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7576" w14:textId="77777777" w:rsidR="001A206B" w:rsidRPr="00BE21E7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ascii="Calibri" w:hAnsi="Calibri"/>
          <w:noProof/>
          <w:position w:val="0"/>
          <w:sz w:val="28"/>
          <w:szCs w:val="28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7633DD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548D8F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6B876D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DB3DA49" w14:textId="6600AE59" w:rsidR="001A206B" w:rsidRPr="00BE21E7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Инструкция по охране труда</w:t>
      </w:r>
    </w:p>
    <w:p w14:paraId="77CA2DF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</w:p>
    <w:p w14:paraId="2252118F" w14:textId="4ED7FCA9" w:rsidR="00004270" w:rsidRPr="00BE21E7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компетенции</w:t>
      </w:r>
      <w:r w:rsidR="00004270" w:rsidRPr="00BE21E7">
        <w:rPr>
          <w:rFonts w:eastAsia="Times New Roman" w:cs="Times New Roman"/>
          <w:color w:val="000000"/>
          <w:sz w:val="44"/>
          <w:szCs w:val="44"/>
        </w:rPr>
        <w:t xml:space="preserve"> «</w:t>
      </w:r>
      <w:r w:rsidR="00BE21E7" w:rsidRPr="00BE21E7">
        <w:rPr>
          <w:rFonts w:eastAsia="Times New Roman" w:cs="Times New Roman"/>
          <w:color w:val="000000"/>
          <w:sz w:val="44"/>
          <w:szCs w:val="44"/>
        </w:rPr>
        <w:t>Программные решения для бизнеса</w:t>
      </w:r>
      <w:r w:rsidR="00721165" w:rsidRPr="00BE21E7">
        <w:rPr>
          <w:rFonts w:eastAsia="Times New Roman" w:cs="Times New Roman"/>
          <w:color w:val="000000"/>
          <w:sz w:val="44"/>
          <w:szCs w:val="44"/>
        </w:rPr>
        <w:t>»</w:t>
      </w:r>
    </w:p>
    <w:p w14:paraId="417850AC" w14:textId="33A35475" w:rsidR="00584FB3" w:rsidRPr="00BE21E7" w:rsidRDefault="00BE21E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sz w:val="44"/>
          <w:szCs w:val="44"/>
          <w:u w:val="single"/>
        </w:rPr>
        <w:t xml:space="preserve">Регионального </w:t>
      </w:r>
      <w:r w:rsidR="00A74F0F" w:rsidRPr="00BE21E7">
        <w:rPr>
          <w:rFonts w:eastAsia="Times New Roman" w:cs="Times New Roman"/>
          <w:sz w:val="44"/>
          <w:szCs w:val="44"/>
        </w:rPr>
        <w:t>этапа</w:t>
      </w:r>
      <w:r w:rsidR="00584FB3" w:rsidRPr="00BE21E7">
        <w:rPr>
          <w:rFonts w:eastAsia="Times New Roman" w:cs="Times New Roman"/>
          <w:color w:val="000000"/>
          <w:sz w:val="44"/>
          <w:szCs w:val="44"/>
        </w:rPr>
        <w:t xml:space="preserve"> Чемпионата по профессиональному мастерству «Профессионалы» </w:t>
      </w:r>
    </w:p>
    <w:p w14:paraId="65F84C6D" w14:textId="49A1D205" w:rsidR="00A74F0F" w:rsidRPr="00BE21E7" w:rsidRDefault="0029354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  <w:u w:val="single"/>
        </w:rPr>
      </w:pPr>
      <w:r>
        <w:rPr>
          <w:rFonts w:eastAsia="Times New Roman" w:cs="Times New Roman"/>
          <w:color w:val="000000"/>
          <w:sz w:val="44"/>
          <w:szCs w:val="44"/>
          <w:u w:val="single"/>
        </w:rPr>
        <w:t>Республика Карелия</w:t>
      </w:r>
      <w:bookmarkStart w:id="0" w:name="_GoBack"/>
      <w:bookmarkEnd w:id="0"/>
    </w:p>
    <w:p w14:paraId="33D6F31A" w14:textId="1E5CFF94" w:rsidR="00A74F0F" w:rsidRPr="00BE21E7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регион проведения</w:t>
      </w:r>
    </w:p>
    <w:p w14:paraId="3FBBB964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C4022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451D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136DC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6731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75AC5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058830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EA7FCE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E4E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D295AB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8A77A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91BF7E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10193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47A41A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34BFB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FAB9DA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CB14A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AE3815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4E4BA9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5D64B1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90B28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C1E19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9B7FF21" w14:textId="34F29648" w:rsidR="001A206B" w:rsidRPr="00BE21E7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eastAsia="Times New Roman" w:cs="Times New Roman"/>
          <w:color w:val="000000"/>
          <w:sz w:val="28"/>
          <w:szCs w:val="28"/>
        </w:rPr>
        <w:t>202</w:t>
      </w:r>
      <w:r w:rsidR="00721165" w:rsidRPr="00BE21E7">
        <w:rPr>
          <w:rFonts w:eastAsia="Times New Roman" w:cs="Times New Roman"/>
          <w:color w:val="000000"/>
          <w:sz w:val="28"/>
          <w:szCs w:val="28"/>
        </w:rPr>
        <w:t>5</w:t>
      </w:r>
      <w:r w:rsidR="00004270" w:rsidRPr="00BE21E7"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14:paraId="32C3688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8E17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2A56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45B4B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B326AC8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BE21E7"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rPr>
          <w:sz w:val="28"/>
          <w:szCs w:val="28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 w:rsidRPr="00BE21E7">
            <w:rPr>
              <w:sz w:val="28"/>
              <w:szCs w:val="28"/>
            </w:rPr>
            <w:fldChar w:fldCharType="begin"/>
          </w:r>
          <w:r w:rsidRPr="00BE21E7">
            <w:rPr>
              <w:sz w:val="28"/>
              <w:szCs w:val="28"/>
            </w:rPr>
            <w:instrText xml:space="preserve"> TOC \h \u \z </w:instrText>
          </w:r>
          <w:r w:rsidRPr="00BE21E7">
            <w:rPr>
              <w:sz w:val="28"/>
              <w:szCs w:val="28"/>
            </w:rPr>
            <w:fldChar w:fldCharType="separate"/>
          </w:r>
          <w:hyperlink w:anchor="_heading=h.30j0zll" w:tooltip="#_heading=h.30j0zll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BE21E7" w:rsidRDefault="00D7188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BE21E7" w:rsidRDefault="00D7188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BE21E7" w:rsidRDefault="00D7188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BE21E7" w:rsidRDefault="00D7188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Pr="00BE21E7" w:rsidRDefault="00D7188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Pr="00BE21E7" w:rsidRDefault="00D7188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 w:rsidRPr="00BE21E7">
            <w:rPr>
              <w:sz w:val="28"/>
              <w:szCs w:val="28"/>
            </w:rPr>
            <w:fldChar w:fldCharType="end"/>
          </w:r>
        </w:p>
      </w:sdtContent>
    </w:sdt>
    <w:p w14:paraId="25F2B1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</w:p>
    <w:p w14:paraId="6A857B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1DF1D60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1AB8F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BF125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63011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D0F45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EA70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ECD9B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A25E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3D5E5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5841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ACB85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CD2E5A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C21CC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ED6CC9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173B5F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F17A66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957C51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31C19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ADC0E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2AE5D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3C1879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27C3F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3920F20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 w:rsidRPr="00BE21E7">
        <w:rPr>
          <w:sz w:val="28"/>
          <w:szCs w:val="28"/>
        </w:rPr>
        <w:br w:type="page" w:clear="all"/>
      </w:r>
    </w:p>
    <w:p w14:paraId="78A2336F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78"/>
        </w:tabs>
        <w:spacing w:before="0" w:line="240" w:lineRule="auto"/>
        <w:ind w:left="1049" w:hanging="730"/>
        <w:jc w:val="center"/>
        <w:rPr>
          <w:rFonts w:ascii="Times New Roman" w:hAnsi="Times New Roman" w:cs="Times New Roman"/>
          <w:color w:val="000000" w:themeColor="text1"/>
        </w:rPr>
      </w:pPr>
      <w:bookmarkStart w:id="2" w:name="_heading=h.30j0zll"/>
      <w:bookmarkEnd w:id="2"/>
      <w:r w:rsidRPr="00BE21E7">
        <w:rPr>
          <w:rFonts w:ascii="Times New Roman" w:hAnsi="Times New Roman" w:cs="Times New Roman"/>
          <w:color w:val="000000" w:themeColor="text1"/>
          <w:spacing w:val="-2"/>
        </w:rPr>
        <w:lastRenderedPageBreak/>
        <w:t>Область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  <w:spacing w:val="-1"/>
        </w:rPr>
        <w:t>применения</w:t>
      </w:r>
    </w:p>
    <w:p w14:paraId="5DF21D39" w14:textId="1F10DF61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Настоящие правила разработаны на основе типовой инструкции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 труда с учетом требований законодательных и иных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нормативных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актов,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содержащих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государственные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предназначена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профессиональному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 xml:space="preserve">мастерству </w:t>
      </w:r>
      <w:r w:rsidRPr="00BE21E7">
        <w:rPr>
          <w:color w:val="000000" w:themeColor="text1"/>
          <w:sz w:val="28"/>
          <w:szCs w:val="28"/>
        </w:rPr>
        <w:t>«Профессионалы»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в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2025</w:t>
      </w:r>
      <w:r w:rsidRPr="00BE21E7">
        <w:rPr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г.</w:t>
      </w:r>
      <w:r w:rsidRPr="00BE21E7">
        <w:rPr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(далее</w:t>
      </w:r>
      <w:r w:rsidRPr="00BE21E7">
        <w:rPr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Чемпионата).</w:t>
      </w:r>
    </w:p>
    <w:p w14:paraId="4768ACA8" w14:textId="5B89A647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Выполнение требований настоящих правил обязательны для всех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профессиональному мастерству «Профессионалы» в 2025 г компетенции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«Программные решения для бизнеса».</w:t>
      </w:r>
    </w:p>
    <w:p w14:paraId="15B4734A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13"/>
        </w:tabs>
        <w:spacing w:before="0" w:line="240" w:lineRule="auto"/>
        <w:ind w:left="3513" w:hanging="730"/>
        <w:jc w:val="left"/>
        <w:rPr>
          <w:rFonts w:ascii="Times New Roman" w:hAnsi="Times New Roman" w:cs="Times New Roman"/>
          <w:color w:val="000000" w:themeColor="text1"/>
        </w:rPr>
      </w:pPr>
      <w:bookmarkStart w:id="3" w:name="_bookmark1"/>
      <w:bookmarkEnd w:id="3"/>
      <w:r w:rsidRPr="00BE21E7">
        <w:rPr>
          <w:rFonts w:ascii="Times New Roman" w:hAnsi="Times New Roman" w:cs="Times New Roman"/>
          <w:color w:val="000000" w:themeColor="text1"/>
          <w:spacing w:val="-1"/>
        </w:rPr>
        <w:t>Нормативные</w:t>
      </w:r>
      <w:r w:rsidRPr="00BE21E7">
        <w:rPr>
          <w:rFonts w:ascii="Times New Roman" w:hAnsi="Times New Roman" w:cs="Times New Roman"/>
          <w:color w:val="000000" w:themeColor="text1"/>
          <w:spacing w:val="-1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ссылки</w:t>
      </w:r>
    </w:p>
    <w:p w14:paraId="46B79195" w14:textId="77777777" w:rsidR="00BE21E7" w:rsidRPr="00BE21E7" w:rsidRDefault="00BE21E7" w:rsidP="00BE21E7">
      <w:pPr>
        <w:pStyle w:val="af6"/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right="34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разработаны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основании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документов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источников:</w:t>
      </w:r>
    </w:p>
    <w:p w14:paraId="0B58E7B6" w14:textId="77777777" w:rsidR="00BE21E7" w:rsidRPr="00BE21E7" w:rsidRDefault="00BE21E7" w:rsidP="00BE21E7">
      <w:pPr>
        <w:pStyle w:val="af6"/>
        <w:widowControl w:val="0"/>
        <w:numPr>
          <w:ilvl w:val="2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Трудовой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кодекс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Российской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Федерации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30.12.2001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№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197-ФЗ.</w:t>
      </w:r>
    </w:p>
    <w:p w14:paraId="6CBDD7C7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4A0BE301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2808"/>
        </w:tabs>
        <w:spacing w:before="0" w:line="240" w:lineRule="auto"/>
        <w:ind w:left="2807" w:hanging="280"/>
        <w:jc w:val="both"/>
        <w:rPr>
          <w:rFonts w:ascii="Times New Roman" w:hAnsi="Times New Roman" w:cs="Times New Roman"/>
          <w:color w:val="000000" w:themeColor="text1"/>
        </w:rPr>
      </w:pPr>
      <w:bookmarkStart w:id="4" w:name="_bookmark2"/>
      <w:bookmarkEnd w:id="4"/>
      <w:r w:rsidRPr="00BE21E7">
        <w:rPr>
          <w:rFonts w:ascii="Times New Roman" w:hAnsi="Times New Roman" w:cs="Times New Roman"/>
          <w:color w:val="000000" w:themeColor="text1"/>
        </w:rPr>
        <w:t>Общие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</w:p>
    <w:p w14:paraId="451084FD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 выполнению конкурсного задания по компетенции «Программные решения для бизнеса» допускаются конкурсанты 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прошедшие вводный инструктаж по охране труда, инструктаж на рабочем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обучение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проверку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справку об обучении 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образовательной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организации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09.00.00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Информатика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вычислительная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техника,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ознакомленные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противопоказаний к выполнению заданий по состоянию здоровья и имеющие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навыки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</w:p>
    <w:p w14:paraId="25CABFC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02"/>
        </w:tabs>
        <w:autoSpaceDE w:val="0"/>
        <w:autoSpaceDN w:val="0"/>
        <w:spacing w:line="240" w:lineRule="auto"/>
        <w:ind w:left="1302" w:hanging="490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Участник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6E2BA495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54"/>
        </w:tabs>
        <w:autoSpaceDE w:val="0"/>
        <w:autoSpaceDN w:val="0"/>
        <w:spacing w:line="240" w:lineRule="auto"/>
        <w:ind w:right="130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 только ту работу, которая определена его ролью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1B55D4ED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40"/>
        </w:tabs>
        <w:autoSpaceDE w:val="0"/>
        <w:autoSpaceDN w:val="0"/>
        <w:spacing w:line="240" w:lineRule="auto"/>
        <w:ind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Правильно применять средства индивидуальной и коллективной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защиты.</w:t>
      </w:r>
    </w:p>
    <w:p w14:paraId="46D6580C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09"/>
        </w:tabs>
        <w:autoSpaceDE w:val="0"/>
        <w:autoSpaceDN w:val="0"/>
        <w:spacing w:line="240" w:lineRule="auto"/>
        <w:ind w:hanging="697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27FC96E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23"/>
        </w:tabs>
        <w:autoSpaceDE w:val="0"/>
        <w:autoSpaceDN w:val="0"/>
        <w:spacing w:line="240" w:lineRule="auto"/>
        <w:ind w:left="104" w:right="124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Немедленно извещать экспертов о любой ситуации, угрожающей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жизни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здоровью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каждом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несчастном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происшедшем на Чемпионате, или об ухудшении состояния своего здоровья,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 том числе о проявлении признаков острого профессионального заболевания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(отравления).</w:t>
      </w:r>
    </w:p>
    <w:p w14:paraId="203708B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7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Применять безопасные методы и приёмы выполнения работ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инструктаж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7A574A8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3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воздействия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вредных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производственных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факторов:</w:t>
      </w:r>
    </w:p>
    <w:p w14:paraId="01D2C6E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0E26609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155642A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повышенная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изображения;</w:t>
      </w:r>
    </w:p>
    <w:p w14:paraId="73F09D22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пульсации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потока;</w:t>
      </w:r>
    </w:p>
    <w:p w14:paraId="70C9278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line="240" w:lineRule="auto"/>
        <w:ind w:left="0" w:right="-3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повышенное значение напряжения в электрической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цепи,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замыкание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может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произойти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через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тело человека;</w:t>
      </w:r>
    </w:p>
    <w:p w14:paraId="6FFF0BF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lastRenderedPageBreak/>
        <w:t>повышенный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пониженный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освещенности;</w:t>
      </w:r>
    </w:p>
    <w:p w14:paraId="267BB29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прямой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отраженной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блескости;</w:t>
      </w:r>
    </w:p>
    <w:p w14:paraId="727E2D6E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уровни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6DA1BD1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0E0C77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неравномерность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распределения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зрения.</w:t>
      </w:r>
    </w:p>
    <w:p w14:paraId="7A50260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напряжение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внимания;</w:t>
      </w:r>
    </w:p>
    <w:p w14:paraId="6FCF8447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интеллектуальные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эмоциональные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0712786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длительные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6AA0D9F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монотонность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37D6791A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6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Конкурсантам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пожарной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производственной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санитарии.</w:t>
      </w:r>
    </w:p>
    <w:p w14:paraId="39F09FE8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58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технической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документацией задания Чемпионата.</w:t>
      </w:r>
    </w:p>
    <w:p w14:paraId="5F33495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49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внутреннего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распорядка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графики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предусматриваются: время начала и окончания работы, перерывы для отдыха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другие вопросы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использования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Чемпионата.</w:t>
      </w:r>
    </w:p>
    <w:p w14:paraId="4D927C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1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случаях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травмирования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недомогания,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известить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медицинское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07CF91E1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25"/>
        </w:tabs>
        <w:autoSpaceDE w:val="0"/>
        <w:autoSpaceDN w:val="0"/>
        <w:spacing w:line="240" w:lineRule="auto"/>
        <w:ind w:left="0" w:right="13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Лица,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настоящие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привлекаются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ответственности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действующему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законодательству.</w:t>
      </w:r>
    </w:p>
    <w:p w14:paraId="411C08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55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Несоблюдение конкурсантом норм и правил охраны труда ведет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потере баллов. Постоянное нарушение норм безопасности может привести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временному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 полному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отстранению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участия 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6B8F6208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76B0C95C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790"/>
        </w:tabs>
        <w:spacing w:before="0" w:line="240" w:lineRule="auto"/>
        <w:ind w:left="1789" w:hanging="282"/>
        <w:jc w:val="both"/>
        <w:rPr>
          <w:rFonts w:ascii="Times New Roman" w:hAnsi="Times New Roman" w:cs="Times New Roman"/>
          <w:color w:val="000000" w:themeColor="text1"/>
        </w:rPr>
      </w:pPr>
      <w:bookmarkStart w:id="5" w:name="_bookmark3"/>
      <w:bookmarkEnd w:id="5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перед</w:t>
      </w:r>
      <w:r w:rsidRPr="00BE21E7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началом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7729C362" w14:textId="77777777" w:rsidR="00BE21E7" w:rsidRPr="00BE21E7" w:rsidRDefault="00BE21E7" w:rsidP="00BE21E7">
      <w:pPr>
        <w:pStyle w:val="af6"/>
        <w:widowControl w:val="0"/>
        <w:numPr>
          <w:ilvl w:val="1"/>
          <w:numId w:val="15"/>
        </w:numPr>
        <w:tabs>
          <w:tab w:val="left" w:pos="1302"/>
        </w:tabs>
        <w:autoSpaceDE w:val="0"/>
        <w:autoSpaceDN w:val="0"/>
        <w:spacing w:line="240" w:lineRule="auto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Перед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началом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18397546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line="240" w:lineRule="auto"/>
        <w:ind w:left="0" w:right="1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ознакомиться с инструкцией по технике безопасности, с планами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эвакуации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санитарно-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бытовых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помещений,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медицинскими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кабинетами,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питьевой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воды,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описанием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окончании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ознакомительного периода, конкурсанты подтверждают свое ознакомление 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всеми процессами, подписав лист прохождения инструктажа по работе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форме, определенной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Оргкомитетом.</w:t>
      </w:r>
    </w:p>
    <w:p w14:paraId="6F54BCD8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место:</w:t>
      </w:r>
    </w:p>
    <w:p w14:paraId="20DD9013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 и привести в порядок рабочее место, убрать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предметы, которые могут отвлекать внимание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6EECE81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установки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стула,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подставки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 угол наклона экрана монитора, положения клавиатуры в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неудобных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поз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длительных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напряжений тела. Особо обратить внимание на то, что дисплей должен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 на расстоянии не менее 50 см от глаз (оптимально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 см);</w:t>
      </w:r>
    </w:p>
    <w:p w14:paraId="118FB2BD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 мониторы расположены правильно; 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 располагаются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50C8B8FA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кабели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3F6D312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отсутствии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засветок,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отражений</w:t>
      </w:r>
      <w:r w:rsidRPr="00BE21E7">
        <w:rPr>
          <w:rFonts w:cs="Times New Roman"/>
          <w:color w:val="000000" w:themeColor="text1"/>
          <w:spacing w:val="-1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5B027E74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 клавиатура) не располагаются сосуды с жидкостями,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 материалами 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09B9FC37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1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последовательности,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3F0D75D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026D905F" w14:textId="77777777" w:rsidR="00BE21E7" w:rsidRPr="00BE21E7" w:rsidRDefault="00BE21E7" w:rsidP="00BE21E7">
      <w:pPr>
        <w:pStyle w:val="af6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разрешенное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работе:</w:t>
      </w:r>
    </w:p>
    <w:tbl>
      <w:tblPr>
        <w:tblStyle w:val="TableNormal"/>
        <w:tblW w:w="979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64"/>
      </w:tblGrid>
      <w:tr w:rsidR="00BE21E7" w:rsidRPr="00BE21E7" w14:paraId="4A34D629" w14:textId="77777777" w:rsidTr="00BE21E7">
        <w:trPr>
          <w:trHeight w:val="825"/>
        </w:trPr>
        <w:tc>
          <w:tcPr>
            <w:tcW w:w="2830" w:type="dxa"/>
            <w:vAlign w:val="center"/>
          </w:tcPr>
          <w:p w14:paraId="40483DE4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  <w:r w:rsidRPr="00BE21E7">
              <w:rPr>
                <w:b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инструмента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1"/>
                <w:sz w:val="28"/>
                <w:szCs w:val="28"/>
              </w:rPr>
              <w:t>или</w:t>
            </w:r>
          </w:p>
          <w:p w14:paraId="2E7B2235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оборудования</w:t>
            </w:r>
          </w:p>
        </w:tc>
        <w:tc>
          <w:tcPr>
            <w:tcW w:w="6964" w:type="dxa"/>
            <w:vAlign w:val="center"/>
          </w:tcPr>
          <w:p w14:paraId="44DC1595" w14:textId="77777777" w:rsidR="00BE21E7" w:rsidRPr="00BE21E7" w:rsidRDefault="00BE21E7" w:rsidP="00BE21E7">
            <w:pPr>
              <w:pStyle w:val="TableParagraph"/>
              <w:spacing w:line="240" w:lineRule="auto"/>
              <w:ind w:left="32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Правила</w:t>
            </w:r>
            <w:r w:rsidRPr="00BE21E7">
              <w:rPr>
                <w:b/>
                <w:bCs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подготовки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выполнению</w:t>
            </w:r>
            <w:r w:rsidRPr="00BE21E7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конкурсного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задания</w:t>
            </w:r>
          </w:p>
        </w:tc>
      </w:tr>
      <w:tr w:rsidR="00BE21E7" w:rsidRPr="00BE21E7" w14:paraId="0C07D298" w14:textId="77777777" w:rsidTr="00BE21E7">
        <w:trPr>
          <w:trHeight w:val="827"/>
        </w:trPr>
        <w:tc>
          <w:tcPr>
            <w:tcW w:w="2830" w:type="dxa"/>
          </w:tcPr>
          <w:p w14:paraId="6808C559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6964" w:type="dxa"/>
          </w:tcPr>
          <w:p w14:paraId="3387DB19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Провести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первичный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осмотр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системного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наличие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внешних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повреждений/неисправностей.</w:t>
            </w:r>
          </w:p>
          <w:p w14:paraId="7DED19E8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</w:tr>
      <w:tr w:rsidR="00BE21E7" w:rsidRPr="00BE21E7" w14:paraId="4A3CAB30" w14:textId="77777777" w:rsidTr="00BE21E7">
        <w:trPr>
          <w:trHeight w:val="828"/>
        </w:trPr>
        <w:tc>
          <w:tcPr>
            <w:tcW w:w="2830" w:type="dxa"/>
          </w:tcPr>
          <w:p w14:paraId="2326C7B2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</w:tc>
        <w:tc>
          <w:tcPr>
            <w:tcW w:w="6964" w:type="dxa"/>
          </w:tcPr>
          <w:p w14:paraId="21C7AD2A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  <w:p w14:paraId="044AF243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Отрегулировать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высоту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угол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наклона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во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избежание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</w:p>
        </w:tc>
      </w:tr>
      <w:tr w:rsidR="00BE21E7" w:rsidRPr="00BE21E7" w14:paraId="5E24E3CE" w14:textId="77777777" w:rsidTr="00BE21E7">
        <w:trPr>
          <w:trHeight w:val="551"/>
        </w:trPr>
        <w:tc>
          <w:tcPr>
            <w:tcW w:w="2830" w:type="dxa"/>
          </w:tcPr>
          <w:p w14:paraId="148028C8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Клавиатура</w:t>
            </w:r>
          </w:p>
        </w:tc>
        <w:tc>
          <w:tcPr>
            <w:tcW w:w="6964" w:type="dxa"/>
          </w:tcPr>
          <w:p w14:paraId="13A93A0E" w14:textId="77777777" w:rsidR="00BE21E7" w:rsidRPr="00BE21E7" w:rsidRDefault="00BE21E7" w:rsidP="00BE21E7">
            <w:pPr>
              <w:pStyle w:val="TableParagraph"/>
              <w:spacing w:line="240" w:lineRule="auto"/>
              <w:ind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клавиатуру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1254029C" w14:textId="77777777" w:rsidTr="00BE21E7">
        <w:trPr>
          <w:trHeight w:val="551"/>
        </w:trPr>
        <w:tc>
          <w:tcPr>
            <w:tcW w:w="2830" w:type="dxa"/>
          </w:tcPr>
          <w:p w14:paraId="484442EE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</w:p>
        </w:tc>
        <w:tc>
          <w:tcPr>
            <w:tcW w:w="6964" w:type="dxa"/>
          </w:tcPr>
          <w:p w14:paraId="7DC89048" w14:textId="77777777" w:rsidR="00BE21E7" w:rsidRPr="00BE21E7" w:rsidRDefault="00BE21E7" w:rsidP="00BE21E7">
            <w:pPr>
              <w:pStyle w:val="TableParagraph"/>
              <w:spacing w:line="240" w:lineRule="auto"/>
              <w:ind w:right="78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51EE27D6" w14:textId="77777777" w:rsidTr="00BE21E7">
        <w:trPr>
          <w:trHeight w:val="830"/>
        </w:trPr>
        <w:tc>
          <w:tcPr>
            <w:tcW w:w="2830" w:type="dxa"/>
          </w:tcPr>
          <w:p w14:paraId="3BF4D617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Смартфон</w:t>
            </w:r>
          </w:p>
        </w:tc>
        <w:tc>
          <w:tcPr>
            <w:tcW w:w="6964" w:type="dxa"/>
          </w:tcPr>
          <w:p w14:paraId="3AC60BC5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5ABE4F1E" w14:textId="77777777" w:rsidR="00BE21E7" w:rsidRPr="00BE21E7" w:rsidRDefault="00BE21E7" w:rsidP="00BE21E7">
            <w:pPr>
              <w:pStyle w:val="TableParagraph"/>
              <w:spacing w:line="240" w:lineRule="auto"/>
              <w:ind w:right="126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0E206A60" w14:textId="77777777" w:rsidTr="00BE21E7">
        <w:trPr>
          <w:trHeight w:val="830"/>
        </w:trPr>
        <w:tc>
          <w:tcPr>
            <w:tcW w:w="2830" w:type="dxa"/>
          </w:tcPr>
          <w:p w14:paraId="387B12D6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Планшет</w:t>
            </w:r>
          </w:p>
        </w:tc>
        <w:tc>
          <w:tcPr>
            <w:tcW w:w="6964" w:type="dxa"/>
          </w:tcPr>
          <w:p w14:paraId="648E6A4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468F9A5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1F8CC513" w14:textId="77777777" w:rsidTr="00BE21E7">
        <w:trPr>
          <w:trHeight w:val="557"/>
        </w:trPr>
        <w:tc>
          <w:tcPr>
            <w:tcW w:w="2830" w:type="dxa"/>
          </w:tcPr>
          <w:p w14:paraId="0C9DA0E5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Настольная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лампа</w:t>
            </w:r>
          </w:p>
        </w:tc>
        <w:tc>
          <w:tcPr>
            <w:tcW w:w="6964" w:type="dxa"/>
          </w:tcPr>
          <w:p w14:paraId="163237A0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настольную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было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мониторе</w:t>
            </w:r>
          </w:p>
        </w:tc>
      </w:tr>
      <w:tr w:rsidR="00BE21E7" w:rsidRPr="00BE21E7" w14:paraId="21027A97" w14:textId="77777777" w:rsidTr="00BE21E7">
        <w:trPr>
          <w:trHeight w:val="830"/>
        </w:trPr>
        <w:tc>
          <w:tcPr>
            <w:tcW w:w="2830" w:type="dxa"/>
          </w:tcPr>
          <w:p w14:paraId="76713C78" w14:textId="77777777" w:rsidR="00BE21E7" w:rsidRPr="00BE21E7" w:rsidRDefault="00BE21E7" w:rsidP="00BE21E7">
            <w:pPr>
              <w:pStyle w:val="TableParagraph"/>
              <w:tabs>
                <w:tab w:val="left" w:pos="1432"/>
                <w:tab w:val="left" w:pos="1699"/>
              </w:tabs>
              <w:spacing w:line="240" w:lineRule="auto"/>
              <w:ind w:left="285" w:right="109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 xml:space="preserve">Настольная 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>подставка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 xml:space="preserve">для 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>конкурсного</w:t>
            </w:r>
          </w:p>
          <w:p w14:paraId="7129CE3D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задания</w:t>
            </w:r>
          </w:p>
        </w:tc>
        <w:tc>
          <w:tcPr>
            <w:tcW w:w="6964" w:type="dxa"/>
          </w:tcPr>
          <w:p w14:paraId="6BD9E3BB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подставку</w:t>
            </w:r>
            <w:r w:rsidRPr="00BE21E7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она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находилась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зоне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углового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зрения</w:t>
            </w:r>
          </w:p>
        </w:tc>
      </w:tr>
    </w:tbl>
    <w:p w14:paraId="7725BDD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день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изучить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 модулей конкурсного задания, а также безопасные приемы 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пригодность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визуальным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осмотром.</w:t>
      </w:r>
    </w:p>
    <w:p w14:paraId="7DF173F0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ежедневно, перед началом выполнения конкурсного задания,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подготовки 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места:</w:t>
      </w:r>
    </w:p>
    <w:p w14:paraId="32F9C848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предметы,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могут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3385430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1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проверить правильность установки стола, стула, подставки под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угол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наклона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 неудобных поз и длительных напряжений тела. Особо обратить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то,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дисплей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должен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расстоянии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менее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50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(оптимально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см);</w:t>
      </w:r>
    </w:p>
    <w:p w14:paraId="1A6856D5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 правильность расположения оборудования (системный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правильно;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2FD7D836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 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068E574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 в отсутствии засветок, отражений и бликов на экране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1DB5FE9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клавиатура)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сосуды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жидкостями,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69F5374E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 электропитание в последовательности, установленной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7F57919C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5D7A0B8D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приспособления, и разложить их на свои места, убрать с рабочего стола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лишнее.</w:t>
      </w:r>
    </w:p>
    <w:p w14:paraId="2E1A000F" w14:textId="77777777" w:rsidR="00BE21E7" w:rsidRPr="00BE21E7" w:rsidRDefault="00BE21E7" w:rsidP="00BE21E7">
      <w:pPr>
        <w:tabs>
          <w:tab w:val="left" w:pos="0"/>
        </w:tabs>
        <w:spacing w:line="240" w:lineRule="auto"/>
        <w:ind w:right="125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4.2.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замеченных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недостатках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 Эксперту и до устранения неполадок к конкурсному заданию 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3680FF24" w14:textId="77777777" w:rsidR="00BE21E7" w:rsidRPr="00BE21E7" w:rsidRDefault="00BE21E7" w:rsidP="00BE21E7">
      <w:pPr>
        <w:pStyle w:val="af6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spacing w:line="240" w:lineRule="auto"/>
        <w:ind w:left="0" w:right="12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 инструмента или оборудования. О замеченных недостатках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 нужно немедленно сообщить техническому эксперту и до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неполадок к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0DC8CAB1" w14:textId="77777777" w:rsidR="00BE21E7" w:rsidRPr="00BE21E7" w:rsidRDefault="00BE21E7" w:rsidP="00BE21E7">
      <w:pPr>
        <w:pStyle w:val="af6"/>
        <w:tabs>
          <w:tab w:val="left" w:pos="0"/>
        </w:tabs>
        <w:spacing w:line="240" w:lineRule="auto"/>
        <w:ind w:left="709" w:right="122"/>
        <w:rPr>
          <w:rFonts w:cs="Times New Roman"/>
          <w:color w:val="000000" w:themeColor="text1"/>
          <w:sz w:val="28"/>
          <w:szCs w:val="28"/>
        </w:rPr>
      </w:pPr>
    </w:p>
    <w:p w14:paraId="6B14AE22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434"/>
        </w:tabs>
        <w:spacing w:before="0" w:line="240" w:lineRule="auto"/>
        <w:ind w:left="1434" w:hanging="281"/>
        <w:jc w:val="both"/>
        <w:rPr>
          <w:rFonts w:ascii="Times New Roman" w:hAnsi="Times New Roman" w:cs="Times New Roman"/>
          <w:color w:val="000000" w:themeColor="text1"/>
        </w:rPr>
      </w:pPr>
      <w:bookmarkStart w:id="6" w:name="_bookmark4"/>
      <w:bookmarkEnd w:id="6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во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время</w:t>
      </w:r>
      <w:r w:rsidRPr="00BE21E7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выполнения</w:t>
      </w:r>
      <w:r w:rsidRPr="00BE21E7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</w:t>
      </w:r>
    </w:p>
    <w:p w14:paraId="1369334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1420"/>
        </w:tabs>
        <w:autoSpaceDE w:val="0"/>
        <w:autoSpaceDN w:val="0"/>
        <w:spacing w:line="240" w:lineRule="auto"/>
        <w:ind w:right="12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7" w:name="_bookmark5"/>
      <w:bookmarkEnd w:id="7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соревнования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45E11E6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содержать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порядке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место;</w:t>
      </w:r>
    </w:p>
    <w:p w14:paraId="6858600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3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следить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тем,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вентиляционные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отверстия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ничем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 закрыты;</w:t>
      </w:r>
    </w:p>
    <w:p w14:paraId="21691476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9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5742A884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5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соблюдать, установленные расписанием, трудовым распорядком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рекомендованные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упражнения.</w:t>
      </w:r>
    </w:p>
    <w:p w14:paraId="3347ABE4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уборке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мест:</w:t>
      </w:r>
    </w:p>
    <w:p w14:paraId="5F9A1ECC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04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быть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внимательным,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отвлекаться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разговорами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делами, не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конкурсантов;</w:t>
      </w:r>
    </w:p>
    <w:p w14:paraId="369C513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настоящую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инструкцию;</w:t>
      </w:r>
    </w:p>
    <w:p w14:paraId="25E3EA3F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 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механизмов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инструментов,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подвергать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механическим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ударам,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падений;</w:t>
      </w:r>
    </w:p>
    <w:p w14:paraId="339E28C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поддерживать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чистоту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месте;</w:t>
      </w:r>
    </w:p>
    <w:p w14:paraId="558E8B51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  <w:tab w:val="left" w:pos="2852"/>
          <w:tab w:val="left" w:pos="4574"/>
          <w:tab w:val="left" w:pos="6326"/>
          <w:tab w:val="left" w:pos="7356"/>
          <w:tab w:val="left" w:pos="8719"/>
        </w:tabs>
        <w:autoSpaceDE w:val="0"/>
        <w:autoSpaceDN w:val="0"/>
        <w:spacing w:line="240" w:lineRule="auto"/>
        <w:ind w:left="0" w:right="14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рабочий инструмент располагать таким образом,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исключалась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возможность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скатывания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падения;</w:t>
      </w:r>
    </w:p>
    <w:p w14:paraId="58839165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исправным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инструментом.</w:t>
      </w:r>
    </w:p>
    <w:p w14:paraId="4A6DA9E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работы:</w:t>
      </w:r>
    </w:p>
    <w:p w14:paraId="6C1BF76E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подключать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интерфейсные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 периферийных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устройств;</w:t>
      </w:r>
    </w:p>
    <w:p w14:paraId="07F0221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класть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папки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прочие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предметы;</w:t>
      </w:r>
    </w:p>
    <w:p w14:paraId="22595C46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01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прикасаться к задней панели системного блока (процессора) при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включенном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питании;</w:t>
      </w:r>
    </w:p>
    <w:p w14:paraId="5935A393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8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</w:t>
      </w:r>
      <w:r w:rsidRPr="00BE21E7">
        <w:rPr>
          <w:rFonts w:cs="Times New Roman"/>
          <w:color w:val="000000" w:themeColor="text1"/>
          <w:spacing w:val="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программы,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процесса;</w:t>
      </w:r>
    </w:p>
    <w:p w14:paraId="79D11671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попадание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влаги,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грязи,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веществ</w:t>
      </w:r>
      <w:r w:rsidRPr="00BE21E7">
        <w:rPr>
          <w:rFonts w:cs="Times New Roman"/>
          <w:color w:val="000000" w:themeColor="text1"/>
          <w:spacing w:val="-2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 техники;</w:t>
      </w:r>
    </w:p>
    <w:p w14:paraId="6556D74C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производить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вскрытие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ремонт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F8E6E2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2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работать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снятыми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кожухами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оргтехники;</w:t>
      </w:r>
    </w:p>
    <w:p w14:paraId="26259FF2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располагаться при работе на расстоянии менее 50 см от 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монитора.</w:t>
      </w:r>
    </w:p>
    <w:p w14:paraId="0C75DA7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текстами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бумаге,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листы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надо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можно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ближе к экрану, чтобы избежать частых движений головой и глазами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переводе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взгляда.</w:t>
      </w:r>
    </w:p>
    <w:p w14:paraId="204AA8A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497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размещать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E21E7">
        <w:rPr>
          <w:rFonts w:cs="Times New Roman"/>
          <w:color w:val="000000" w:themeColor="text1"/>
          <w:sz w:val="28"/>
          <w:szCs w:val="28"/>
        </w:rPr>
        <w:t>видеодисплейные</w:t>
      </w:r>
      <w:proofErr w:type="spellEnd"/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терминалы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ориентированы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боковой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стороной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световым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проемам,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естественный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падал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преимущественно слева.</w:t>
      </w:r>
    </w:p>
    <w:p w14:paraId="6B34C29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Освещение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должно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создавать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поверхности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экрана.</w:t>
      </w:r>
    </w:p>
    <w:p w14:paraId="621A165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1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Продолжительность работы на ПК должна определяться планом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также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п.1.3.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перерыва 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снижения нервно-эмоционального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напряжения,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утомления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зрительного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аппарата,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комплексы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упражнений</w:t>
      </w:r>
    </w:p>
    <w:p w14:paraId="1DD7C845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391"/>
        </w:tabs>
        <w:autoSpaceDE w:val="0"/>
        <w:autoSpaceDN w:val="0"/>
        <w:spacing w:line="240" w:lineRule="auto"/>
        <w:ind w:left="0" w:right="11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–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отсутствие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заместителю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Эксперта.</w:t>
      </w:r>
    </w:p>
    <w:p w14:paraId="7A2ACF89" w14:textId="77777777" w:rsidR="00BE21E7" w:rsidRPr="00BE21E7" w:rsidRDefault="00BE21E7" w:rsidP="00BE21E7">
      <w:pPr>
        <w:pStyle w:val="af6"/>
        <w:tabs>
          <w:tab w:val="left" w:pos="0"/>
          <w:tab w:val="left" w:pos="1391"/>
        </w:tabs>
        <w:spacing w:line="240" w:lineRule="auto"/>
        <w:ind w:left="705" w:right="118"/>
        <w:rPr>
          <w:rFonts w:cs="Times New Roman"/>
          <w:color w:val="000000" w:themeColor="text1"/>
          <w:sz w:val="28"/>
          <w:szCs w:val="28"/>
        </w:rPr>
      </w:pPr>
    </w:p>
    <w:p w14:paraId="5768BE1E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аварийных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ситуациях</w:t>
      </w:r>
    </w:p>
    <w:p w14:paraId="68526EC5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line="240" w:lineRule="auto"/>
        <w:ind w:left="0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8" w:name="_bookmark6"/>
      <w:bookmarkEnd w:id="8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напряжением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(повышенном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нагреве,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появления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искрения,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запаха гари, задымления и т.д.), конкурсанту следует немедленно сообщить 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случившемся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Экспертам.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продолжить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 возникшей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неисправности.</w:t>
      </w:r>
    </w:p>
    <w:p w14:paraId="3D706EA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32"/>
        </w:tabs>
        <w:autoSpaceDE w:val="0"/>
        <w:autoSpaceDN w:val="0"/>
        <w:spacing w:line="240" w:lineRule="auto"/>
        <w:ind w:left="0" w:right="121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обрыва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нарушения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целостности их изоляции, неисправности заземления и других повреждений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электрооборудования, появления запаха гари, посторонних звуков в 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тестовых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сигналов,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питание.</w:t>
      </w:r>
    </w:p>
    <w:p w14:paraId="1D51FCD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62"/>
        </w:tabs>
        <w:autoSpaceDE w:val="0"/>
        <w:autoSpaceDN w:val="0"/>
        <w:spacing w:line="240" w:lineRule="auto"/>
        <w:ind w:left="0" w:right="13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 случае возникновения у конкурсанта плохого самочувствия 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получения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травмы сообщить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 этом эксперту.</w:t>
      </w:r>
    </w:p>
    <w:p w14:paraId="6D5EC8AE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44"/>
        </w:tabs>
        <w:autoSpaceDE w:val="0"/>
        <w:autoSpaceDN w:val="0"/>
        <w:spacing w:line="240" w:lineRule="auto"/>
        <w:ind w:left="0"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поражении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электросеть,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(самопомощь)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пострадавшему,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врачу.</w:t>
      </w:r>
    </w:p>
    <w:p w14:paraId="6845BAF6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31"/>
        </w:tabs>
        <w:autoSpaceDE w:val="0"/>
        <w:autoSpaceDN w:val="0"/>
        <w:spacing w:line="240" w:lineRule="auto"/>
        <w:ind w:left="0" w:right="130" w:firstLine="703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несчастном случае или внезапном заболевании необходимо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4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очередь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электрооборудования,</w:t>
      </w:r>
      <w:r w:rsidRPr="00BE21E7">
        <w:rPr>
          <w:rFonts w:cs="Times New Roman"/>
          <w:color w:val="000000" w:themeColor="text1"/>
          <w:spacing w:val="4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4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 случившемся Экспертам, которые должны принять мероприятия по оказанию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 помощи пострадавшим, вызвать скорую медицинскую помощь,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отправить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ближайшее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лечебное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5622640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72"/>
        </w:tabs>
        <w:autoSpaceDE w:val="0"/>
        <w:autoSpaceDN w:val="0"/>
        <w:spacing w:line="240" w:lineRule="auto"/>
        <w:ind w:right="11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оповестить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 эксперта и экспертов. При последующем развитии событий 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руководствоваться указаниями Главного эксперта или эксперта, заменяющего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его.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Приложить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усилия для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состояния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страха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паники.</w:t>
      </w:r>
    </w:p>
    <w:p w14:paraId="006459A2" w14:textId="77777777" w:rsidR="00BE21E7" w:rsidRPr="00BE21E7" w:rsidRDefault="00BE21E7" w:rsidP="00BE21E7">
      <w:pPr>
        <w:pStyle w:val="aff2"/>
        <w:ind w:right="131"/>
        <w:rPr>
          <w:color w:val="000000" w:themeColor="text1"/>
        </w:rPr>
      </w:pP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обнаружении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очага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возгорания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площадке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любым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возможным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способом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постараться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загасить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«зародыше»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обязательным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соблюдением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мер личной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безопасности.</w:t>
      </w:r>
    </w:p>
    <w:p w14:paraId="24CF3D59" w14:textId="77777777" w:rsidR="00BE21E7" w:rsidRPr="00BE21E7" w:rsidRDefault="00BE21E7" w:rsidP="00BE21E7">
      <w:pPr>
        <w:pStyle w:val="aff2"/>
        <w:ind w:left="102" w:right="133"/>
        <w:rPr>
          <w:color w:val="000000" w:themeColor="text1"/>
        </w:rPr>
      </w:pPr>
      <w:r w:rsidRPr="00BE21E7">
        <w:rPr>
          <w:color w:val="000000" w:themeColor="text1"/>
        </w:rPr>
        <w:t>При возгорании одежды попытаться сбросить ее. Если это сделать 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удается, упасть на пол и, перекатываясь, сбить пламя; необходимо накрыть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горящую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одежду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куском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плотной</w:t>
      </w:r>
      <w:r w:rsidRPr="00BE21E7">
        <w:rPr>
          <w:color w:val="000000" w:themeColor="text1"/>
          <w:spacing w:val="5"/>
        </w:rPr>
        <w:t xml:space="preserve"> </w:t>
      </w:r>
      <w:r w:rsidRPr="00BE21E7">
        <w:rPr>
          <w:color w:val="000000" w:themeColor="text1"/>
        </w:rPr>
        <w:t>ткани,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облиться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водой,</w:t>
      </w:r>
      <w:r w:rsidRPr="00BE21E7">
        <w:rPr>
          <w:color w:val="000000" w:themeColor="text1"/>
          <w:spacing w:val="3"/>
        </w:rPr>
        <w:t xml:space="preserve"> </w:t>
      </w:r>
      <w:r w:rsidRPr="00BE21E7">
        <w:rPr>
          <w:color w:val="000000" w:themeColor="text1"/>
        </w:rPr>
        <w:t>запрещается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бежать</w:t>
      </w:r>
    </w:p>
    <w:p w14:paraId="3D713A3A" w14:textId="77777777" w:rsidR="00BE21E7" w:rsidRPr="00BE21E7" w:rsidRDefault="00BE21E7" w:rsidP="00BE21E7">
      <w:pPr>
        <w:pStyle w:val="aff2"/>
        <w:ind w:left="102" w:firstLine="0"/>
        <w:rPr>
          <w:color w:val="000000" w:themeColor="text1"/>
        </w:rPr>
      </w:pPr>
      <w:r w:rsidRPr="00BE21E7">
        <w:rPr>
          <w:color w:val="000000" w:themeColor="text1"/>
        </w:rPr>
        <w:t>–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бег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только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усилит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интенсивность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горения.</w:t>
      </w:r>
    </w:p>
    <w:p w14:paraId="3BD3A274" w14:textId="77777777" w:rsidR="00BE21E7" w:rsidRPr="00BE21E7" w:rsidRDefault="00BE21E7" w:rsidP="00BE21E7">
      <w:pPr>
        <w:pStyle w:val="aff2"/>
        <w:ind w:left="102" w:right="126"/>
        <w:rPr>
          <w:color w:val="000000" w:themeColor="text1"/>
        </w:rPr>
      </w:pPr>
      <w:r w:rsidRPr="00BE21E7">
        <w:rPr>
          <w:color w:val="000000" w:themeColor="text1"/>
        </w:rPr>
        <w:t>В загоревшемся помещении не следует дожидаться, пока приблизится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пламя. Основная опасность пожара для человека – дым. При наступлении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признаков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удушья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лечь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как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можно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быстрее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ползти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сторону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эвакуационного выхода.</w:t>
      </w:r>
    </w:p>
    <w:p w14:paraId="410C1EB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34"/>
        </w:tabs>
        <w:autoSpaceDE w:val="0"/>
        <w:autoSpaceDN w:val="0"/>
        <w:spacing w:line="240" w:lineRule="auto"/>
        <w:ind w:left="102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обнаружении взрывоопасного или подозрительного предмета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подходите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близко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предупредите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поблизости экспертов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обслуживающий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персонал.</w:t>
      </w:r>
    </w:p>
    <w:p w14:paraId="090460BA" w14:textId="77777777" w:rsidR="00BE21E7" w:rsidRPr="00BE21E7" w:rsidRDefault="00BE21E7" w:rsidP="00BE21E7">
      <w:pPr>
        <w:pStyle w:val="aff2"/>
        <w:ind w:right="120"/>
        <w:rPr>
          <w:color w:val="000000" w:themeColor="text1"/>
        </w:rPr>
      </w:pP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происшествии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взрыва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спокойно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уточнить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обстановку</w:t>
      </w:r>
      <w:r w:rsidRPr="00BE21E7">
        <w:rPr>
          <w:color w:val="000000" w:themeColor="text1"/>
          <w:spacing w:val="-14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действовать</w:t>
      </w:r>
      <w:r w:rsidRPr="00BE21E7">
        <w:rPr>
          <w:color w:val="000000" w:themeColor="text1"/>
          <w:spacing w:val="-16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-6"/>
        </w:rPr>
        <w:t xml:space="preserve"> </w:t>
      </w:r>
      <w:r w:rsidRPr="00BE21E7">
        <w:rPr>
          <w:color w:val="000000" w:themeColor="text1"/>
        </w:rPr>
        <w:t>указанию</w:t>
      </w:r>
      <w:r w:rsidRPr="00BE21E7">
        <w:rPr>
          <w:color w:val="000000" w:themeColor="text1"/>
          <w:spacing w:val="-11"/>
        </w:rPr>
        <w:t xml:space="preserve"> </w:t>
      </w:r>
      <w:r w:rsidRPr="00BE21E7">
        <w:rPr>
          <w:color w:val="000000" w:themeColor="text1"/>
        </w:rPr>
        <w:t>экспертов,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необходимости</w:t>
      </w:r>
      <w:r w:rsidRPr="00BE21E7">
        <w:rPr>
          <w:color w:val="000000" w:themeColor="text1"/>
          <w:spacing w:val="-7"/>
        </w:rPr>
        <w:t xml:space="preserve"> </w:t>
      </w:r>
      <w:r w:rsidRPr="00BE21E7">
        <w:rPr>
          <w:color w:val="000000" w:themeColor="text1"/>
        </w:rPr>
        <w:t>эвакуации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возьмите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собой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документы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предметы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первой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необходимости,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передвижении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соблюдайте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осторожность,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трогайте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конструкции,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оголившиеся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электрические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провода.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разрушенном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помещении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следует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пользоваться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открытым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огнем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(спичками,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зажигалками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и т.п.).</w:t>
      </w:r>
    </w:p>
    <w:p w14:paraId="70576939" w14:textId="1DFFA82B" w:rsidR="00BE21E7" w:rsidRPr="00BE21E7" w:rsidRDefault="00BE21E7" w:rsidP="00BE21E7">
      <w:pPr>
        <w:pStyle w:val="aff2"/>
        <w:ind w:right="134"/>
        <w:rPr>
          <w:color w:val="000000" w:themeColor="text1"/>
        </w:rPr>
      </w:pPr>
      <w:r w:rsidRPr="00BE21E7">
        <w:rPr>
          <w:color w:val="000000" w:themeColor="text1"/>
        </w:rPr>
        <w:t>Во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аварийных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чрезвычайных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ситуациях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конкурсантам</w:t>
      </w:r>
      <w:r w:rsidRPr="00BE21E7">
        <w:rPr>
          <w:color w:val="000000" w:themeColor="text1"/>
          <w:spacing w:val="1"/>
        </w:rPr>
        <w:t xml:space="preserve">                           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экспертам</w:t>
      </w:r>
      <w:r w:rsidRPr="00BE21E7">
        <w:rPr>
          <w:color w:val="000000" w:themeColor="text1"/>
          <w:spacing w:val="17"/>
        </w:rPr>
        <w:t xml:space="preserve"> </w:t>
      </w:r>
      <w:r w:rsidRPr="00BE21E7">
        <w:rPr>
          <w:color w:val="000000" w:themeColor="text1"/>
        </w:rPr>
        <w:t>под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руководством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Главного</w:t>
      </w:r>
      <w:r w:rsidRPr="00BE21E7">
        <w:rPr>
          <w:color w:val="000000" w:themeColor="text1"/>
          <w:spacing w:val="-5"/>
        </w:rPr>
        <w:t xml:space="preserve"> </w:t>
      </w:r>
      <w:r w:rsidRPr="00BE21E7">
        <w:rPr>
          <w:color w:val="000000" w:themeColor="text1"/>
        </w:rPr>
        <w:t>эксперта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инспектора</w:t>
      </w:r>
      <w:r w:rsidRPr="00BE21E7">
        <w:rPr>
          <w:color w:val="000000" w:themeColor="text1"/>
          <w:spacing w:val="19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20"/>
        </w:rPr>
        <w:t xml:space="preserve"> </w:t>
      </w:r>
      <w:r w:rsidRPr="00BE21E7">
        <w:rPr>
          <w:color w:val="000000" w:themeColor="text1"/>
        </w:rPr>
        <w:t>ОТ руководствоваться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знаками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Дополняя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план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направляют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движение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человеческого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потока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нужном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направлении,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ориентируют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людей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даже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повышенной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задымленности и отсутствии освещения, способствуют снижению паники 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повышают</w:t>
      </w:r>
      <w:r w:rsidRPr="00BE21E7">
        <w:rPr>
          <w:color w:val="000000" w:themeColor="text1"/>
          <w:spacing w:val="-2"/>
        </w:rPr>
        <w:t xml:space="preserve"> </w:t>
      </w:r>
      <w:r w:rsidRPr="00BE21E7">
        <w:rPr>
          <w:color w:val="000000" w:themeColor="text1"/>
        </w:rPr>
        <w:t>эффективность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эвакуации.</w:t>
      </w:r>
    </w:p>
    <w:p w14:paraId="646CABC9" w14:textId="77777777" w:rsidR="00BE21E7" w:rsidRPr="00BE21E7" w:rsidRDefault="00BE21E7" w:rsidP="00BE21E7">
      <w:pPr>
        <w:pStyle w:val="1"/>
        <w:numPr>
          <w:ilvl w:val="1"/>
          <w:numId w:val="21"/>
        </w:numPr>
        <w:spacing w:before="0" w:line="240" w:lineRule="auto"/>
        <w:ind w:left="0" w:right="16" w:hanging="1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lastRenderedPageBreak/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по</w:t>
      </w:r>
      <w:r w:rsidRPr="00BE21E7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окончании</w:t>
      </w:r>
      <w:r w:rsidRPr="00BE21E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3807366E" w14:textId="77777777" w:rsidR="00BE21E7" w:rsidRPr="00BE21E7" w:rsidRDefault="00BE21E7" w:rsidP="00BE21E7">
      <w:pPr>
        <w:pStyle w:val="aff2"/>
        <w:ind w:left="812" w:firstLine="0"/>
        <w:jc w:val="left"/>
        <w:rPr>
          <w:color w:val="000000" w:themeColor="text1"/>
        </w:rPr>
      </w:pPr>
      <w:r w:rsidRPr="00BE21E7">
        <w:rPr>
          <w:color w:val="000000" w:themeColor="text1"/>
        </w:rPr>
        <w:t>После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окончания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работ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каждый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конкурсант обязан:</w:t>
      </w:r>
    </w:p>
    <w:p w14:paraId="07BFEFD5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696077FF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360"/>
        </w:tabs>
        <w:autoSpaceDE w:val="0"/>
        <w:autoSpaceDN w:val="0"/>
        <w:spacing w:line="240" w:lineRule="auto"/>
        <w:ind w:left="0" w:right="30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отведенное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хранений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34E865A0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сети:</w:t>
      </w:r>
    </w:p>
    <w:p w14:paraId="528F8BDB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произвести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завершение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выполняемых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задач;</w:t>
      </w:r>
    </w:p>
    <w:p w14:paraId="67F53D81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right="15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отключить питание в последовательности, 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эксплуатации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данного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6455BC0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любом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следовать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указаниям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экспертов.</w:t>
      </w:r>
    </w:p>
    <w:p w14:paraId="6DDD9F14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right="13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Инструмент убрать в специально предназначенное для хранений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74103E89" w14:textId="1933CEC7" w:rsidR="001A206B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1288"/>
        </w:tabs>
        <w:autoSpaceDE w:val="0"/>
        <w:autoSpaceDN w:val="0"/>
        <w:spacing w:line="240" w:lineRule="auto"/>
        <w:ind w:left="104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выявленных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 неполадках и неисправностях оборудования и инструмента, и других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факторах,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влияющих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задания.</w:t>
      </w:r>
    </w:p>
    <w:sectPr w:rsidR="001A206B" w:rsidRPr="00BE21E7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26F2C" w14:textId="77777777" w:rsidR="00D7188A" w:rsidRDefault="00D7188A">
      <w:pPr>
        <w:spacing w:line="240" w:lineRule="auto"/>
      </w:pPr>
      <w:r>
        <w:separator/>
      </w:r>
    </w:p>
  </w:endnote>
  <w:endnote w:type="continuationSeparator" w:id="0">
    <w:p w14:paraId="0D2A44EB" w14:textId="77777777" w:rsidR="00D7188A" w:rsidRDefault="00D71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9822" w14:textId="30988F80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29354E">
      <w:rPr>
        <w:rFonts w:ascii="Calibri" w:hAnsi="Calibri"/>
        <w:noProof/>
        <w:color w:val="000000"/>
        <w:sz w:val="22"/>
        <w:szCs w:val="22"/>
      </w:rPr>
      <w:t>9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30F61" w14:textId="77777777" w:rsidR="00D7188A" w:rsidRDefault="00D7188A">
      <w:pPr>
        <w:spacing w:line="240" w:lineRule="auto"/>
      </w:pPr>
      <w:r>
        <w:separator/>
      </w:r>
    </w:p>
  </w:footnote>
  <w:footnote w:type="continuationSeparator" w:id="0">
    <w:p w14:paraId="2909DEA9" w14:textId="77777777" w:rsidR="00D7188A" w:rsidRDefault="00D718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E42E74"/>
    <w:multiLevelType w:val="multilevel"/>
    <w:tmpl w:val="B94E7294"/>
    <w:lvl w:ilvl="0">
      <w:start w:val="3"/>
      <w:numFmt w:val="decimal"/>
      <w:lvlText w:val="%1"/>
      <w:lvlJc w:val="left"/>
      <w:pPr>
        <w:ind w:left="1508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08" w:hanging="69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08" w:hanging="696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2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11952A49"/>
    <w:multiLevelType w:val="hybridMultilevel"/>
    <w:tmpl w:val="D4B4B00E"/>
    <w:lvl w:ilvl="0" w:tplc="BFDA96B2">
      <w:numFmt w:val="bullet"/>
      <w:lvlText w:val=""/>
      <w:lvlJc w:val="left"/>
      <w:pPr>
        <w:ind w:left="104" w:hanging="80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56C15B7"/>
    <w:multiLevelType w:val="hybridMultilevel"/>
    <w:tmpl w:val="A262347E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5" w15:restartNumberingAfterBreak="0">
    <w:nsid w:val="19EE6F46"/>
    <w:multiLevelType w:val="multilevel"/>
    <w:tmpl w:val="2FD0B3DE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32" w:hanging="35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B653C6"/>
    <w:multiLevelType w:val="hybridMultilevel"/>
    <w:tmpl w:val="360A676A"/>
    <w:lvl w:ilvl="0" w:tplc="CC08EAC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C496E80"/>
    <w:multiLevelType w:val="multilevel"/>
    <w:tmpl w:val="DD2EB2BE"/>
    <w:lvl w:ilvl="0">
      <w:start w:val="1"/>
      <w:numFmt w:val="decimal"/>
      <w:lvlText w:val="%1"/>
      <w:lvlJc w:val="left"/>
      <w:pPr>
        <w:ind w:left="104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42"/>
      </w:pPr>
      <w:rPr>
        <w:rFonts w:hint="default"/>
        <w:lang w:val="ru-RU" w:eastAsia="en-US" w:bidi="ar-SA"/>
      </w:rPr>
    </w:lvl>
  </w:abstractNum>
  <w:abstractNum w:abstractNumId="11" w15:restartNumberingAfterBreak="0">
    <w:nsid w:val="3C4F7336"/>
    <w:multiLevelType w:val="hybridMultilevel"/>
    <w:tmpl w:val="6332E4C4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C862F86"/>
    <w:multiLevelType w:val="hybridMultilevel"/>
    <w:tmpl w:val="E38AB36C"/>
    <w:lvl w:ilvl="0" w:tplc="B4B4F91C">
      <w:start w:val="1"/>
      <w:numFmt w:val="decimal"/>
      <w:lvlText w:val="%1."/>
      <w:lvlJc w:val="left"/>
      <w:pPr>
        <w:ind w:left="378" w:hanging="274"/>
      </w:pPr>
      <w:rPr>
        <w:rFonts w:ascii="Times New Roman" w:eastAsia="Times New Roman" w:hAnsi="Times New Roman" w:cs="Times New Roman" w:hint="default"/>
        <w:color w:val="0000FF"/>
        <w:spacing w:val="-1"/>
        <w:w w:val="89"/>
        <w:sz w:val="28"/>
        <w:szCs w:val="28"/>
        <w:u w:val="single" w:color="0000FF"/>
        <w:lang w:val="ru-RU" w:eastAsia="en-US" w:bidi="ar-SA"/>
      </w:rPr>
    </w:lvl>
    <w:lvl w:ilvl="1" w:tplc="7180DBA4">
      <w:start w:val="1"/>
      <w:numFmt w:val="decimal"/>
      <w:lvlText w:val="%2."/>
      <w:lvlJc w:val="left"/>
      <w:pPr>
        <w:ind w:left="3577" w:hanging="27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B2529632">
      <w:numFmt w:val="bullet"/>
      <w:lvlText w:val="•"/>
      <w:lvlJc w:val="left"/>
      <w:pPr>
        <w:ind w:left="4247" w:hanging="279"/>
      </w:pPr>
      <w:rPr>
        <w:rFonts w:hint="default"/>
        <w:lang w:val="ru-RU" w:eastAsia="en-US" w:bidi="ar-SA"/>
      </w:rPr>
    </w:lvl>
    <w:lvl w:ilvl="3" w:tplc="A3E4EB10">
      <w:numFmt w:val="bullet"/>
      <w:lvlText w:val="•"/>
      <w:lvlJc w:val="left"/>
      <w:pPr>
        <w:ind w:left="4915" w:hanging="279"/>
      </w:pPr>
      <w:rPr>
        <w:rFonts w:hint="default"/>
        <w:lang w:val="ru-RU" w:eastAsia="en-US" w:bidi="ar-SA"/>
      </w:rPr>
    </w:lvl>
    <w:lvl w:ilvl="4" w:tplc="4700412A">
      <w:numFmt w:val="bullet"/>
      <w:lvlText w:val="•"/>
      <w:lvlJc w:val="left"/>
      <w:pPr>
        <w:ind w:left="5583" w:hanging="279"/>
      </w:pPr>
      <w:rPr>
        <w:rFonts w:hint="default"/>
        <w:lang w:val="ru-RU" w:eastAsia="en-US" w:bidi="ar-SA"/>
      </w:rPr>
    </w:lvl>
    <w:lvl w:ilvl="5" w:tplc="4ABA1A70">
      <w:numFmt w:val="bullet"/>
      <w:lvlText w:val="•"/>
      <w:lvlJc w:val="left"/>
      <w:pPr>
        <w:ind w:left="6251" w:hanging="279"/>
      </w:pPr>
      <w:rPr>
        <w:rFonts w:hint="default"/>
        <w:lang w:val="ru-RU" w:eastAsia="en-US" w:bidi="ar-SA"/>
      </w:rPr>
    </w:lvl>
    <w:lvl w:ilvl="6" w:tplc="9952501A">
      <w:numFmt w:val="bullet"/>
      <w:lvlText w:val="•"/>
      <w:lvlJc w:val="left"/>
      <w:pPr>
        <w:ind w:left="6919" w:hanging="279"/>
      </w:pPr>
      <w:rPr>
        <w:rFonts w:hint="default"/>
        <w:lang w:val="ru-RU" w:eastAsia="en-US" w:bidi="ar-SA"/>
      </w:rPr>
    </w:lvl>
    <w:lvl w:ilvl="7" w:tplc="870079A4">
      <w:numFmt w:val="bullet"/>
      <w:lvlText w:val="•"/>
      <w:lvlJc w:val="left"/>
      <w:pPr>
        <w:ind w:left="7587" w:hanging="279"/>
      </w:pPr>
      <w:rPr>
        <w:rFonts w:hint="default"/>
        <w:lang w:val="ru-RU" w:eastAsia="en-US" w:bidi="ar-SA"/>
      </w:rPr>
    </w:lvl>
    <w:lvl w:ilvl="8" w:tplc="08B2D7C8">
      <w:numFmt w:val="bullet"/>
      <w:lvlText w:val="•"/>
      <w:lvlJc w:val="left"/>
      <w:pPr>
        <w:ind w:left="8255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3DC3251F"/>
    <w:multiLevelType w:val="multilevel"/>
    <w:tmpl w:val="A052FBE0"/>
    <w:lvl w:ilvl="0">
      <w:start w:val="3"/>
      <w:numFmt w:val="decimal"/>
      <w:lvlText w:val="%1"/>
      <w:lvlJc w:val="left"/>
      <w:pPr>
        <w:ind w:left="1352" w:hanging="12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12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4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744"/>
      </w:pPr>
      <w:rPr>
        <w:rFonts w:hint="default"/>
        <w:lang w:val="ru-RU" w:eastAsia="en-US" w:bidi="ar-SA"/>
      </w:rPr>
    </w:lvl>
  </w:abstractNum>
  <w:abstractNum w:abstractNumId="14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0621F33"/>
    <w:multiLevelType w:val="hybridMultilevel"/>
    <w:tmpl w:val="572E0502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16" w15:restartNumberingAfterBreak="0">
    <w:nsid w:val="424A4D48"/>
    <w:multiLevelType w:val="multilevel"/>
    <w:tmpl w:val="113211E0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532" w:hanging="35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17" w15:restartNumberingAfterBreak="0">
    <w:nsid w:val="47DE5B2D"/>
    <w:multiLevelType w:val="multilevel"/>
    <w:tmpl w:val="2CA06B26"/>
    <w:lvl w:ilvl="0">
      <w:start w:val="2"/>
      <w:numFmt w:val="decimal"/>
      <w:lvlText w:val="%1"/>
      <w:lvlJc w:val="left"/>
      <w:pPr>
        <w:ind w:left="10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1" w:hanging="629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629"/>
      </w:pPr>
      <w:rPr>
        <w:rFonts w:hint="default"/>
        <w:lang w:val="ru-RU" w:eastAsia="en-US" w:bidi="ar-SA"/>
      </w:rPr>
    </w:lvl>
  </w:abstractNum>
  <w:abstractNum w:abstractNumId="18" w15:restartNumberingAfterBreak="0">
    <w:nsid w:val="495036FA"/>
    <w:multiLevelType w:val="multilevel"/>
    <w:tmpl w:val="C7745D34"/>
    <w:lvl w:ilvl="0">
      <w:start w:val="4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490"/>
      </w:pPr>
      <w:rPr>
        <w:rFonts w:hint="default"/>
        <w:lang w:val="ru-RU" w:eastAsia="en-US" w:bidi="ar-SA"/>
      </w:rPr>
    </w:lvl>
  </w:abstractNum>
  <w:abstractNum w:abstractNumId="19" w15:restartNumberingAfterBreak="0">
    <w:nsid w:val="49795C69"/>
    <w:multiLevelType w:val="hybridMultilevel"/>
    <w:tmpl w:val="ED7A0DAE"/>
    <w:lvl w:ilvl="0" w:tplc="1AD0072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0" w15:restartNumberingAfterBreak="0">
    <w:nsid w:val="4E071DDC"/>
    <w:multiLevelType w:val="multilevel"/>
    <w:tmpl w:val="88C2E62A"/>
    <w:lvl w:ilvl="0">
      <w:start w:val="5"/>
      <w:numFmt w:val="decimal"/>
      <w:lvlText w:val="%1"/>
      <w:lvlJc w:val="left"/>
      <w:pPr>
        <w:ind w:left="104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610"/>
      </w:pPr>
      <w:rPr>
        <w:rFonts w:hint="default"/>
        <w:lang w:val="ru-RU" w:eastAsia="en-US" w:bidi="ar-SA"/>
      </w:rPr>
    </w:lvl>
  </w:abstractNum>
  <w:abstractNum w:abstractNumId="21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82A68E6"/>
    <w:multiLevelType w:val="hybridMultilevel"/>
    <w:tmpl w:val="F8765E7E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6BAA20E3"/>
    <w:multiLevelType w:val="multilevel"/>
    <w:tmpl w:val="A62EBE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709D781B"/>
    <w:multiLevelType w:val="hybridMultilevel"/>
    <w:tmpl w:val="F86CF93C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6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37A4FC7"/>
    <w:multiLevelType w:val="multilevel"/>
    <w:tmpl w:val="99E09424"/>
    <w:lvl w:ilvl="0">
      <w:start w:val="6"/>
      <w:numFmt w:val="decimal"/>
      <w:lvlText w:val="%1"/>
      <w:lvlJc w:val="left"/>
      <w:pPr>
        <w:ind w:left="104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78"/>
      </w:pPr>
      <w:rPr>
        <w:rFonts w:hint="default"/>
        <w:lang w:val="ru-RU" w:eastAsia="en-US" w:bidi="ar-SA"/>
      </w:rPr>
    </w:lvl>
  </w:abstractNum>
  <w:abstractNum w:abstractNumId="28" w15:restartNumberingAfterBreak="0">
    <w:nsid w:val="788B3844"/>
    <w:multiLevelType w:val="hybridMultilevel"/>
    <w:tmpl w:val="AC7225CA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7DB303BC"/>
    <w:multiLevelType w:val="hybridMultilevel"/>
    <w:tmpl w:val="DAC42F80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21"/>
  </w:num>
  <w:num w:numId="5">
    <w:abstractNumId w:val="22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27"/>
  </w:num>
  <w:num w:numId="12">
    <w:abstractNumId w:val="19"/>
  </w:num>
  <w:num w:numId="13">
    <w:abstractNumId w:val="20"/>
  </w:num>
  <w:num w:numId="14">
    <w:abstractNumId w:val="3"/>
  </w:num>
  <w:num w:numId="15">
    <w:abstractNumId w:val="18"/>
  </w:num>
  <w:num w:numId="16">
    <w:abstractNumId w:val="8"/>
  </w:num>
  <w:num w:numId="17">
    <w:abstractNumId w:val="2"/>
  </w:num>
  <w:num w:numId="18">
    <w:abstractNumId w:val="13"/>
  </w:num>
  <w:num w:numId="19">
    <w:abstractNumId w:val="17"/>
  </w:num>
  <w:num w:numId="20">
    <w:abstractNumId w:val="10"/>
  </w:num>
  <w:num w:numId="21">
    <w:abstractNumId w:val="12"/>
  </w:num>
  <w:num w:numId="22">
    <w:abstractNumId w:val="25"/>
  </w:num>
  <w:num w:numId="23">
    <w:abstractNumId w:val="23"/>
  </w:num>
  <w:num w:numId="24">
    <w:abstractNumId w:val="28"/>
  </w:num>
  <w:num w:numId="25">
    <w:abstractNumId w:val="11"/>
  </w:num>
  <w:num w:numId="26">
    <w:abstractNumId w:val="24"/>
  </w:num>
  <w:num w:numId="27">
    <w:abstractNumId w:val="29"/>
  </w:num>
  <w:num w:numId="28">
    <w:abstractNumId w:val="15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67573"/>
    <w:rsid w:val="00195C80"/>
    <w:rsid w:val="001A206B"/>
    <w:rsid w:val="001C01BA"/>
    <w:rsid w:val="00210824"/>
    <w:rsid w:val="0029354E"/>
    <w:rsid w:val="00325995"/>
    <w:rsid w:val="00584FB3"/>
    <w:rsid w:val="00721165"/>
    <w:rsid w:val="008A0253"/>
    <w:rsid w:val="009269AB"/>
    <w:rsid w:val="00940A53"/>
    <w:rsid w:val="009D1EF4"/>
    <w:rsid w:val="00A7162A"/>
    <w:rsid w:val="00A74F0F"/>
    <w:rsid w:val="00A8114D"/>
    <w:rsid w:val="00B366B4"/>
    <w:rsid w:val="00BE21E7"/>
    <w:rsid w:val="00D7188A"/>
    <w:rsid w:val="00ED125F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1"/>
    <w:qFormat/>
  </w:style>
  <w:style w:type="paragraph" w:styleId="24">
    <w:name w:val="toc 2"/>
    <w:basedOn w:val="a"/>
    <w:next w:val="a"/>
    <w:hidden/>
    <w:uiPriority w:val="1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uiPriority w:val="9"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styleId="aff2">
    <w:name w:val="Body Text"/>
    <w:basedOn w:val="a"/>
    <w:link w:val="aff3"/>
    <w:uiPriority w:val="1"/>
    <w:qFormat/>
    <w:rsid w:val="00BE21E7"/>
    <w:pPr>
      <w:widowControl w:val="0"/>
      <w:autoSpaceDE w:val="0"/>
      <w:autoSpaceDN w:val="0"/>
      <w:spacing w:line="240" w:lineRule="auto"/>
      <w:ind w:left="104" w:firstLine="705"/>
      <w:jc w:val="both"/>
      <w:outlineLvl w:val="9"/>
    </w:pPr>
    <w:rPr>
      <w:rFonts w:eastAsia="Times New Roman" w:cs="Times New Roman"/>
      <w:position w:val="0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BE21E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E21E7"/>
    <w:pPr>
      <w:widowControl w:val="0"/>
      <w:autoSpaceDE w:val="0"/>
      <w:autoSpaceDN w:val="0"/>
      <w:spacing w:line="268" w:lineRule="exact"/>
      <w:ind w:left="112"/>
      <w:outlineLvl w:val="9"/>
    </w:pPr>
    <w:rPr>
      <w:rFonts w:eastAsia="Times New Roman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user</cp:lastModifiedBy>
  <cp:revision>3</cp:revision>
  <dcterms:created xsi:type="dcterms:W3CDTF">2025-09-30T18:12:00Z</dcterms:created>
  <dcterms:modified xsi:type="dcterms:W3CDTF">2026-01-13T07:05:00Z</dcterms:modified>
</cp:coreProperties>
</file>