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F21" w:rsidRDefault="00CB3F2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B3F21" w:rsidRDefault="00CB3F21">
      <w:pPr>
        <w:pStyle w:val="ConsPlusNormal"/>
        <w:jc w:val="both"/>
        <w:outlineLvl w:val="0"/>
      </w:pPr>
    </w:p>
    <w:p w:rsidR="00CB3F21" w:rsidRDefault="00CB3F21">
      <w:pPr>
        <w:pStyle w:val="ConsPlusNormal"/>
        <w:outlineLvl w:val="0"/>
      </w:pPr>
      <w:r>
        <w:t>Зарегистрировано в Минюсте России 31 марта 2025 г. N 81696</w:t>
      </w:r>
    </w:p>
    <w:p w:rsidR="00CB3F21" w:rsidRDefault="00CB3F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jc w:val="center"/>
      </w:pPr>
      <w:r>
        <w:t>МИНИСТЕРСТВО ПРОСВЕЩЕНИЯ РОССИЙСКОЙ ФЕДЕРАЦИИ</w:t>
      </w:r>
    </w:p>
    <w:p w:rsidR="00CB3F21" w:rsidRDefault="00CB3F21">
      <w:pPr>
        <w:pStyle w:val="ConsPlusTitle"/>
        <w:jc w:val="center"/>
      </w:pPr>
    </w:p>
    <w:p w:rsidR="00CB3F21" w:rsidRDefault="00CB3F21">
      <w:pPr>
        <w:pStyle w:val="ConsPlusTitle"/>
        <w:jc w:val="center"/>
      </w:pPr>
      <w:r>
        <w:t>ПРИКАЗ</w:t>
      </w:r>
    </w:p>
    <w:p w:rsidR="00CB3F21" w:rsidRDefault="00CB3F21">
      <w:pPr>
        <w:pStyle w:val="ConsPlusTitle"/>
        <w:jc w:val="center"/>
      </w:pPr>
      <w:r>
        <w:t>от 24 февраля 2025 г. N 138</w:t>
      </w:r>
    </w:p>
    <w:p w:rsidR="00CB3F21" w:rsidRDefault="00CB3F21">
      <w:pPr>
        <w:pStyle w:val="ConsPlusTitle"/>
        <w:jc w:val="center"/>
      </w:pPr>
    </w:p>
    <w:p w:rsidR="00CB3F21" w:rsidRDefault="00CB3F21">
      <w:pPr>
        <w:pStyle w:val="ConsPlusTitle"/>
        <w:jc w:val="center"/>
      </w:pPr>
      <w:r>
        <w:t>ОБ УТВЕРЖДЕНИИ</w:t>
      </w:r>
    </w:p>
    <w:p w:rsidR="00CB3F21" w:rsidRDefault="00CB3F2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B3F21" w:rsidRDefault="00CB3F21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CB3F21" w:rsidRDefault="00CB3F21">
      <w:pPr>
        <w:pStyle w:val="ConsPlusTitle"/>
        <w:jc w:val="center"/>
      </w:pPr>
      <w:r>
        <w:t>09.02.11 РАЗРАБОТКА И УПРАВЛЕНИЕ ПРОГРАММНЫМ ОБЕСПЕЧЕНИЕМ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29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09.02.11 Разработка и управление программным обеспечением.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right"/>
      </w:pPr>
      <w:r>
        <w:t>Министр</w:t>
      </w:r>
    </w:p>
    <w:p w:rsidR="00CB3F21" w:rsidRDefault="00CB3F21">
      <w:pPr>
        <w:pStyle w:val="ConsPlusNormal"/>
        <w:jc w:val="right"/>
      </w:pPr>
      <w:r>
        <w:t>С.С.КРАВЦОВ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right"/>
        <w:outlineLvl w:val="0"/>
      </w:pPr>
      <w:r>
        <w:t>Утвержден</w:t>
      </w:r>
    </w:p>
    <w:p w:rsidR="00CB3F21" w:rsidRDefault="00CB3F21">
      <w:pPr>
        <w:pStyle w:val="ConsPlusNormal"/>
        <w:jc w:val="right"/>
      </w:pPr>
      <w:r>
        <w:t>приказом Министерства просвещения</w:t>
      </w:r>
    </w:p>
    <w:p w:rsidR="00CB3F21" w:rsidRDefault="00CB3F21">
      <w:pPr>
        <w:pStyle w:val="ConsPlusNormal"/>
        <w:jc w:val="right"/>
      </w:pPr>
      <w:r>
        <w:t>Российской Федерации</w:t>
      </w:r>
    </w:p>
    <w:p w:rsidR="00CB3F21" w:rsidRDefault="00CB3F21">
      <w:pPr>
        <w:pStyle w:val="ConsPlusNormal"/>
        <w:jc w:val="right"/>
      </w:pPr>
      <w:r>
        <w:t>от 24 февраля 2025 г. N 138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jc w:val="center"/>
      </w:pPr>
      <w:bookmarkStart w:id="1" w:name="P29"/>
      <w:bookmarkEnd w:id="1"/>
      <w:r>
        <w:t>ФЕДЕРАЛЬНЫЙ ГОСУДАРСТВЕННЫЙ ОБРАЗОВАТЕЛЬНЫЙ СТАНДАРТ</w:t>
      </w:r>
    </w:p>
    <w:p w:rsidR="00CB3F21" w:rsidRDefault="00CB3F21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CB3F21" w:rsidRDefault="00CB3F21">
      <w:pPr>
        <w:pStyle w:val="ConsPlusTitle"/>
        <w:jc w:val="center"/>
      </w:pPr>
      <w:r>
        <w:t>09.02.11 РАЗРАБОТКА И УПРАВЛЕНИЕ ПРОГРАММНЫМ ОБЕСПЕЧЕНИЕМ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jc w:val="center"/>
        <w:outlineLvl w:val="1"/>
      </w:pPr>
      <w:r>
        <w:t>I. ОБЩИЕ ПОЛОЖЕНИЯ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bookmarkStart w:id="2" w:name="P35"/>
      <w:bookmarkEnd w:id="2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7">
        <w:r>
          <w:rPr>
            <w:color w:val="0000FF"/>
          </w:rPr>
          <w:t>09.02.11</w:t>
        </w:r>
      </w:hyperlink>
      <w:r>
        <w:t xml:space="preserve"> Разработка и управление программным обеспечением (далее соответственно - ФГОС СПО, образовательная программа, специальность) в соответствии с квалификацией специалиста среднего звена "программист" &lt;1&gt;.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</w:t>
      </w:r>
      <w:r>
        <w:lastRenderedPageBreak/>
        <w:t>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75754), от 27 апреля 2024 г. N 289 (зарегистрирован Министерством юстиции Российской Федерации 31 мая 2024 г., регистрационный N 78367) и от 7 ноября 2024 г. N 782 (зарегистрирован Министерством юстиции Российской Федерации 10 декабря 2024 г., регистрационный N 80517).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9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0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lastRenderedPageBreak/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1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bookmarkStart w:id="3" w:name="P57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57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bookmarkStart w:id="4" w:name="P69"/>
      <w:bookmarkEnd w:id="4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4">
        <w:r>
          <w:rPr>
            <w:color w:val="0000FF"/>
          </w:rPr>
          <w:t>06</w:t>
        </w:r>
      </w:hyperlink>
      <w:r>
        <w:t xml:space="preserve"> Связь, информационные и коммуникационные технологии &lt;6&gt;.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5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практику;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right"/>
      </w:pPr>
      <w:r>
        <w:t>Таблица N 1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center"/>
      </w:pPr>
      <w:bookmarkStart w:id="5" w:name="P85"/>
      <w:bookmarkEnd w:id="5"/>
      <w:r>
        <w:t>Структура и объем образовательной программы</w:t>
      </w:r>
    </w:p>
    <w:p w:rsidR="00CB3F21" w:rsidRDefault="00CB3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1"/>
      </w:tblGrid>
      <w:tr w:rsidR="00CB3F21">
        <w:tc>
          <w:tcPr>
            <w:tcW w:w="5669" w:type="dxa"/>
          </w:tcPr>
          <w:p w:rsidR="00CB3F21" w:rsidRDefault="00CB3F21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1" w:type="dxa"/>
          </w:tcPr>
          <w:p w:rsidR="00CB3F21" w:rsidRDefault="00CB3F21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CB3F21">
        <w:tc>
          <w:tcPr>
            <w:tcW w:w="5669" w:type="dxa"/>
          </w:tcPr>
          <w:p w:rsidR="00CB3F21" w:rsidRDefault="00CB3F21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1" w:type="dxa"/>
          </w:tcPr>
          <w:p w:rsidR="00CB3F21" w:rsidRDefault="00CB3F21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CB3F21">
        <w:tc>
          <w:tcPr>
            <w:tcW w:w="5669" w:type="dxa"/>
          </w:tcPr>
          <w:p w:rsidR="00CB3F21" w:rsidRDefault="00CB3F21">
            <w:pPr>
              <w:pStyle w:val="ConsPlusNormal"/>
            </w:pPr>
            <w:r>
              <w:t>Практика</w:t>
            </w:r>
          </w:p>
        </w:tc>
        <w:tc>
          <w:tcPr>
            <w:tcW w:w="3401" w:type="dxa"/>
          </w:tcPr>
          <w:p w:rsidR="00CB3F21" w:rsidRDefault="00CB3F21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CB3F21">
        <w:tc>
          <w:tcPr>
            <w:tcW w:w="5669" w:type="dxa"/>
          </w:tcPr>
          <w:p w:rsidR="00CB3F21" w:rsidRDefault="00CB3F21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1" w:type="dxa"/>
          </w:tcPr>
          <w:p w:rsidR="00CB3F21" w:rsidRDefault="00CB3F21">
            <w:pPr>
              <w:pStyle w:val="ConsPlusNormal"/>
              <w:jc w:val="center"/>
            </w:pPr>
            <w:r>
              <w:t>216</w:t>
            </w:r>
          </w:p>
        </w:tc>
      </w:tr>
      <w:tr w:rsidR="00CB3F21">
        <w:tc>
          <w:tcPr>
            <w:tcW w:w="9070" w:type="dxa"/>
            <w:gridSpan w:val="2"/>
          </w:tcPr>
          <w:p w:rsidR="00CB3F21" w:rsidRDefault="00CB3F21">
            <w:pPr>
              <w:pStyle w:val="ConsPlusNormal"/>
              <w:jc w:val="center"/>
            </w:pPr>
            <w:r>
              <w:lastRenderedPageBreak/>
              <w:t>Общий объем образовательной программы:</w:t>
            </w:r>
          </w:p>
        </w:tc>
      </w:tr>
      <w:tr w:rsidR="00CB3F21">
        <w:tc>
          <w:tcPr>
            <w:tcW w:w="5669" w:type="dxa"/>
          </w:tcPr>
          <w:p w:rsidR="00CB3F21" w:rsidRDefault="00CB3F21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1" w:type="dxa"/>
          </w:tcPr>
          <w:p w:rsidR="00CB3F21" w:rsidRDefault="00CB3F21">
            <w:pPr>
              <w:pStyle w:val="ConsPlusNormal"/>
              <w:jc w:val="center"/>
            </w:pPr>
            <w:r>
              <w:t>4464</w:t>
            </w:r>
          </w:p>
        </w:tc>
      </w:tr>
      <w:tr w:rsidR="00CB3F21">
        <w:tc>
          <w:tcPr>
            <w:tcW w:w="5669" w:type="dxa"/>
          </w:tcPr>
          <w:p w:rsidR="00CB3F21" w:rsidRDefault="00CB3F21">
            <w:pPr>
              <w:pStyle w:val="ConsPlusNormal"/>
            </w:pPr>
            <w: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16">
              <w:r>
                <w:rPr>
                  <w:color w:val="0000FF"/>
                </w:rPr>
                <w:t>стандарта</w:t>
              </w:r>
            </w:hyperlink>
            <w:r>
              <w:t xml:space="preserve"> среднего общего образования</w:t>
            </w:r>
          </w:p>
        </w:tc>
        <w:tc>
          <w:tcPr>
            <w:tcW w:w="3401" w:type="dxa"/>
          </w:tcPr>
          <w:p w:rsidR="00CB3F21" w:rsidRDefault="00CB3F21">
            <w:pPr>
              <w:pStyle w:val="ConsPlusNormal"/>
              <w:jc w:val="center"/>
            </w:pPr>
            <w:r>
              <w:t>5940</w:t>
            </w:r>
          </w:p>
        </w:tc>
      </w:tr>
    </w:tbl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4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CB3F21" w:rsidRDefault="00CB3F21">
      <w:pPr>
        <w:pStyle w:val="ConsPlusNormal"/>
        <w:spacing w:before="220"/>
        <w:ind w:firstLine="540"/>
        <w:jc w:val="both"/>
      </w:pPr>
      <w:bookmarkStart w:id="6" w:name="P110"/>
      <w:bookmarkEnd w:id="6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разработка, администрирование и защита баз данных;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разработка и интеграция модулей программного обеспечения;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проектирование и разработка информационных систем (по выбору);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проектирование и разработка веб-приложений (по выбору);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разработка приложений для мобильных платформ (по выбору);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разработка встраиваемого программного обеспечения (по выбору);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разработка бизнес-приложений (по выбору);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lastRenderedPageBreak/>
        <w:t>конфигурирование, управление и мониторинг ИТ-инфраструктуры (по выбору).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0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"Математический аппарат в отрасли информационных технологий", "Операционные системы и среды", "Архитектура аппаратных средств", "Информационные технологии в профессиональной деятельности", "Основы информационной безопасности", "Основы алгоритмизации и программирования", "Компьютерные сети", "Управление ИТ-проектами", "Основы работы с информацией".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4 зачетных единиц.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</w:t>
      </w:r>
      <w:r>
        <w:lastRenderedPageBreak/>
        <w:t>чередуясь с учебными занятиями. Типы практики устанавливаются образовательной организацией самостоятельно с учетом ПОП.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5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jc w:val="center"/>
        <w:outlineLvl w:val="1"/>
      </w:pPr>
      <w:bookmarkStart w:id="7" w:name="P134"/>
      <w:bookmarkEnd w:id="7"/>
      <w:r>
        <w:t>III. ТРЕБОВАНИЯ К РЕЗУЛЬТАТАМ ОСВОЕНИЯ</w:t>
      </w:r>
    </w:p>
    <w:p w:rsidR="00CB3F21" w:rsidRDefault="00CB3F21">
      <w:pPr>
        <w:pStyle w:val="ConsPlusTitle"/>
        <w:jc w:val="center"/>
      </w:pPr>
      <w:r>
        <w:t>ОБРАЗОВАТЕЛЬНОЙ ПРОГРАММЫ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</w:t>
      </w:r>
      <w:r>
        <w:lastRenderedPageBreak/>
        <w:t xml:space="preserve">профессиональными компетенциями (далее - ПК), соответствующими выбранным видам деятельности (таблица N 2), предусмотренным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right"/>
      </w:pPr>
      <w:r>
        <w:t>Таблица N 2</w:t>
      </w:r>
    </w:p>
    <w:p w:rsidR="00CB3F21" w:rsidRDefault="00CB3F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6236"/>
      </w:tblGrid>
      <w:tr w:rsidR="00CB3F21">
        <w:tc>
          <w:tcPr>
            <w:tcW w:w="2834" w:type="dxa"/>
          </w:tcPr>
          <w:p w:rsidR="00CB3F21" w:rsidRDefault="00CB3F21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разработка, администрирование и защита баз данных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1.1. Проектировать базы данных.</w:t>
            </w:r>
          </w:p>
          <w:p w:rsidR="00CB3F21" w:rsidRDefault="00CB3F21">
            <w:pPr>
              <w:pStyle w:val="ConsPlusNormal"/>
              <w:jc w:val="both"/>
            </w:pPr>
            <w:r>
              <w:t>ПК 1.2. Разрабатывать объекты баз данных в соответствии с результатами анализа предметной области.</w:t>
            </w:r>
          </w:p>
          <w:p w:rsidR="00CB3F21" w:rsidRDefault="00CB3F21">
            <w:pPr>
              <w:pStyle w:val="ConsPlusNormal"/>
              <w:jc w:val="both"/>
            </w:pPr>
            <w:r>
              <w:t>ПК 1.3. Реализовывать базу данных в конкретной системе управления базами данных.</w:t>
            </w:r>
          </w:p>
          <w:p w:rsidR="00CB3F21" w:rsidRDefault="00CB3F21">
            <w:pPr>
              <w:pStyle w:val="ConsPlusNormal"/>
              <w:jc w:val="both"/>
            </w:pPr>
            <w:r>
              <w:t>ПК 1.4. Администрировать базы данных.</w:t>
            </w:r>
          </w:p>
          <w:p w:rsidR="00CB3F21" w:rsidRDefault="00CB3F21">
            <w:pPr>
              <w:pStyle w:val="ConsPlusNormal"/>
              <w:jc w:val="both"/>
            </w:pPr>
            <w:r>
              <w:t>ПК 1.5. Защищать информацию в базе данных с использованием технологии защиты информации.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разработка и интеграция модулей программного обеспечения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2.1. Проектировать модули программного обеспечения.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2.2. Разрабатывать модули программного обеспечения.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2.3. Выполнять интеграцию модулей и компонентов программного обеспечения.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2.4. Выполнять тестирование и отладку программного обеспечения.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2.5. Осуществлять документирование программных модулей программного обеспечения.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проектирование и разработка информационных систем (по выбору)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3.1. Собирать исходные данные для разработки проектной документации на информационную систему.</w:t>
            </w:r>
          </w:p>
          <w:p w:rsidR="00CB3F21" w:rsidRDefault="00CB3F21">
            <w:pPr>
              <w:pStyle w:val="ConsPlusNormal"/>
              <w:jc w:val="both"/>
            </w:pPr>
            <w:r>
              <w:t>ПК 3.2. Разрабатывать проектную документацию на разработку информационной системы в соответствии с требованиями заказчика.</w:t>
            </w:r>
          </w:p>
          <w:p w:rsidR="00CB3F21" w:rsidRDefault="00CB3F21">
            <w:pPr>
              <w:pStyle w:val="ConsPlusNormal"/>
              <w:jc w:val="both"/>
            </w:pPr>
            <w:r>
              <w:t>ПК 3.3. Разрабатывать подсистемы безопасности информационной системы в соответствии с техническим заданием.</w:t>
            </w:r>
          </w:p>
          <w:p w:rsidR="00CB3F21" w:rsidRDefault="00CB3F21">
            <w:pPr>
              <w:pStyle w:val="ConsPlusNormal"/>
              <w:jc w:val="both"/>
            </w:pPr>
            <w:r>
              <w:t>ПК 3.4. Производить разработку модулей информационной системы в соответствии с техническим заданием.</w:t>
            </w:r>
          </w:p>
          <w:p w:rsidR="00CB3F21" w:rsidRDefault="00CB3F21">
            <w:pPr>
              <w:pStyle w:val="ConsPlusNormal"/>
              <w:jc w:val="both"/>
            </w:pPr>
            <w:r>
              <w:t>ПК 3.5. Интегрировать информационную систему с существующими информационными системами заказчика.</w:t>
            </w:r>
          </w:p>
          <w:p w:rsidR="00CB3F21" w:rsidRDefault="00CB3F21">
            <w:pPr>
              <w:pStyle w:val="ConsPlusNormal"/>
              <w:jc w:val="both"/>
            </w:pPr>
            <w:r>
              <w:t>ПК 3.6. Осуществлять модульное и интеграционное тестирование информационной системы.</w:t>
            </w:r>
          </w:p>
          <w:p w:rsidR="00CB3F21" w:rsidRDefault="00CB3F21">
            <w:pPr>
              <w:pStyle w:val="ConsPlusNormal"/>
              <w:jc w:val="both"/>
            </w:pPr>
            <w:r>
              <w:t>ПК 3.7. Разрабатывать техническую документацию на эксплуатацию информационной системы.</w:t>
            </w:r>
          </w:p>
          <w:p w:rsidR="00CB3F21" w:rsidRDefault="00CB3F21">
            <w:pPr>
              <w:pStyle w:val="ConsPlusNormal"/>
              <w:jc w:val="both"/>
            </w:pPr>
            <w:r>
              <w:t>ПК 3.8. Производить оценку информационной системы для выявления возможности ее модернизации.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проектирование и разработка веб-приложений (по выбору)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3.1. Разрабатывать техническое задание на веб-приложение в соответствии с требованиями заказчика.</w:t>
            </w:r>
          </w:p>
          <w:p w:rsidR="00CB3F21" w:rsidRDefault="00CB3F21">
            <w:pPr>
              <w:pStyle w:val="ConsPlusNormal"/>
              <w:jc w:val="both"/>
            </w:pPr>
            <w:r>
              <w:t>ПК 3.2. Разрабатывать веб-приложения в соответствии с техническим заданием.</w:t>
            </w:r>
          </w:p>
          <w:p w:rsidR="00CB3F21" w:rsidRDefault="00CB3F21">
            <w:pPr>
              <w:pStyle w:val="ConsPlusNormal"/>
              <w:jc w:val="both"/>
            </w:pPr>
            <w:r>
              <w:t>ПК 3.3. Осуществлять техническое сопровождение и восстановление веб-приложений в соответствии с техническим заданием.</w:t>
            </w:r>
          </w:p>
          <w:p w:rsidR="00CB3F21" w:rsidRDefault="00CB3F21">
            <w:pPr>
              <w:pStyle w:val="ConsPlusNormal"/>
              <w:jc w:val="both"/>
            </w:pPr>
            <w:r>
              <w:t>ПК 3.4. Производить тестирование разработанного веб-</w:t>
            </w:r>
            <w:r>
              <w:lastRenderedPageBreak/>
              <w:t>приложения.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3.5. Осуществлять аудит безопасности веб-приложения в соответствии с регламентом по безопасности.</w:t>
            </w:r>
          </w:p>
          <w:p w:rsidR="00CB3F21" w:rsidRDefault="00CB3F21">
            <w:pPr>
              <w:pStyle w:val="ConsPlusNormal"/>
              <w:jc w:val="both"/>
            </w:pPr>
            <w:r>
              <w:t>ПК 3.6. Модернизировать веб-приложения с учетом правил и норм подготовки информации для поисковых систем.</w:t>
            </w:r>
          </w:p>
          <w:p w:rsidR="00CB3F21" w:rsidRDefault="00CB3F21">
            <w:pPr>
              <w:pStyle w:val="ConsPlusNormal"/>
              <w:jc w:val="both"/>
            </w:pPr>
            <w:r>
              <w:t>ПК 3.7. Реализовывать мероприятия по продвижению приложения.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lastRenderedPageBreak/>
              <w:t>разработка приложений для мобильных платформ (по выбору)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3.1. Разрабатывать модули программного обеспечения для мобильных платформ.</w:t>
            </w:r>
          </w:p>
          <w:p w:rsidR="00CB3F21" w:rsidRDefault="00CB3F21">
            <w:pPr>
              <w:pStyle w:val="ConsPlusNormal"/>
              <w:jc w:val="both"/>
            </w:pPr>
            <w:r>
              <w:t>ПК 3.2. Проектировать и разрабатывать пользовательский интерфейс и пользовательский опыт.</w:t>
            </w:r>
          </w:p>
          <w:p w:rsidR="00CB3F21" w:rsidRDefault="00CB3F21">
            <w:pPr>
              <w:pStyle w:val="ConsPlusNormal"/>
              <w:jc w:val="both"/>
            </w:pPr>
            <w:r>
              <w:t>ПК 3.3. Проектировать и разрабатывать базы данных</w:t>
            </w:r>
          </w:p>
          <w:p w:rsidR="00CB3F21" w:rsidRDefault="00CB3F21">
            <w:pPr>
              <w:pStyle w:val="ConsPlusNormal"/>
              <w:jc w:val="both"/>
            </w:pPr>
            <w:r>
              <w:t>для мобильных платформ.</w:t>
            </w:r>
          </w:p>
          <w:p w:rsidR="00CB3F21" w:rsidRDefault="00CB3F21">
            <w:pPr>
              <w:pStyle w:val="ConsPlusNormal"/>
              <w:jc w:val="both"/>
            </w:pPr>
            <w:r>
              <w:t>ПК 3.4. Осуществлять внедрение мультимедиа в программное обеспечение для мобильных платформ.</w:t>
            </w:r>
          </w:p>
          <w:p w:rsidR="00CB3F21" w:rsidRDefault="00CB3F21">
            <w:pPr>
              <w:pStyle w:val="ConsPlusNormal"/>
              <w:jc w:val="both"/>
            </w:pPr>
            <w:r>
              <w:t>ПК 3.5. Выполнять тестирование и отладку программного обеспечения.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3.6. Выполнять интеграцию разработанного приложения с внешними системами и платформами.</w:t>
            </w:r>
          </w:p>
          <w:p w:rsidR="00CB3F21" w:rsidRDefault="00CB3F21">
            <w:pPr>
              <w:pStyle w:val="ConsPlusNormal"/>
              <w:jc w:val="both"/>
            </w:pPr>
            <w:r>
              <w:t>ПК 3.7. Осуществлять защиту данных в мобильных приложениях.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разработка встраиваемого программного обеспечения (по выбору)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3.1. Разрабатывать аппаратные интерфейсы и драйверы.</w:t>
            </w:r>
          </w:p>
          <w:p w:rsidR="00CB3F21" w:rsidRDefault="00CB3F21">
            <w:pPr>
              <w:pStyle w:val="ConsPlusNormal"/>
              <w:jc w:val="both"/>
            </w:pPr>
            <w:r>
              <w:t>ПК 3.2. Реализовывать оптимизацию ресурсов встраиваемых систем.</w:t>
            </w:r>
          </w:p>
          <w:p w:rsidR="00CB3F21" w:rsidRDefault="00CB3F21">
            <w:pPr>
              <w:pStyle w:val="ConsPlusNormal"/>
              <w:jc w:val="both"/>
            </w:pPr>
            <w:r>
              <w:t>ПК 3.3. Разрабатывать встраиваемые программные модули.</w:t>
            </w:r>
          </w:p>
          <w:p w:rsidR="00CB3F21" w:rsidRDefault="00CB3F21">
            <w:pPr>
              <w:pStyle w:val="ConsPlusNormal"/>
              <w:jc w:val="both"/>
            </w:pPr>
            <w:r>
              <w:t>ПК 3.4. Реализовывать интерфейс взаимодействия компонентов встраиваемых систем.</w:t>
            </w:r>
          </w:p>
          <w:p w:rsidR="00CB3F21" w:rsidRDefault="00CB3F21">
            <w:pPr>
              <w:pStyle w:val="ConsPlusNormal"/>
              <w:jc w:val="both"/>
            </w:pPr>
            <w:r>
              <w:t>ПК 3.5. Выполнять тестирование и отладку встраиваемых систем.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разработка бизнес-приложений (по выбору)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3.1. Выполнять техническое проектирование бизнес-приложений и сопровождение проектных решений.</w:t>
            </w:r>
          </w:p>
          <w:p w:rsidR="00CB3F21" w:rsidRDefault="00CB3F21">
            <w:pPr>
              <w:pStyle w:val="ConsPlusNormal"/>
              <w:jc w:val="both"/>
            </w:pPr>
            <w:r>
              <w:t>ПК 3.2. Разрабатывать бизнес-приложения.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3.3. Модифицировать бизнес-приложения.</w:t>
            </w:r>
          </w:p>
          <w:p w:rsidR="00CB3F21" w:rsidRDefault="00CB3F21">
            <w:pPr>
              <w:pStyle w:val="ConsPlusNormal"/>
              <w:jc w:val="both"/>
            </w:pPr>
            <w:r>
              <w:t>ПК 3.4. Выполнять тестирование и отладку бизнес-приложений.</w:t>
            </w:r>
          </w:p>
          <w:p w:rsidR="00CB3F21" w:rsidRDefault="00CB3F21">
            <w:pPr>
              <w:pStyle w:val="ConsPlusNormal"/>
              <w:jc w:val="both"/>
            </w:pPr>
            <w:r>
              <w:t>ПК 3.5. Выполнять внедрение бизнес-приложений и их интеграцию с информационными системами (сервисами).</w:t>
            </w:r>
          </w:p>
          <w:p w:rsidR="00CB3F21" w:rsidRDefault="00CB3F21">
            <w:pPr>
              <w:pStyle w:val="ConsPlusNormal"/>
              <w:jc w:val="both"/>
            </w:pPr>
            <w:r>
              <w:t>ПК 3.6. Осуществлять поддержку и обслуживание бизнес-приложений.</w:t>
            </w:r>
          </w:p>
        </w:tc>
      </w:tr>
      <w:tr w:rsidR="00CB3F21">
        <w:tc>
          <w:tcPr>
            <w:tcW w:w="2834" w:type="dxa"/>
          </w:tcPr>
          <w:p w:rsidR="00CB3F21" w:rsidRDefault="00CB3F21">
            <w:pPr>
              <w:pStyle w:val="ConsPlusNormal"/>
            </w:pPr>
            <w:r>
              <w:t>конфигурирование, управление и мониторинг ИТ-инфраструктуры (по выбору)</w:t>
            </w:r>
          </w:p>
        </w:tc>
        <w:tc>
          <w:tcPr>
            <w:tcW w:w="6236" w:type="dxa"/>
          </w:tcPr>
          <w:p w:rsidR="00CB3F21" w:rsidRDefault="00CB3F21">
            <w:pPr>
              <w:pStyle w:val="ConsPlusNormal"/>
              <w:jc w:val="both"/>
            </w:pPr>
            <w:r>
              <w:t>ПК 3.1. Выполнять непрерывную интеграцию и непрерывное развертывание программного обеспечения в процессе разработки.</w:t>
            </w:r>
          </w:p>
          <w:p w:rsidR="00CB3F21" w:rsidRDefault="00CB3F21">
            <w:pPr>
              <w:pStyle w:val="ConsPlusNormal"/>
              <w:jc w:val="both"/>
            </w:pPr>
            <w:r>
              <w:t>ПК 3.2. Управлять конфигурациями и инфраструктурой.</w:t>
            </w:r>
          </w:p>
          <w:p w:rsidR="00CB3F21" w:rsidRDefault="00CB3F21">
            <w:pPr>
              <w:pStyle w:val="ConsPlusNormal"/>
              <w:jc w:val="both"/>
            </w:pPr>
            <w:r>
              <w:t>ПК 3.3. Осуществлять мониторинг и логирование.</w:t>
            </w:r>
          </w:p>
          <w:p w:rsidR="00CB3F21" w:rsidRDefault="00CB3F21">
            <w:pPr>
              <w:pStyle w:val="ConsPlusNormal"/>
              <w:jc w:val="both"/>
            </w:pPr>
            <w:r>
              <w:t>ПК 3.4. Осуществлять оптимизацию процессов разработки и развертывания.</w:t>
            </w:r>
          </w:p>
          <w:p w:rsidR="00CB3F21" w:rsidRDefault="00CB3F21">
            <w:pPr>
              <w:pStyle w:val="ConsPlusNormal"/>
              <w:jc w:val="both"/>
            </w:pPr>
            <w:r>
              <w:t>ПК 3.5. Выполнять сборку и доставку приложений.</w:t>
            </w:r>
          </w:p>
          <w:p w:rsidR="00CB3F21" w:rsidRDefault="00CB3F21">
            <w:pPr>
              <w:pStyle w:val="ConsPlusNormal"/>
              <w:jc w:val="both"/>
            </w:pPr>
            <w:r>
              <w:t>ПК 3.6. Управлять версиями и кодом.</w:t>
            </w:r>
          </w:p>
          <w:p w:rsidR="00CB3F21" w:rsidRDefault="00CB3F21">
            <w:pPr>
              <w:pStyle w:val="ConsPlusNormal"/>
              <w:jc w:val="both"/>
            </w:pPr>
            <w:r>
              <w:t>ПК 3.7. Осуществлять безопасность ИТ-инфраструктуры.</w:t>
            </w:r>
          </w:p>
        </w:tc>
      </w:tr>
    </w:tbl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0">
        <w:r>
          <w:rPr>
            <w:color w:val="0000FF"/>
          </w:rPr>
          <w:t>пунктом 2.4</w:t>
        </w:r>
      </w:hyperlink>
      <w:r>
        <w:t xml:space="preserve"> ФГОС СПО, а также по видам </w:t>
      </w:r>
      <w:r>
        <w:lastRenderedPageBreak/>
        <w:t>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7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CB3F21" w:rsidRDefault="00CB3F21">
      <w:pPr>
        <w:pStyle w:val="ConsPlusTitle"/>
        <w:jc w:val="center"/>
      </w:pPr>
      <w:r>
        <w:t>ОБРАЗОВАТЕЛЬНОЙ ПРОГРАММЫ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19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с изменениями, внесенными постановлением Главного государственного санитарного врача Российской Федерации от 30 августа 2024 г. N 10 (зарегистрировано Министерством юстиции Российской Федерации 17 сентября 2024 г., регистрационный N 79493), действующие до 1 января 2027 г.; санитарно-эпидемиологические правила и нормы </w:t>
      </w:r>
      <w:hyperlink r:id="rId20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с изменениями, внесенными постановлением Главного государственного санитарного врача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действующие до 1 января 2027 г.; санитарные правила и нормы </w:t>
      </w:r>
      <w:hyperlink r:id="rId21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</w:t>
      </w:r>
      <w:r>
        <w:lastRenderedPageBreak/>
        <w:t>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CB3F21" w:rsidRDefault="00CB3F21">
      <w:pPr>
        <w:pStyle w:val="ConsPlusNormal"/>
        <w:ind w:firstLine="540"/>
        <w:jc w:val="both"/>
      </w:pPr>
    </w:p>
    <w:p w:rsidR="00CB3F21" w:rsidRDefault="00CB3F21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lastRenderedPageBreak/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одного года);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указанной в </w:t>
      </w:r>
      <w:hyperlink w:anchor="P69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</w:t>
      </w:r>
      <w:r>
        <w:lastRenderedPageBreak/>
        <w:t xml:space="preserve">Федерации &lt;9&gt;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3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CB3F21" w:rsidRDefault="00CB3F21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jc w:val="both"/>
      </w:pPr>
    </w:p>
    <w:p w:rsidR="00CB3F21" w:rsidRDefault="00CB3F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361" w:rsidRDefault="00AD4361"/>
    <w:sectPr w:rsidR="00AD4361" w:rsidSect="00727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21"/>
    <w:rsid w:val="00AD4361"/>
    <w:rsid w:val="00CB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B64C-D65D-45C4-9045-CD8D8DD8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F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0300&amp;dst=100562" TargetMode="External"/><Relationship Id="rId13" Type="http://schemas.openxmlformats.org/officeDocument/2006/relationships/hyperlink" Target="https://login.consultant.ru/link/?req=doc&amp;base=LAW&amp;n=411930&amp;dst=100030" TargetMode="External"/><Relationship Id="rId18" Type="http://schemas.openxmlformats.org/officeDocument/2006/relationships/hyperlink" Target="https://login.consultant.ru/link/?req=doc&amp;base=LAW&amp;n=5116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7341&amp;dst=100137" TargetMode="External"/><Relationship Id="rId7" Type="http://schemas.openxmlformats.org/officeDocument/2006/relationships/hyperlink" Target="https://login.consultant.ru/link/?req=doc&amp;base=LAW&amp;n=530300&amp;dst=964" TargetMode="External"/><Relationship Id="rId12" Type="http://schemas.openxmlformats.org/officeDocument/2006/relationships/hyperlink" Target="https://login.consultant.ru/link/?req=doc&amp;base=LAW&amp;n=532901&amp;dst=100249" TargetMode="External"/><Relationship Id="rId17" Type="http://schemas.openxmlformats.org/officeDocument/2006/relationships/hyperlink" Target="https://login.consultant.ru/link/?req=doc&amp;base=LAW&amp;n=532901&amp;dst=4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142&amp;dst=4" TargetMode="External"/><Relationship Id="rId20" Type="http://schemas.openxmlformats.org/officeDocument/2006/relationships/hyperlink" Target="https://login.consultant.ru/link/?req=doc&amp;base=LAW&amp;n=494597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32901&amp;dst=77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214720&amp;dst=100047" TargetMode="External"/><Relationship Id="rId23" Type="http://schemas.openxmlformats.org/officeDocument/2006/relationships/hyperlink" Target="https://login.consultant.ru/link/?req=doc&amp;base=LAW&amp;n=495710" TargetMode="External"/><Relationship Id="rId10" Type="http://schemas.openxmlformats.org/officeDocument/2006/relationships/hyperlink" Target="https://login.consultant.ru/link/?req=doc&amp;base=LAW&amp;n=501142&amp;dst=4" TargetMode="External"/><Relationship Id="rId19" Type="http://schemas.openxmlformats.org/officeDocument/2006/relationships/hyperlink" Target="https://login.consultant.ru/link/?req=doc&amp;base=LAW&amp;n=522968&amp;dst=10004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142&amp;dst=4" TargetMode="External"/><Relationship Id="rId14" Type="http://schemas.openxmlformats.org/officeDocument/2006/relationships/hyperlink" Target="https://login.consultant.ru/link/?req=doc&amp;base=LAW&amp;n=214720&amp;dst=100060" TargetMode="External"/><Relationship Id="rId22" Type="http://schemas.openxmlformats.org/officeDocument/2006/relationships/hyperlink" Target="https://login.consultant.ru/link/?req=doc&amp;base=LAW&amp;n=532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5462</Words>
  <Characters>31136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2026-04-30T06:56:00Z</dcterms:created>
  <dcterms:modified xsi:type="dcterms:W3CDTF">2026-04-30T06:57:00Z</dcterms:modified>
</cp:coreProperties>
</file>