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05" w:rsidRPr="000B65CB" w:rsidRDefault="00BB1805" w:rsidP="00BB1805">
      <w:pPr>
        <w:keepNext/>
        <w:keepLines/>
        <w:spacing w:after="25" w:line="250" w:lineRule="auto"/>
        <w:ind w:left="10" w:right="173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lang w:eastAsia="en-US"/>
        </w:rPr>
      </w:pPr>
      <w:r w:rsidRPr="000B65CB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ДОПОЛНИТЕЛЬНАЯ ОБЩЕОБРАЗОВАТЕЛЬНАЯ ОБЩЕРАЗВИВАЮЩАЯ ПРОГРАММА</w:t>
      </w:r>
    </w:p>
    <w:p w:rsidR="00BB1805" w:rsidRPr="000B65CB" w:rsidRDefault="00BB1805" w:rsidP="00BB1805">
      <w:pPr>
        <w:spacing w:after="120" w:line="259" w:lineRule="auto"/>
        <w:ind w:right="173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en-US"/>
        </w:rPr>
        <w:t xml:space="preserve">Социально </w:t>
      </w:r>
      <w:r w:rsidRPr="000B65CB">
        <w:rPr>
          <w:rFonts w:ascii="Times New Roman" w:eastAsia="Times New Roman" w:hAnsi="Times New Roman" w:cs="Times New Roman"/>
          <w:color w:val="000000"/>
          <w:sz w:val="32"/>
          <w:lang w:eastAsia="en-US"/>
        </w:rPr>
        <w:t>-педагогической направленности</w:t>
      </w:r>
    </w:p>
    <w:p w:rsidR="00BB1805" w:rsidRDefault="00BB1805" w:rsidP="00BB1805">
      <w:pPr>
        <w:spacing w:after="835" w:line="259" w:lineRule="auto"/>
        <w:ind w:right="173"/>
        <w:jc w:val="center"/>
        <w:rPr>
          <w:rFonts w:ascii="Times New Roman" w:eastAsia="Times New Roman" w:hAnsi="Times New Roman" w:cs="Times New Roman"/>
          <w:color w:val="000000"/>
          <w:sz w:val="42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42"/>
          <w:lang w:eastAsia="en-US"/>
        </w:rPr>
        <w:t>«Песочная Фантазия</w:t>
      </w:r>
      <w:r w:rsidRPr="000B65CB">
        <w:rPr>
          <w:rFonts w:ascii="Times New Roman" w:eastAsia="Times New Roman" w:hAnsi="Times New Roman" w:cs="Times New Roman"/>
          <w:color w:val="000000"/>
          <w:sz w:val="42"/>
          <w:lang w:eastAsia="en-US"/>
        </w:rPr>
        <w:t>»</w:t>
      </w:r>
    </w:p>
    <w:p w:rsidR="00BB1805" w:rsidRPr="0064783A" w:rsidRDefault="00BB1805" w:rsidP="00BB1805">
      <w:pPr>
        <w:spacing w:after="36" w:line="259" w:lineRule="auto"/>
        <w:ind w:right="17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Всем родителям известно, игра в песке - одно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из самых любимых занятий детей.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песочнице или на морском побережье, дети увлечены этим занятием, ведь песок обладает свойством поглощать негативную эмоцию. Игра с песком улучшает самочувствие, поднима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ет настроение и приносит радость.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Поэтому рисование песком не просто увлекательное; но и интересное открытие нового мира песочной фантазии. Песок — загадочный </w:t>
      </w:r>
      <w:r w:rsidRPr="0064783A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25E50A3F" wp14:editId="5EC6D473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природный материал. Он доступен, пластичен, может быть легким, теплым, обладает способностью принимать любые формы,</w:t>
      </w:r>
    </w:p>
    <w:p w:rsidR="00BB1805" w:rsidRDefault="00BB1805" w:rsidP="00BB1805">
      <w:pPr>
        <w:spacing w:after="5" w:line="259" w:lineRule="auto"/>
        <w:ind w:left="101" w:right="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 процессе работы с песком происходит создание нового «продукта». Основное внимание обращается на творческое самовыражение, благодаря которому происходит «снятие внутреннего нап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ряжения» и поиск путей развития.</w:t>
      </w:r>
    </w:p>
    <w:p w:rsidR="00BB1805" w:rsidRPr="0064783A" w:rsidRDefault="00BB1805" w:rsidP="00BB1805">
      <w:pPr>
        <w:spacing w:after="5" w:line="259" w:lineRule="auto"/>
        <w:ind w:left="172" w:right="15" w:firstLine="576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Детство—период, когда закладываются фундаментальные качества личности, которые обеспечивают психологическую устойчивость, позитивные нравственные ориентации, формируют жизнеспособность и целеустремленность. Эти духовные качества личности не развиваются спонтанно, а формируются в условиях выраженной родительской любви, когда семья создает у ребенка потребность быть признанным, способность сопереживать и сострадать, радоваться другим людям, стремление научиться многому, в том числе стать ответственным, за себя и за других.</w:t>
      </w:r>
    </w:p>
    <w:p w:rsidR="00BB1805" w:rsidRPr="0064783A" w:rsidRDefault="00BB1805" w:rsidP="00BB1805">
      <w:pPr>
        <w:spacing w:after="5" w:line="259" w:lineRule="auto"/>
        <w:ind w:left="172" w:right="15" w:firstLine="787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Этот возраст очень важен тем, что именно в этот период психические функции из «натуральных» переходят в «культурные», т.е. высшие психические функции, согласно культурно-исторической к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онцепции Л.С. Выготского.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Поэтому гармоничное развитие всех психических сфер ребенка, на этапе дошкольного детства, является необходимым условием для его развития в дальнейшем.</w:t>
      </w:r>
    </w:p>
    <w:p w:rsidR="00BB1805" w:rsidRPr="0064783A" w:rsidRDefault="00BB1805" w:rsidP="00BB1805">
      <w:pPr>
        <w:spacing w:after="5" w:line="259" w:lineRule="auto"/>
        <w:ind w:left="172" w:right="15" w:firstLine="729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Актуальность и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новизна данной программы заключается в том, что она предусматривает интеграцию методов арт-терапии с приемами песочного рисования. Это возможно благодаря тому, что данная техника направлена на общее развитие ребенка, а не сообщение ему суммы знаний, благоприятной творческой атмосфере на занятиях, стимулировании активности и самостоятельности в изобразительной деятельности,</w:t>
      </w:r>
    </w:p>
    <w:p w:rsidR="00BB1805" w:rsidRPr="0064783A" w:rsidRDefault="00BB1805" w:rsidP="00BB1805">
      <w:pPr>
        <w:spacing w:after="5" w:line="259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Программа разработана с учетом требований Федерального государственного образовательного стандарта дошкольного образования, в котором отмечается, 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 xml:space="preserve">что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</w:t>
      </w:r>
      <w:r w:rsidRPr="0064783A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2A782394" wp14:editId="5DF9BEE7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формирование элементарных представлений о видах искусства; реализацию самостоятельной творческой деятельности детей (изобразительной, конструктивно-модельной, музы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кальной и др.). Поэтому в центре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внимания педагога, реализующего программу — стремление ребенка к выражению</w:t>
      </w:r>
      <w:r w:rsidRPr="00BB1805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своих мыслей и чувств на песочном столе, проявление его творчества в создании рисунка на песке и анимации песочных сказок, желание познакомиться с необычной техникой рисования и искусством песочной анимации.</w:t>
      </w:r>
    </w:p>
    <w:p w:rsidR="00BB1805" w:rsidRPr="0064783A" w:rsidRDefault="00BB1805" w:rsidP="00BB1805">
      <w:pPr>
        <w:spacing w:after="44" w:line="259" w:lineRule="auto"/>
        <w:ind w:left="101" w:right="15" w:firstLine="576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Программа сочетает в себе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педагогические (художественно-тв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орческие), психологическое и арт-терапевтическое направления. Её специфика проявляется в том, что процесс рисования песком в специально со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зданных ситуациях может диагност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ичным путем, проявлять те нерешённые проблемы, которые ребёнок не может </w:t>
      </w:r>
      <w:proofErr w:type="spellStart"/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вербализовать</w:t>
      </w:r>
      <w:proofErr w:type="spellEnd"/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, и предоставлять интересную информацию о психике ребёнка для коррекционно - развивающей деятельности педагога.</w:t>
      </w:r>
    </w:p>
    <w:p w:rsidR="00BB1805" w:rsidRPr="0064783A" w:rsidRDefault="00BB1805" w:rsidP="00BB1805">
      <w:pPr>
        <w:spacing w:after="378" w:line="259" w:lineRule="auto"/>
        <w:ind w:left="101" w:right="15" w:firstLine="576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Особенность программы такж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 заключается в том, что в процессе художественной деятельности детей создаются условия для интеграции рисования песком и сочинения, рассказывания сказки, превращения их в единую систему песочной анимации. Содержание программы включает наряду с художественным и познавательный компонент, что предусматривает, наряду с обучением дошкольников технике, знакомство их с изобразительным материалом песком, его видами, свойствами, возможностями использования песка в жизни человека.</w:t>
      </w:r>
    </w:p>
    <w:p w:rsidR="00BB1805" w:rsidRPr="009F5ED7" w:rsidRDefault="00BB1805" w:rsidP="00BB1805">
      <w:pPr>
        <w:spacing w:after="392" w:line="265" w:lineRule="auto"/>
        <w:ind w:left="719" w:right="3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9F5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1.2 Цели и задачи программы</w:t>
      </w:r>
      <w:r w:rsidRPr="009F5ED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A5732A3" wp14:editId="1E3E6286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805" w:rsidRDefault="00BB1805" w:rsidP="00BB1805">
      <w:pPr>
        <w:spacing w:after="5" w:line="259" w:lineRule="auto"/>
        <w:ind w:left="101" w:right="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71CC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психолого-педагог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ическая поддержка художественно-творчес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кого и эмоционального развития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ребенка в изобразительной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  <w:r w:rsidRPr="0064783A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</w:p>
    <w:p w:rsidR="00BB1805" w:rsidRPr="0064783A" w:rsidRDefault="00BB1805" w:rsidP="00BB1805">
      <w:pPr>
        <w:spacing w:after="5" w:line="259" w:lineRule="auto"/>
        <w:ind w:left="101" w:right="15" w:firstLine="557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Задачи программы:</w:t>
      </w:r>
    </w:p>
    <w:p w:rsidR="00BB1805" w:rsidRPr="0064783A" w:rsidRDefault="00BB1805" w:rsidP="00BB1805">
      <w:pPr>
        <w:spacing w:after="10" w:line="248" w:lineRule="auto"/>
        <w:ind w:left="671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Обучающие:</w:t>
      </w:r>
    </w:p>
    <w:p w:rsidR="00BB1805" w:rsidRPr="00671CC4" w:rsidRDefault="00BB1805" w:rsidP="00BB1805">
      <w:pPr>
        <w:pStyle w:val="a3"/>
        <w:numPr>
          <w:ilvl w:val="0"/>
          <w:numId w:val="1"/>
        </w:numPr>
        <w:spacing w:after="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671CC4">
        <w:rPr>
          <w:rFonts w:ascii="Times New Roman" w:hAnsi="Times New Roman"/>
          <w:color w:val="000000"/>
          <w:sz w:val="28"/>
        </w:rPr>
        <w:t>Сформировать у детей интерес к искусству рисования песком на световых столах.</w:t>
      </w:r>
    </w:p>
    <w:p w:rsidR="00BB1805" w:rsidRPr="00671CC4" w:rsidRDefault="00BB1805" w:rsidP="00BB1805">
      <w:pPr>
        <w:pStyle w:val="a3"/>
        <w:numPr>
          <w:ilvl w:val="0"/>
          <w:numId w:val="1"/>
        </w:numPr>
        <w:spacing w:after="89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671CC4">
        <w:rPr>
          <w:rFonts w:ascii="Times New Roman" w:hAnsi="Times New Roman"/>
          <w:color w:val="000000"/>
          <w:sz w:val="28"/>
        </w:rPr>
        <w:t>Дать детям общее представление об</w:t>
      </w:r>
      <w:r>
        <w:rPr>
          <w:rFonts w:ascii="Times New Roman" w:hAnsi="Times New Roman"/>
          <w:color w:val="000000"/>
          <w:sz w:val="28"/>
        </w:rPr>
        <w:t xml:space="preserve"> искусстве песочной анимации, «</w:t>
      </w:r>
      <w:r w:rsidRPr="00671CC4">
        <w:rPr>
          <w:rFonts w:ascii="Times New Roman" w:hAnsi="Times New Roman"/>
          <w:color w:val="000000"/>
          <w:sz w:val="28"/>
          <w:lang w:val="en-US"/>
        </w:rPr>
        <w:t>Sand</w:t>
      </w:r>
      <w:r w:rsidRPr="00671CC4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  <w:lang w:val="en-US"/>
        </w:rPr>
        <w:t>art</w:t>
      </w:r>
      <w:r w:rsidRPr="00671CC4">
        <w:rPr>
          <w:rFonts w:ascii="Times New Roman" w:hAnsi="Times New Roman"/>
          <w:color w:val="000000"/>
          <w:sz w:val="28"/>
        </w:rPr>
        <w:t>».</w:t>
      </w:r>
    </w:p>
    <w:p w:rsidR="00BB1805" w:rsidRPr="00671CC4" w:rsidRDefault="00BB1805" w:rsidP="00BB1805">
      <w:pPr>
        <w:pStyle w:val="a3"/>
        <w:numPr>
          <w:ilvl w:val="0"/>
          <w:numId w:val="1"/>
        </w:numPr>
        <w:spacing w:after="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Знакомить дошкольников </w:t>
      </w:r>
      <w:r w:rsidRPr="00671CC4">
        <w:rPr>
          <w:rFonts w:ascii="Times New Roman" w:hAnsi="Times New Roman"/>
          <w:color w:val="000000"/>
          <w:sz w:val="28"/>
        </w:rPr>
        <w:t xml:space="preserve">с изобразительным материалом </w:t>
      </w:r>
      <w:r>
        <w:rPr>
          <w:noProof/>
        </w:rPr>
        <w:t>(</w:t>
      </w:r>
      <w:r w:rsidRPr="00671CC4">
        <w:rPr>
          <w:rFonts w:ascii="Times New Roman" w:hAnsi="Times New Roman"/>
          <w:color w:val="000000"/>
          <w:sz w:val="28"/>
        </w:rPr>
        <w:t>песком, его видами, свойствами, возможностями испол</w:t>
      </w:r>
      <w:r>
        <w:rPr>
          <w:rFonts w:ascii="Times New Roman" w:hAnsi="Times New Roman"/>
          <w:color w:val="000000"/>
          <w:sz w:val="28"/>
        </w:rPr>
        <w:t>ьзования песка в жизни человека).</w:t>
      </w:r>
    </w:p>
    <w:p w:rsidR="00BB1805" w:rsidRPr="00671CC4" w:rsidRDefault="00BB1805" w:rsidP="00BB1805">
      <w:pPr>
        <w:pStyle w:val="a3"/>
        <w:numPr>
          <w:ilvl w:val="0"/>
          <w:numId w:val="1"/>
        </w:numPr>
        <w:spacing w:after="27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671CC4">
        <w:rPr>
          <w:rFonts w:ascii="Times New Roman" w:hAnsi="Times New Roman"/>
          <w:color w:val="000000"/>
          <w:sz w:val="28"/>
        </w:rPr>
        <w:lastRenderedPageBreak/>
        <w:t xml:space="preserve">Выработать у детей умения использовать базовые приемы </w:t>
      </w:r>
      <w:r w:rsidRPr="0064783A">
        <w:rPr>
          <w:noProof/>
          <w:lang w:eastAsia="ru-RU"/>
        </w:rPr>
        <w:drawing>
          <wp:inline distT="0" distB="0" distL="0" distR="0" wp14:anchorId="5A5667D9" wp14:editId="3FDAE06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CC4">
        <w:rPr>
          <w:rFonts w:ascii="Times New Roman" w:hAnsi="Times New Roman"/>
          <w:color w:val="000000"/>
          <w:sz w:val="28"/>
        </w:rPr>
        <w:t>создания песочных картин на световых столах.</w:t>
      </w:r>
    </w:p>
    <w:p w:rsidR="00BB1805" w:rsidRPr="00671CC4" w:rsidRDefault="00BB1805" w:rsidP="00BB1805">
      <w:pPr>
        <w:pStyle w:val="a3"/>
        <w:numPr>
          <w:ilvl w:val="0"/>
          <w:numId w:val="1"/>
        </w:numPr>
        <w:spacing w:after="28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671CC4">
        <w:rPr>
          <w:rFonts w:ascii="Times New Roman" w:hAnsi="Times New Roman"/>
          <w:color w:val="000000"/>
          <w:sz w:val="28"/>
        </w:rPr>
        <w:t>Выработать умение работать пальцами обеих рук одновременно, коорд</w:t>
      </w:r>
      <w:r>
        <w:rPr>
          <w:rFonts w:ascii="Times New Roman" w:hAnsi="Times New Roman"/>
          <w:color w:val="000000"/>
          <w:sz w:val="28"/>
        </w:rPr>
        <w:t>инировать движение руки и глаза.</w:t>
      </w:r>
    </w:p>
    <w:p w:rsidR="00BB1805" w:rsidRDefault="00BB1805" w:rsidP="00BB1805">
      <w:pPr>
        <w:spacing w:after="10" w:line="248" w:lineRule="auto"/>
        <w:ind w:left="1057"/>
        <w:jc w:val="both"/>
        <w:rPr>
          <w:rFonts w:ascii="Times New Roman" w:eastAsia="Times New Roman" w:hAnsi="Times New Roman" w:cs="Times New Roman"/>
          <w:color w:val="000000"/>
          <w:sz w:val="30"/>
          <w:lang w:eastAsia="en-US"/>
        </w:rPr>
      </w:pPr>
    </w:p>
    <w:p w:rsidR="00BB1805" w:rsidRDefault="00BB1805" w:rsidP="00BB1805">
      <w:pPr>
        <w:spacing w:after="10" w:line="248" w:lineRule="auto"/>
        <w:ind w:left="1057"/>
        <w:jc w:val="both"/>
        <w:rPr>
          <w:rFonts w:ascii="Times New Roman" w:eastAsia="Times New Roman" w:hAnsi="Times New Roman" w:cs="Times New Roman"/>
          <w:color w:val="000000"/>
          <w:sz w:val="30"/>
          <w:lang w:eastAsia="en-US"/>
        </w:rPr>
      </w:pPr>
    </w:p>
    <w:p w:rsidR="00BB1805" w:rsidRPr="0064783A" w:rsidRDefault="00BB1805" w:rsidP="00BB1805">
      <w:pPr>
        <w:spacing w:after="10" w:line="248" w:lineRule="auto"/>
        <w:ind w:left="1057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30"/>
          <w:lang w:eastAsia="en-US"/>
        </w:rPr>
        <w:t>Развивающие:</w:t>
      </w:r>
    </w:p>
    <w:p w:rsidR="00BB1805" w:rsidRPr="007D2F7C" w:rsidRDefault="00BB1805" w:rsidP="00BB1805">
      <w:pPr>
        <w:pStyle w:val="a3"/>
        <w:numPr>
          <w:ilvl w:val="0"/>
          <w:numId w:val="2"/>
        </w:numPr>
        <w:spacing w:after="37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Развивать умение передавать форму, строение предмета и его частей, правильные пропорции частей, используя разные оттенки света и тени.</w:t>
      </w:r>
    </w:p>
    <w:p w:rsidR="00BB1805" w:rsidRDefault="00BB1805" w:rsidP="00BB1805">
      <w:pPr>
        <w:pStyle w:val="a3"/>
        <w:numPr>
          <w:ilvl w:val="0"/>
          <w:numId w:val="2"/>
        </w:numPr>
        <w:spacing w:after="4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Развивать художественный вкус.</w:t>
      </w:r>
    </w:p>
    <w:p w:rsidR="00BB1805" w:rsidRDefault="00BB1805" w:rsidP="00BB1805">
      <w:pPr>
        <w:pStyle w:val="a3"/>
        <w:numPr>
          <w:ilvl w:val="0"/>
          <w:numId w:val="2"/>
        </w:numPr>
        <w:spacing w:after="4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Развивать композиционные умения при изображ</w:t>
      </w:r>
      <w:r>
        <w:rPr>
          <w:rFonts w:ascii="Times New Roman" w:hAnsi="Times New Roman"/>
          <w:color w:val="000000"/>
          <w:sz w:val="28"/>
        </w:rPr>
        <w:t>ении групп предметов или сюжета.</w:t>
      </w:r>
    </w:p>
    <w:p w:rsidR="00BB1805" w:rsidRDefault="00BB1805" w:rsidP="00BB1805">
      <w:pPr>
        <w:pStyle w:val="a3"/>
        <w:numPr>
          <w:ilvl w:val="0"/>
          <w:numId w:val="2"/>
        </w:numPr>
        <w:spacing w:after="4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Развивать умение строить композицию, организуя смысловые и композиционные связи</w:t>
      </w:r>
      <w:r>
        <w:rPr>
          <w:rFonts w:ascii="Times New Roman" w:hAnsi="Times New Roman"/>
          <w:color w:val="000000"/>
          <w:sz w:val="28"/>
        </w:rPr>
        <w:t xml:space="preserve"> между изображаемыми предметами.</w:t>
      </w:r>
    </w:p>
    <w:p w:rsidR="00BB1805" w:rsidRDefault="00BB1805" w:rsidP="00BB1805">
      <w:pPr>
        <w:pStyle w:val="a3"/>
        <w:numPr>
          <w:ilvl w:val="0"/>
          <w:numId w:val="2"/>
        </w:numPr>
        <w:spacing w:after="4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 xml:space="preserve">Развивать у детей творческие способности, активность, самостоятельность и инициативу в изобразительной деятельности. </w:t>
      </w:r>
    </w:p>
    <w:p w:rsidR="00BB1805" w:rsidRDefault="00BB1805" w:rsidP="00BB1805">
      <w:pPr>
        <w:pStyle w:val="a3"/>
        <w:numPr>
          <w:ilvl w:val="0"/>
          <w:numId w:val="2"/>
        </w:numPr>
        <w:spacing w:after="4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 xml:space="preserve">Развивать тактильную чувствительность, </w:t>
      </w:r>
      <w:r>
        <w:rPr>
          <w:rFonts w:ascii="Times New Roman" w:hAnsi="Times New Roman"/>
          <w:color w:val="000000"/>
          <w:sz w:val="28"/>
        </w:rPr>
        <w:t xml:space="preserve">мелкую моторику руки, зрительно-моторную </w:t>
      </w:r>
      <w:r>
        <w:rPr>
          <w:rFonts w:ascii="Times New Roman" w:hAnsi="Times New Roman"/>
          <w:color w:val="000000"/>
          <w:sz w:val="28"/>
        </w:rPr>
        <w:tab/>
        <w:t>координацию</w:t>
      </w:r>
      <w:r>
        <w:rPr>
          <w:rFonts w:ascii="Times New Roman" w:hAnsi="Times New Roman"/>
          <w:color w:val="000000"/>
          <w:sz w:val="28"/>
        </w:rPr>
        <w:tab/>
        <w:t>и межполушарное взаимодействие.</w:t>
      </w:r>
    </w:p>
    <w:p w:rsidR="00BB1805" w:rsidRDefault="00BB1805" w:rsidP="00BB1805">
      <w:pPr>
        <w:pStyle w:val="a3"/>
        <w:numPr>
          <w:ilvl w:val="0"/>
          <w:numId w:val="2"/>
        </w:numPr>
        <w:spacing w:after="4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Развивать познавательные способности дошкольников (внимания, памяти; восприятия, образного мышления, творческого воображения образа, пространственного воображения).</w:t>
      </w:r>
    </w:p>
    <w:p w:rsidR="00BB1805" w:rsidRDefault="00BB1805" w:rsidP="00BB1805">
      <w:pPr>
        <w:pStyle w:val="a3"/>
        <w:numPr>
          <w:ilvl w:val="0"/>
          <w:numId w:val="2"/>
        </w:numPr>
        <w:spacing w:after="4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 xml:space="preserve">Развивать речь, способности детей к сочинению сказок, историй. </w:t>
      </w:r>
    </w:p>
    <w:p w:rsidR="00BB1805" w:rsidRPr="007D2F7C" w:rsidRDefault="00BB1805" w:rsidP="00BB1805">
      <w:pPr>
        <w:pStyle w:val="a3"/>
        <w:numPr>
          <w:ilvl w:val="0"/>
          <w:numId w:val="2"/>
        </w:numPr>
        <w:spacing w:after="4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Развивать эмоциональную сферу ребенка.</w:t>
      </w:r>
    </w:p>
    <w:p w:rsidR="00BB1805" w:rsidRDefault="00BB1805" w:rsidP="00BB1805">
      <w:pPr>
        <w:spacing w:after="47" w:line="248" w:lineRule="auto"/>
        <w:ind w:left="712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30"/>
          <w:lang w:eastAsia="en-US"/>
        </w:rPr>
        <w:t>Воспитательные:</w:t>
      </w:r>
    </w:p>
    <w:p w:rsidR="00BB1805" w:rsidRDefault="00BB1805" w:rsidP="00BB1805">
      <w:pPr>
        <w:pStyle w:val="a3"/>
        <w:numPr>
          <w:ilvl w:val="0"/>
          <w:numId w:val="3"/>
        </w:numPr>
        <w:spacing w:after="47" w:line="248" w:lineRule="auto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Формировать устойчивый интерес к</w:t>
      </w:r>
      <w:r w:rsidRPr="007D2F7C">
        <w:rPr>
          <w:rFonts w:ascii="Times New Roman" w:hAnsi="Times New Roman"/>
          <w:color w:val="000000"/>
          <w:sz w:val="28"/>
        </w:rPr>
        <w:tab/>
        <w:t>художественной деятельности.</w:t>
      </w:r>
    </w:p>
    <w:p w:rsidR="00BB1805" w:rsidRDefault="00BB1805" w:rsidP="00BB1805">
      <w:pPr>
        <w:pStyle w:val="a3"/>
        <w:numPr>
          <w:ilvl w:val="0"/>
          <w:numId w:val="3"/>
        </w:numPr>
        <w:spacing w:after="47" w:line="248" w:lineRule="auto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Воспитывать у детей чувство прекрасного, умение видеть красоту в окружающем мире.</w:t>
      </w:r>
    </w:p>
    <w:p w:rsidR="00BB1805" w:rsidRDefault="00BB1805" w:rsidP="00BB1805">
      <w:pPr>
        <w:pStyle w:val="a3"/>
        <w:numPr>
          <w:ilvl w:val="0"/>
          <w:numId w:val="3"/>
        </w:numPr>
        <w:spacing w:after="47" w:line="248" w:lineRule="auto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Формировать желание детей выражать свои мысли и чувства в изобразительной деятельности.</w:t>
      </w:r>
    </w:p>
    <w:p w:rsidR="00BB1805" w:rsidRPr="007D2F7C" w:rsidRDefault="00BB1805" w:rsidP="00BB1805">
      <w:pPr>
        <w:pStyle w:val="a3"/>
        <w:numPr>
          <w:ilvl w:val="0"/>
          <w:numId w:val="3"/>
        </w:numPr>
        <w:spacing w:after="47" w:line="248" w:lineRule="auto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Воспитывать усидчивость, стремление начатое дело доводить до конца,</w:t>
      </w:r>
    </w:p>
    <w:p w:rsidR="00BB1805" w:rsidRPr="0064783A" w:rsidRDefault="00BB1805" w:rsidP="00BB1805">
      <w:pPr>
        <w:tabs>
          <w:tab w:val="center" w:pos="1374"/>
          <w:tab w:val="center" w:pos="3257"/>
        </w:tabs>
        <w:spacing w:after="10" w:line="248" w:lineRule="auto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64783A">
        <w:rPr>
          <w:rFonts w:ascii="Times New Roman" w:eastAsia="Times New Roman" w:hAnsi="Times New Roman" w:cs="Times New Roman"/>
          <w:color w:val="000000"/>
          <w:sz w:val="30"/>
          <w:lang w:eastAsia="en-US"/>
        </w:rPr>
        <w:tab/>
        <w:t>Психотера</w:t>
      </w:r>
      <w:r>
        <w:rPr>
          <w:rFonts w:ascii="Times New Roman" w:eastAsia="Times New Roman" w:hAnsi="Times New Roman" w:cs="Times New Roman"/>
          <w:color w:val="000000"/>
          <w:sz w:val="30"/>
          <w:lang w:eastAsia="en-US"/>
        </w:rPr>
        <w:t>певтические:</w:t>
      </w:r>
    </w:p>
    <w:p w:rsidR="00BB1805" w:rsidRDefault="00BB1805" w:rsidP="00BB1805">
      <w:pPr>
        <w:pStyle w:val="a3"/>
        <w:numPr>
          <w:ilvl w:val="0"/>
          <w:numId w:val="4"/>
        </w:numPr>
        <w:spacing w:after="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lastRenderedPageBreak/>
        <w:t>Поддерживать эмоциональный комфорт и благополучие ребенка.</w:t>
      </w:r>
    </w:p>
    <w:p w:rsidR="00BB1805" w:rsidRDefault="00BB1805" w:rsidP="00BB1805">
      <w:pPr>
        <w:pStyle w:val="a3"/>
        <w:numPr>
          <w:ilvl w:val="0"/>
          <w:numId w:val="4"/>
        </w:numPr>
        <w:spacing w:after="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Гармонизировать психоэмоциональное состояние детей.</w:t>
      </w:r>
    </w:p>
    <w:p w:rsidR="00BB1805" w:rsidRPr="007D2F7C" w:rsidRDefault="00BB1805" w:rsidP="00BB1805">
      <w:pPr>
        <w:pStyle w:val="a3"/>
        <w:numPr>
          <w:ilvl w:val="0"/>
          <w:numId w:val="4"/>
        </w:numPr>
        <w:spacing w:after="5" w:line="259" w:lineRule="auto"/>
        <w:ind w:right="15"/>
        <w:jc w:val="both"/>
        <w:rPr>
          <w:rFonts w:ascii="Times New Roman" w:hAnsi="Times New Roman"/>
          <w:color w:val="000000"/>
          <w:sz w:val="28"/>
        </w:rPr>
      </w:pPr>
      <w:r w:rsidRPr="007D2F7C">
        <w:rPr>
          <w:rFonts w:ascii="Times New Roman" w:hAnsi="Times New Roman"/>
          <w:color w:val="000000"/>
          <w:sz w:val="28"/>
        </w:rPr>
        <w:t>Учить детей отражать свои негативные эмоциональные состояния на песке.</w:t>
      </w:r>
    </w:p>
    <w:p w:rsidR="00BB1805" w:rsidRPr="0064783A" w:rsidRDefault="00BB1805" w:rsidP="00BB1805">
      <w:pPr>
        <w:spacing w:after="5" w:line="259" w:lineRule="auto"/>
        <w:ind w:left="101" w:right="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bookmarkStart w:id="0" w:name="_GoBack"/>
      <w:bookmarkEnd w:id="0"/>
    </w:p>
    <w:p w:rsidR="00F04FB0" w:rsidRDefault="00F04FB0"/>
    <w:sectPr w:rsidR="00F0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EC7"/>
    <w:multiLevelType w:val="hybridMultilevel"/>
    <w:tmpl w:val="0C265960"/>
    <w:lvl w:ilvl="0" w:tplc="041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" w15:restartNumberingAfterBreak="0">
    <w:nsid w:val="1CC977DC"/>
    <w:multiLevelType w:val="hybridMultilevel"/>
    <w:tmpl w:val="00A29336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66CC628C"/>
    <w:multiLevelType w:val="hybridMultilevel"/>
    <w:tmpl w:val="062034A4"/>
    <w:lvl w:ilvl="0" w:tplc="041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" w15:restartNumberingAfterBreak="0">
    <w:nsid w:val="7191133C"/>
    <w:multiLevelType w:val="hybridMultilevel"/>
    <w:tmpl w:val="45AE80F2"/>
    <w:lvl w:ilvl="0" w:tplc="041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BA"/>
    <w:rsid w:val="006E5BBA"/>
    <w:rsid w:val="00BB1805"/>
    <w:rsid w:val="00F0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1726"/>
  <w15:chartTrackingRefBased/>
  <w15:docId w15:val="{667B2A44-F562-4724-966C-838F95C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B1805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2024-10-01T08:37:00Z</dcterms:created>
  <dcterms:modified xsi:type="dcterms:W3CDTF">2024-10-01T08:40:00Z</dcterms:modified>
</cp:coreProperties>
</file>