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340" w:rsidRPr="00797340" w:rsidRDefault="00797340" w:rsidP="00797340">
      <w:pPr>
        <w:spacing w:after="0" w:line="240" w:lineRule="auto"/>
        <w:ind w:left="5672"/>
        <w:jc w:val="right"/>
        <w:rPr>
          <w:rFonts w:ascii="Times New Roman" w:eastAsia="Times New Roman" w:hAnsi="Times New Roman" w:cs="Times New Roman"/>
          <w:bCs/>
          <w:sz w:val="24"/>
          <w:szCs w:val="24"/>
          <w:lang w:eastAsia="ru-RU"/>
        </w:rPr>
      </w:pPr>
      <w:r w:rsidRPr="00797340">
        <w:rPr>
          <w:rFonts w:ascii="Times New Roman" w:eastAsia="Times New Roman" w:hAnsi="Times New Roman" w:cs="Times New Roman"/>
          <w:bCs/>
          <w:sz w:val="24"/>
          <w:szCs w:val="24"/>
          <w:lang w:eastAsia="ru-RU"/>
        </w:rPr>
        <w:t>УТВЕРЖДАЮ</w:t>
      </w:r>
    </w:p>
    <w:p w:rsidR="00797340" w:rsidRPr="00797340" w:rsidRDefault="00797340" w:rsidP="00797340">
      <w:pPr>
        <w:spacing w:after="0" w:line="240" w:lineRule="auto"/>
        <w:ind w:left="5672"/>
        <w:jc w:val="right"/>
        <w:rPr>
          <w:rFonts w:ascii="Times New Roman" w:eastAsia="Times New Roman" w:hAnsi="Times New Roman" w:cs="Times New Roman"/>
          <w:bCs/>
          <w:sz w:val="24"/>
          <w:szCs w:val="24"/>
          <w:lang w:eastAsia="ru-RU"/>
        </w:rPr>
      </w:pPr>
    </w:p>
    <w:p w:rsidR="00797340" w:rsidRPr="00797340" w:rsidRDefault="00797340" w:rsidP="00797340">
      <w:pPr>
        <w:spacing w:after="0" w:line="240" w:lineRule="auto"/>
        <w:ind w:left="5672"/>
        <w:jc w:val="right"/>
        <w:rPr>
          <w:rFonts w:ascii="Times New Roman" w:eastAsia="Times New Roman" w:hAnsi="Times New Roman" w:cs="Times New Roman"/>
          <w:bCs/>
          <w:sz w:val="24"/>
          <w:szCs w:val="24"/>
          <w:lang w:eastAsia="ru-RU"/>
        </w:rPr>
      </w:pPr>
      <w:r w:rsidRPr="00797340">
        <w:rPr>
          <w:rFonts w:ascii="Times New Roman" w:eastAsia="Times New Roman" w:hAnsi="Times New Roman" w:cs="Times New Roman"/>
          <w:bCs/>
          <w:sz w:val="24"/>
          <w:szCs w:val="24"/>
          <w:lang w:eastAsia="ru-RU"/>
        </w:rPr>
        <w:t>Директор МУ «ГТК «РИТМ»</w:t>
      </w:r>
    </w:p>
    <w:p w:rsidR="00797340" w:rsidRPr="00797340" w:rsidRDefault="00797340" w:rsidP="00797340">
      <w:pPr>
        <w:spacing w:after="0" w:line="240" w:lineRule="auto"/>
        <w:ind w:left="5672"/>
        <w:jc w:val="right"/>
        <w:rPr>
          <w:rFonts w:ascii="Times New Roman" w:eastAsia="Times New Roman" w:hAnsi="Times New Roman" w:cs="Times New Roman"/>
          <w:bCs/>
          <w:sz w:val="24"/>
          <w:szCs w:val="24"/>
          <w:lang w:eastAsia="ru-RU"/>
        </w:rPr>
      </w:pPr>
      <w:proofErr w:type="spellStart"/>
      <w:r w:rsidRPr="00797340">
        <w:rPr>
          <w:rFonts w:ascii="Times New Roman" w:eastAsia="Times New Roman" w:hAnsi="Times New Roman" w:cs="Times New Roman"/>
          <w:bCs/>
          <w:sz w:val="24"/>
          <w:szCs w:val="24"/>
          <w:lang w:eastAsia="ru-RU"/>
        </w:rPr>
        <w:t>А.С.Оленина</w:t>
      </w:r>
      <w:proofErr w:type="spellEnd"/>
    </w:p>
    <w:p w:rsidR="00797340" w:rsidRPr="00797340" w:rsidRDefault="00797340" w:rsidP="00797340">
      <w:pPr>
        <w:spacing w:after="0" w:line="240" w:lineRule="auto"/>
        <w:ind w:left="5672"/>
        <w:jc w:val="right"/>
        <w:rPr>
          <w:rFonts w:ascii="Times New Roman" w:eastAsia="Times New Roman" w:hAnsi="Times New Roman" w:cs="Times New Roman"/>
          <w:bCs/>
          <w:sz w:val="24"/>
          <w:szCs w:val="24"/>
          <w:lang w:eastAsia="ru-RU"/>
        </w:rPr>
      </w:pPr>
    </w:p>
    <w:p w:rsidR="00797340" w:rsidRPr="00797340" w:rsidRDefault="00797340" w:rsidP="00797340">
      <w:pPr>
        <w:spacing w:after="0" w:line="240" w:lineRule="auto"/>
        <w:ind w:left="5672"/>
        <w:jc w:val="right"/>
        <w:rPr>
          <w:rFonts w:ascii="Times New Roman" w:eastAsia="Times New Roman" w:hAnsi="Times New Roman" w:cs="Times New Roman"/>
          <w:bCs/>
          <w:sz w:val="24"/>
          <w:szCs w:val="24"/>
          <w:lang w:eastAsia="ru-RU"/>
        </w:rPr>
      </w:pPr>
      <w:r w:rsidRPr="00797340">
        <w:rPr>
          <w:rFonts w:ascii="Times New Roman" w:eastAsia="Times New Roman" w:hAnsi="Times New Roman" w:cs="Times New Roman"/>
          <w:bCs/>
          <w:sz w:val="24"/>
          <w:szCs w:val="24"/>
          <w:lang w:eastAsia="ru-RU"/>
        </w:rPr>
        <w:t>___________________________</w:t>
      </w:r>
    </w:p>
    <w:p w:rsidR="00797340" w:rsidRPr="00797340" w:rsidRDefault="00797340" w:rsidP="00797340">
      <w:pPr>
        <w:spacing w:after="0" w:line="240" w:lineRule="auto"/>
        <w:ind w:left="5672"/>
        <w:jc w:val="both"/>
        <w:rPr>
          <w:rFonts w:ascii="Times New Roman" w:eastAsia="Times New Roman" w:hAnsi="Times New Roman" w:cs="Times New Roman"/>
          <w:bCs/>
          <w:sz w:val="24"/>
          <w:szCs w:val="24"/>
          <w:lang w:eastAsia="ru-RU"/>
        </w:rPr>
      </w:pPr>
    </w:p>
    <w:p w:rsidR="00797340" w:rsidRPr="00797340" w:rsidRDefault="00797340" w:rsidP="00797340">
      <w:pPr>
        <w:spacing w:after="0" w:line="240" w:lineRule="auto"/>
        <w:ind w:left="5672"/>
        <w:jc w:val="both"/>
        <w:rPr>
          <w:rFonts w:ascii="Times New Roman" w:eastAsia="Times New Roman" w:hAnsi="Times New Roman" w:cs="Times New Roman"/>
          <w:bCs/>
          <w:sz w:val="24"/>
          <w:szCs w:val="24"/>
          <w:lang w:eastAsia="ru-RU"/>
        </w:rPr>
      </w:pPr>
      <w:r w:rsidRPr="00797340">
        <w:rPr>
          <w:rFonts w:ascii="Times New Roman" w:eastAsia="Times New Roman" w:hAnsi="Times New Roman" w:cs="Times New Roman"/>
          <w:bCs/>
          <w:sz w:val="24"/>
          <w:szCs w:val="24"/>
          <w:lang w:eastAsia="ru-RU"/>
        </w:rPr>
        <w:t xml:space="preserve">                                             </w:t>
      </w:r>
    </w:p>
    <w:p w:rsidR="00797340" w:rsidRPr="00797340" w:rsidRDefault="00797340" w:rsidP="00797340">
      <w:pPr>
        <w:spacing w:after="0" w:line="240" w:lineRule="auto"/>
        <w:ind w:left="5672"/>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w:t>
      </w:r>
      <w:r w:rsidRPr="00797340">
        <w:rPr>
          <w:rFonts w:ascii="Times New Roman" w:eastAsia="Times New Roman" w:hAnsi="Times New Roman" w:cs="Times New Roman"/>
          <w:bCs/>
          <w:sz w:val="24"/>
          <w:szCs w:val="24"/>
          <w:lang w:eastAsia="ru-RU"/>
        </w:rPr>
        <w:t>» августа 20</w:t>
      </w:r>
      <w:r>
        <w:rPr>
          <w:rFonts w:ascii="Times New Roman" w:eastAsia="Times New Roman" w:hAnsi="Times New Roman" w:cs="Times New Roman"/>
          <w:bCs/>
          <w:sz w:val="24"/>
          <w:szCs w:val="24"/>
          <w:lang w:eastAsia="ru-RU"/>
        </w:rPr>
        <w:t>22</w:t>
      </w:r>
      <w:r w:rsidRPr="00797340">
        <w:rPr>
          <w:rFonts w:ascii="Times New Roman" w:eastAsia="Times New Roman" w:hAnsi="Times New Roman" w:cs="Times New Roman"/>
          <w:bCs/>
          <w:sz w:val="24"/>
          <w:szCs w:val="24"/>
          <w:lang w:eastAsia="ru-RU"/>
        </w:rPr>
        <w:t xml:space="preserve"> г.</w:t>
      </w:r>
    </w:p>
    <w:p w:rsidR="00797340" w:rsidRPr="00797340" w:rsidRDefault="00797340" w:rsidP="00797340">
      <w:pPr>
        <w:spacing w:after="0" w:line="240" w:lineRule="auto"/>
        <w:jc w:val="right"/>
        <w:rPr>
          <w:rFonts w:ascii="Times New Roman" w:eastAsia="Times New Roman" w:hAnsi="Times New Roman" w:cs="Times New Roman"/>
          <w:bCs/>
          <w:sz w:val="28"/>
          <w:szCs w:val="28"/>
          <w:lang w:eastAsia="ru-RU"/>
        </w:rPr>
      </w:pPr>
    </w:p>
    <w:p w:rsidR="00797340" w:rsidRPr="00797340" w:rsidRDefault="00797340" w:rsidP="00797340">
      <w:pPr>
        <w:spacing w:after="0" w:line="240" w:lineRule="auto"/>
        <w:jc w:val="center"/>
        <w:rPr>
          <w:rFonts w:ascii="Times New Roman" w:eastAsia="Times New Roman" w:hAnsi="Times New Roman" w:cs="Times New Roman"/>
          <w:b/>
          <w:bCs/>
          <w:sz w:val="28"/>
          <w:szCs w:val="28"/>
          <w:lang w:eastAsia="ru-RU"/>
        </w:rPr>
      </w:pPr>
    </w:p>
    <w:p w:rsidR="00797340" w:rsidRPr="00797340" w:rsidRDefault="00797340" w:rsidP="00797340">
      <w:pPr>
        <w:spacing w:after="0" w:line="240" w:lineRule="auto"/>
        <w:jc w:val="center"/>
        <w:rPr>
          <w:rFonts w:ascii="Times New Roman" w:eastAsia="Times New Roman" w:hAnsi="Times New Roman" w:cs="Times New Roman"/>
          <w:b/>
          <w:bCs/>
          <w:sz w:val="32"/>
          <w:szCs w:val="32"/>
          <w:lang w:eastAsia="ru-RU"/>
        </w:rPr>
      </w:pPr>
      <w:r w:rsidRPr="00797340">
        <w:rPr>
          <w:rFonts w:ascii="Times New Roman" w:eastAsia="Times New Roman" w:hAnsi="Times New Roman" w:cs="Times New Roman"/>
          <w:b/>
          <w:bCs/>
          <w:sz w:val="32"/>
          <w:szCs w:val="32"/>
          <w:lang w:eastAsia="ru-RU"/>
        </w:rPr>
        <w:t>Положение</w:t>
      </w:r>
    </w:p>
    <w:p w:rsidR="00797340" w:rsidRPr="00797340" w:rsidRDefault="00797340" w:rsidP="00797340">
      <w:pPr>
        <w:spacing w:after="0" w:line="240" w:lineRule="auto"/>
        <w:jc w:val="center"/>
        <w:rPr>
          <w:rFonts w:ascii="Times New Roman" w:eastAsia="Times New Roman" w:hAnsi="Times New Roman" w:cs="Times New Roman"/>
          <w:b/>
          <w:bCs/>
          <w:sz w:val="28"/>
          <w:szCs w:val="28"/>
          <w:lang w:eastAsia="ru-RU"/>
        </w:rPr>
      </w:pPr>
      <w:r w:rsidRPr="00797340">
        <w:rPr>
          <w:rFonts w:ascii="Times New Roman" w:eastAsia="Times New Roman" w:hAnsi="Times New Roman" w:cs="Times New Roman"/>
          <w:b/>
          <w:bCs/>
          <w:sz w:val="28"/>
          <w:szCs w:val="28"/>
          <w:lang w:eastAsia="ru-RU"/>
        </w:rPr>
        <w:t>об обработке персональных данных</w:t>
      </w:r>
    </w:p>
    <w:p w:rsidR="00797340" w:rsidRPr="00797340" w:rsidRDefault="00797340" w:rsidP="00797340">
      <w:pPr>
        <w:spacing w:after="0" w:line="240" w:lineRule="auto"/>
        <w:jc w:val="center"/>
        <w:rPr>
          <w:rFonts w:ascii="Times New Roman" w:eastAsia="Times New Roman" w:hAnsi="Times New Roman" w:cs="Times New Roman"/>
          <w:b/>
          <w:bCs/>
          <w:sz w:val="28"/>
          <w:szCs w:val="28"/>
          <w:lang w:eastAsia="ru-RU"/>
        </w:rPr>
      </w:pPr>
      <w:r w:rsidRPr="00797340">
        <w:rPr>
          <w:rFonts w:ascii="Times New Roman" w:eastAsia="Times New Roman" w:hAnsi="Times New Roman" w:cs="Times New Roman"/>
          <w:b/>
          <w:bCs/>
          <w:sz w:val="28"/>
          <w:szCs w:val="28"/>
          <w:lang w:eastAsia="ru-RU"/>
        </w:rPr>
        <w:t>в муниципальном бюджетном учреждении культуры</w:t>
      </w:r>
    </w:p>
    <w:p w:rsidR="00797340" w:rsidRPr="00797340" w:rsidRDefault="00797340" w:rsidP="00797340">
      <w:pPr>
        <w:spacing w:after="0" w:line="240" w:lineRule="auto"/>
        <w:jc w:val="center"/>
        <w:rPr>
          <w:rFonts w:ascii="Times New Roman" w:eastAsia="Times New Roman" w:hAnsi="Times New Roman" w:cs="Times New Roman"/>
          <w:b/>
          <w:bCs/>
          <w:sz w:val="28"/>
          <w:szCs w:val="28"/>
          <w:lang w:eastAsia="ru-RU"/>
        </w:rPr>
      </w:pPr>
      <w:r w:rsidRPr="00797340">
        <w:rPr>
          <w:rFonts w:ascii="Times New Roman" w:eastAsia="Times New Roman" w:hAnsi="Times New Roman" w:cs="Times New Roman"/>
          <w:b/>
          <w:bCs/>
          <w:sz w:val="28"/>
          <w:szCs w:val="28"/>
          <w:lang w:eastAsia="ru-RU"/>
        </w:rPr>
        <w:t>«Городской т</w:t>
      </w:r>
      <w:r>
        <w:rPr>
          <w:rFonts w:ascii="Times New Roman" w:eastAsia="Times New Roman" w:hAnsi="Times New Roman" w:cs="Times New Roman"/>
          <w:b/>
          <w:bCs/>
          <w:sz w:val="28"/>
          <w:szCs w:val="28"/>
          <w:lang w:eastAsia="ru-RU"/>
        </w:rPr>
        <w:t>анцевальный клуб «РИТМ</w:t>
      </w:r>
      <w:r w:rsidRPr="00797340">
        <w:rPr>
          <w:rFonts w:ascii="Times New Roman" w:eastAsia="Times New Roman" w:hAnsi="Times New Roman" w:cs="Times New Roman"/>
          <w:b/>
          <w:bCs/>
          <w:sz w:val="28"/>
          <w:szCs w:val="28"/>
          <w:lang w:eastAsia="ru-RU"/>
        </w:rPr>
        <w:t xml:space="preserve">» </w:t>
      </w:r>
    </w:p>
    <w:p w:rsidR="00797340" w:rsidRDefault="00797340" w:rsidP="00041966">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p>
    <w:p w:rsidR="00041966" w:rsidRPr="00041966" w:rsidRDefault="00041966" w:rsidP="00041966">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I. Общие положения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1.1. Настоящее Положение по обработке персональных данных (далее - Положение) </w:t>
      </w:r>
      <w:r>
        <w:rPr>
          <w:rFonts w:ascii="Times New Roman" w:eastAsia="Times New Roman" w:hAnsi="Times New Roman" w:cs="Times New Roman"/>
          <w:color w:val="000000"/>
          <w:sz w:val="24"/>
          <w:szCs w:val="24"/>
          <w:lang w:eastAsia="ru-RU"/>
        </w:rPr>
        <w:t>муниципального бюджетного учреждения культуры Петрозаводского городского округа «Городской танцевальный клуб «РИТМ» (далее – МУ «ГТК «РИТМ»)</w:t>
      </w:r>
      <w:r w:rsidRPr="00041966">
        <w:rPr>
          <w:rFonts w:ascii="Times New Roman" w:eastAsia="Times New Roman" w:hAnsi="Times New Roman" w:cs="Times New Roman"/>
          <w:color w:val="000000"/>
          <w:sz w:val="24"/>
          <w:szCs w:val="24"/>
          <w:lang w:eastAsia="ru-RU"/>
        </w:rP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w:t>
      </w:r>
      <w:r>
        <w:rPr>
          <w:rFonts w:ascii="Times New Roman" w:eastAsia="Times New Roman" w:hAnsi="Times New Roman" w:cs="Times New Roman"/>
          <w:color w:val="000000"/>
          <w:sz w:val="24"/>
          <w:szCs w:val="24"/>
          <w:lang w:eastAsia="ru-RU"/>
        </w:rPr>
        <w:t>трудового распорядка МУ «ГТК «РИТМ»</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1.2. Цель разработки Положения - определение порядка обработки персональных данных работников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w:t>
      </w:r>
      <w:proofErr w:type="spellStart"/>
      <w:r w:rsidRPr="00041966">
        <w:rPr>
          <w:rFonts w:ascii="Times New Roman" w:eastAsia="Times New Roman" w:hAnsi="Times New Roman" w:cs="Times New Roman"/>
          <w:color w:val="000000"/>
          <w:sz w:val="24"/>
          <w:szCs w:val="24"/>
          <w:lang w:eastAsia="ru-RU"/>
        </w:rPr>
        <w:t>т.ч</w:t>
      </w:r>
      <w:proofErr w:type="spellEnd"/>
      <w:r w:rsidRPr="00041966">
        <w:rPr>
          <w:rFonts w:ascii="Times New Roman" w:eastAsia="Times New Roman" w:hAnsi="Times New Roman" w:cs="Times New Roman"/>
          <w:color w:val="000000"/>
          <w:sz w:val="24"/>
          <w:szCs w:val="24"/>
          <w:lang w:eastAsia="ru-RU"/>
        </w:rPr>
        <w:t>. работника, при обработке его персональных данных, в том числе защиты пр</w:t>
      </w:r>
      <w:r>
        <w:rPr>
          <w:rFonts w:ascii="Times New Roman" w:eastAsia="Times New Roman" w:hAnsi="Times New Roman" w:cs="Times New Roman"/>
          <w:color w:val="000000"/>
          <w:sz w:val="24"/>
          <w:szCs w:val="24"/>
          <w:lang w:eastAsia="ru-RU"/>
        </w:rPr>
        <w:t>а</w:t>
      </w:r>
      <w:r w:rsidRPr="00041966">
        <w:rPr>
          <w:rFonts w:ascii="Times New Roman" w:eastAsia="Times New Roman" w:hAnsi="Times New Roman" w:cs="Times New Roman"/>
          <w:color w:val="000000"/>
          <w:sz w:val="24"/>
          <w:szCs w:val="24"/>
          <w:lang w:eastAsia="ru-RU"/>
        </w:rPr>
        <w:t>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1.3. Порядок ввода в действие и изменения Положения.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1.3.1. Настоящее Положение вступает в силу с момента его утверждения директором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и действует бессрочно, до замены его новым Положением.</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1.3.2. Все изменения в Положение вносятся приказом.</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1.4. Все работники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должны быть ознакомлены с настоящим Положением под роспись.</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w:t>
      </w:r>
      <w:r>
        <w:rPr>
          <w:rFonts w:ascii="Times New Roman" w:eastAsia="Times New Roman" w:hAnsi="Times New Roman" w:cs="Times New Roman"/>
          <w:color w:val="000000"/>
          <w:sz w:val="24"/>
          <w:szCs w:val="24"/>
          <w:lang w:eastAsia="ru-RU"/>
        </w:rPr>
        <w:t xml:space="preserve"> заключения экспертной комиссии</w:t>
      </w:r>
      <w:r w:rsidRPr="00041966">
        <w:rPr>
          <w:rFonts w:ascii="Times New Roman" w:eastAsia="Times New Roman" w:hAnsi="Times New Roman" w:cs="Times New Roman"/>
          <w:color w:val="000000"/>
          <w:sz w:val="24"/>
          <w:szCs w:val="24"/>
          <w:lang w:eastAsia="ru-RU"/>
        </w:rPr>
        <w:t>, если иное не определено законом.</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w:t>
      </w:r>
    </w:p>
    <w:p w:rsidR="00041966" w:rsidRPr="00041966" w:rsidRDefault="00041966" w:rsidP="00041966">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II. Основные понятия и состав персональных данных работников</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2.1. Для целей настоящего Положения используются следующие основные понятия</w:t>
      </w:r>
      <w:r w:rsidRPr="00041966">
        <w:rPr>
          <w:rFonts w:ascii="Times New Roman" w:eastAsia="Times New Roman" w:hAnsi="Times New Roman" w:cs="Times New Roman"/>
          <w:color w:val="000000"/>
          <w:sz w:val="24"/>
          <w:szCs w:val="24"/>
          <w:u w:val="single"/>
          <w:vertAlign w:val="superscript"/>
          <w:lang w:eastAsia="ru-RU"/>
        </w:rPr>
        <w:t>[1]</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 использование персональных данных - действия (операции) с персональными данными, совершаемые должностным лицом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информация - сведения (сообщения, данные) независимо от формы их представления</w:t>
      </w:r>
      <w:r w:rsidRPr="00041966">
        <w:rPr>
          <w:rFonts w:ascii="Times New Roman" w:eastAsia="Times New Roman" w:hAnsi="Times New Roman" w:cs="Times New Roman"/>
          <w:color w:val="000000"/>
          <w:sz w:val="24"/>
          <w:szCs w:val="24"/>
          <w:u w:val="single"/>
          <w:vertAlign w:val="superscript"/>
          <w:lang w:eastAsia="ru-RU"/>
        </w:rPr>
        <w:t>[2]</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2.2. В состав персональных данных работников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2.3. Комплекс документов, сопровождающий процесс оформления трудовых отношений работника в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при его приеме, переводе и увольнении.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2.3.1. Информация, представляемая работником при поступлении на работу в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паспорт или иной документ, удостоверяющий личность;</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страховое свидетельство государственного пенсионного страхования;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документы воинского учета - для военнообязанных и лиц, подлежащих воинскому учету;</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свидетельство о присвоении ИНН (при его наличии у работника)</w:t>
      </w:r>
      <w:r w:rsidRPr="00041966">
        <w:rPr>
          <w:rFonts w:ascii="Times New Roman" w:eastAsia="Times New Roman" w:hAnsi="Times New Roman" w:cs="Times New Roman"/>
          <w:color w:val="000000"/>
          <w:sz w:val="24"/>
          <w:szCs w:val="24"/>
          <w:u w:val="single"/>
          <w:vertAlign w:val="superscript"/>
          <w:lang w:eastAsia="ru-RU"/>
        </w:rPr>
        <w:t>[3]</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2.3.2. При оформлении работника в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специалистом</w:t>
      </w:r>
      <w:r w:rsidRPr="00041966">
        <w:rPr>
          <w:rFonts w:ascii="Times New Roman" w:eastAsia="Times New Roman" w:hAnsi="Times New Roman" w:cs="Times New Roman"/>
          <w:color w:val="000000"/>
          <w:sz w:val="24"/>
          <w:szCs w:val="24"/>
          <w:lang w:eastAsia="ru-RU"/>
        </w:rPr>
        <w:t xml:space="preserve"> заполняется унифицированная форма Т-2 «Личная карточка работника», в которой отражаются следующие анкетные и биографические данные работника:</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воинском учете;</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данные о приеме на работу;</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В дальнейшем в личную карточку вносятся: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переводах на другую работу;</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об аттестации;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повышении квалификации;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профессиональной переподготовке;</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наградах (поощрениях), почетных званиях;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об отпусках;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социальных гарантиях;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месте жительства и контактных телефонах.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2.3.3. В отделе кадров </w:t>
      </w:r>
      <w:r>
        <w:rPr>
          <w:rFonts w:ascii="Times New Roman" w:eastAsia="Times New Roman" w:hAnsi="Times New Roman" w:cs="Times New Roman"/>
          <w:color w:val="000000"/>
          <w:sz w:val="24"/>
          <w:szCs w:val="24"/>
          <w:lang w:eastAsia="ru-RU"/>
        </w:rPr>
        <w:t xml:space="preserve">МУ «ГТК «РИТМ» </w:t>
      </w:r>
      <w:r w:rsidRPr="00041966">
        <w:rPr>
          <w:rFonts w:ascii="Times New Roman" w:eastAsia="Times New Roman" w:hAnsi="Times New Roman" w:cs="Times New Roman"/>
          <w:color w:val="000000"/>
          <w:sz w:val="24"/>
          <w:szCs w:val="24"/>
          <w:lang w:eastAsia="ru-RU"/>
        </w:rPr>
        <w:t>создаются и хранятся следующие группы документов, содержащие данные о работниках в единичном или сводном виде:</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w:t>
      </w:r>
      <w:r>
        <w:rPr>
          <w:rFonts w:ascii="Times New Roman" w:eastAsia="Times New Roman" w:hAnsi="Times New Roman" w:cs="Times New Roman"/>
          <w:color w:val="000000"/>
          <w:sz w:val="24"/>
          <w:szCs w:val="24"/>
          <w:lang w:eastAsia="ru-RU"/>
        </w:rPr>
        <w:t>поряжения, указания руководства</w:t>
      </w:r>
      <w:r w:rsidRPr="00041966">
        <w:rPr>
          <w:rFonts w:ascii="Times New Roman" w:eastAsia="Times New Roman" w:hAnsi="Times New Roman" w:cs="Times New Roman"/>
          <w:color w:val="000000"/>
          <w:sz w:val="24"/>
          <w:szCs w:val="24"/>
          <w:lang w:eastAsia="ru-RU"/>
        </w:rPr>
        <w:t xml:space="preserve">); документы по планированию, учету, анализу и отчетности в части работы с персоналом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w:t>
      </w:r>
    </w:p>
    <w:p w:rsidR="00041966" w:rsidRPr="00041966" w:rsidRDefault="00041966" w:rsidP="00041966">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III. Сбор, обработка и защита персональных данных</w:t>
      </w:r>
      <w:r>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3.1. Порядок получения персональных данных.</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3.1.1. Все персональные данные работника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Pr="00041966">
        <w:rPr>
          <w:rFonts w:ascii="Times New Roman" w:eastAsia="Times New Roman" w:hAnsi="Times New Roman" w:cs="Times New Roman"/>
          <w:color w:val="000000"/>
          <w:sz w:val="24"/>
          <w:szCs w:val="24"/>
          <w:u w:val="single"/>
          <w:vertAlign w:val="superscript"/>
          <w:lang w:eastAsia="ru-RU"/>
        </w:rPr>
        <w:t>[4]</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r w:rsidRPr="00041966">
        <w:rPr>
          <w:rFonts w:ascii="Times New Roman" w:eastAsia="Times New Roman" w:hAnsi="Times New Roman" w:cs="Times New Roman"/>
          <w:color w:val="000000"/>
          <w:sz w:val="24"/>
          <w:szCs w:val="24"/>
          <w:u w:val="single"/>
          <w:vertAlign w:val="superscript"/>
          <w:lang w:eastAsia="ru-RU"/>
        </w:rPr>
        <w:t>[5]</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персональные данные являются общедоступными;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по требованию полномочных государственных органов в случаях, предусмотренных федеральным законом</w:t>
      </w:r>
      <w:r w:rsidRPr="00041966">
        <w:rPr>
          <w:rFonts w:ascii="Times New Roman" w:eastAsia="Times New Roman" w:hAnsi="Times New Roman" w:cs="Times New Roman"/>
          <w:color w:val="000000"/>
          <w:sz w:val="24"/>
          <w:szCs w:val="24"/>
          <w:u w:val="single"/>
          <w:vertAlign w:val="superscript"/>
          <w:lang w:eastAsia="ru-RU"/>
        </w:rPr>
        <w:t>[6]</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3.1.3. Работодатель вправе обрабатывать персональные данные работников только с их письменного согласия.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3.1.4. Письменное согласие работника на обработку своих персональных данных должно включать в себя: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наименование (фамилию, имя, отчество) и адрес оператора, получающего согласие субъекта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цель обработки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перечень персональных данных, на обработку которых дается согласие субъекта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срок, в течение которого действует согласие, а также порядок его отзыва.</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Форма заявления о согласии работника на обработку персональных данных см. в приложении 1 к настоящему Положению.</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3.1.5. Согласие работника не требуется в следующих случаях: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2) обработка персональных данных осуществляется в целях исполнения трудового договора;</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 Порядок обработки, передачи и хранения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3.2.1. Работник </w:t>
      </w:r>
      <w:r>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предоставляет достоверные сведения о себе. </w:t>
      </w:r>
      <w:r>
        <w:rPr>
          <w:rFonts w:ascii="Times New Roman" w:eastAsia="Times New Roman" w:hAnsi="Times New Roman" w:cs="Times New Roman"/>
          <w:color w:val="000000"/>
          <w:sz w:val="24"/>
          <w:szCs w:val="24"/>
          <w:lang w:eastAsia="ru-RU"/>
        </w:rPr>
        <w:t>Должностное лицо</w:t>
      </w:r>
      <w:r w:rsidRPr="00041966">
        <w:rPr>
          <w:rFonts w:ascii="Times New Roman" w:eastAsia="Times New Roman" w:hAnsi="Times New Roman" w:cs="Times New Roman"/>
          <w:color w:val="000000"/>
          <w:sz w:val="24"/>
          <w:szCs w:val="24"/>
          <w:lang w:eastAsia="ru-RU"/>
        </w:rPr>
        <w:t xml:space="preserve"> проверяет достоверность сведений, сверяя данные, предоставленные работником, с имеющимися у работника документами.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3.2.2. В соответствии со ст. 86, гл. 14 ТК РФ в целях обеспечения прав и свобод человека и гражданина директор и его представители при обработке персональных данных работника должны соблюдать следующие общие требования:</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Pr="00041966">
        <w:rPr>
          <w:rFonts w:ascii="Times New Roman" w:eastAsia="Times New Roman" w:hAnsi="Times New Roman" w:cs="Times New Roman"/>
          <w:color w:val="000000"/>
          <w:sz w:val="24"/>
          <w:szCs w:val="24"/>
          <w:u w:val="single"/>
          <w:vertAlign w:val="superscript"/>
          <w:lang w:eastAsia="ru-RU"/>
        </w:rPr>
        <w:t>[7]</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r w:rsidRPr="00041966">
        <w:rPr>
          <w:rFonts w:ascii="Times New Roman" w:eastAsia="Times New Roman" w:hAnsi="Times New Roman" w:cs="Times New Roman"/>
          <w:color w:val="000000"/>
          <w:sz w:val="24"/>
          <w:szCs w:val="24"/>
          <w:u w:val="single"/>
          <w:vertAlign w:val="superscript"/>
          <w:lang w:eastAsia="ru-RU"/>
        </w:rPr>
        <w:t>[8]</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Pr="00041966">
        <w:rPr>
          <w:rFonts w:ascii="Times New Roman" w:eastAsia="Times New Roman" w:hAnsi="Times New Roman" w:cs="Times New Roman"/>
          <w:color w:val="000000"/>
          <w:sz w:val="24"/>
          <w:szCs w:val="24"/>
          <w:u w:val="single"/>
          <w:vertAlign w:val="superscript"/>
          <w:lang w:eastAsia="ru-RU"/>
        </w:rPr>
        <w:t>[9]</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r w:rsidRPr="00041966">
        <w:rPr>
          <w:rFonts w:ascii="Times New Roman" w:eastAsia="Times New Roman" w:hAnsi="Times New Roman" w:cs="Times New Roman"/>
          <w:color w:val="000000"/>
          <w:sz w:val="24"/>
          <w:szCs w:val="24"/>
          <w:u w:val="single"/>
          <w:vertAlign w:val="superscript"/>
          <w:lang w:eastAsia="ru-RU"/>
        </w:rPr>
        <w:t>[10]</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3.2.2.5. Работники и их представители должны быть ознакомлены под расписку с документами, устанавливающими порядок обработки персональных данных работников, а также об их правах и обязанностях в этой области</w:t>
      </w:r>
      <w:r w:rsidRPr="00041966">
        <w:rPr>
          <w:rFonts w:ascii="Times New Roman" w:eastAsia="Times New Roman" w:hAnsi="Times New Roman" w:cs="Times New Roman"/>
          <w:color w:val="000000"/>
          <w:sz w:val="24"/>
          <w:szCs w:val="24"/>
          <w:u w:val="single"/>
          <w:vertAlign w:val="superscript"/>
          <w:lang w:eastAsia="ru-RU"/>
        </w:rPr>
        <w:t>[11]</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3.2.2.6. Во всех случаях отказ работника от своих прав на сохранение и защиту тайны недействителен</w:t>
      </w:r>
      <w:r w:rsidRPr="00041966">
        <w:rPr>
          <w:rFonts w:ascii="Times New Roman" w:eastAsia="Times New Roman" w:hAnsi="Times New Roman" w:cs="Times New Roman"/>
          <w:color w:val="000000"/>
          <w:sz w:val="24"/>
          <w:szCs w:val="24"/>
          <w:u w:val="single"/>
          <w:vertAlign w:val="superscript"/>
          <w:lang w:eastAsia="ru-RU"/>
        </w:rPr>
        <w:t>[12]</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w:t>
      </w:r>
    </w:p>
    <w:p w:rsidR="00041966" w:rsidRPr="00041966" w:rsidRDefault="00041966" w:rsidP="00370087">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IV. Передача и хранение персональных данных</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4.1. При передаче персональных данных работника Работодатель должен соблюдать следующие требования</w:t>
      </w:r>
      <w:r w:rsidRPr="00041966">
        <w:rPr>
          <w:rFonts w:ascii="Times New Roman" w:eastAsia="Times New Roman" w:hAnsi="Times New Roman" w:cs="Times New Roman"/>
          <w:color w:val="000000"/>
          <w:sz w:val="24"/>
          <w:szCs w:val="24"/>
          <w:u w:val="single"/>
          <w:vertAlign w:val="superscript"/>
          <w:lang w:eastAsia="ru-RU"/>
        </w:rPr>
        <w:t>[13]</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4.1.4. Осуществлять передачу персональных данных работников в пределах </w:t>
      </w:r>
      <w:r w:rsidR="00370087">
        <w:rPr>
          <w:rFonts w:ascii="Times New Roman" w:eastAsia="Times New Roman" w:hAnsi="Times New Roman" w:cs="Times New Roman"/>
          <w:color w:val="000000"/>
          <w:sz w:val="24"/>
          <w:szCs w:val="24"/>
          <w:lang w:eastAsia="ru-RU"/>
        </w:rPr>
        <w:t>МУ «ГТК «РИТМ»</w:t>
      </w:r>
      <w:r w:rsidRPr="00041966">
        <w:rPr>
          <w:rFonts w:ascii="Times New Roman" w:eastAsia="Times New Roman" w:hAnsi="Times New Roman" w:cs="Times New Roman"/>
          <w:color w:val="000000"/>
          <w:sz w:val="24"/>
          <w:szCs w:val="24"/>
          <w:lang w:eastAsia="ru-RU"/>
        </w:rPr>
        <w:t xml:space="preserve"> в соответствии с настоящим Положением.</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041966" w:rsidRPr="00041966" w:rsidRDefault="00041966" w:rsidP="0004196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4.2. Хранение и использование персональных данных работников</w:t>
      </w:r>
      <w:r w:rsidRPr="00041966">
        <w:rPr>
          <w:rFonts w:ascii="Times New Roman" w:eastAsia="Times New Roman" w:hAnsi="Times New Roman" w:cs="Times New Roman"/>
          <w:color w:val="000000"/>
          <w:sz w:val="24"/>
          <w:szCs w:val="24"/>
          <w:u w:val="single"/>
          <w:vertAlign w:val="superscript"/>
          <w:lang w:eastAsia="ru-RU"/>
        </w:rPr>
        <w:t>[14]</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4.2.1. Персональные данные работников обрабатываются и хранятся в отделе кадров.</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w:t>
      </w:r>
      <w:r w:rsidR="00370087">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наименование (фамилия, имя, отчество) и адрес оператора или его представителя;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цель обработки персональных данных и ее правовое основание;</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предполагаемые пользователи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установленные настоящим Федеральным законом права субъекта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w:t>
      </w:r>
    </w:p>
    <w:p w:rsidR="00041966" w:rsidRPr="00041966" w:rsidRDefault="00041966" w:rsidP="00370087">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V. Доступ к персональным данным работников</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5.1. Право доступа к персональным данным работников имеют:</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директор;</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xml:space="preserve">- </w:t>
      </w:r>
      <w:r w:rsidR="00370087">
        <w:rPr>
          <w:rFonts w:ascii="Times New Roman" w:eastAsia="Times New Roman" w:hAnsi="Times New Roman" w:cs="Times New Roman"/>
          <w:color w:val="000000"/>
          <w:sz w:val="24"/>
          <w:szCs w:val="24"/>
          <w:lang w:eastAsia="ru-RU"/>
        </w:rPr>
        <w:t>заместитель директора</w:t>
      </w:r>
      <w:r w:rsidRPr="00041966">
        <w:rPr>
          <w:rFonts w:ascii="Times New Roman" w:eastAsia="Times New Roman" w:hAnsi="Times New Roman" w:cs="Times New Roman"/>
          <w:color w:val="000000"/>
          <w:sz w:val="24"/>
          <w:szCs w:val="24"/>
          <w:lang w:eastAsia="ru-RU"/>
        </w:rPr>
        <w:t>;</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сотрудники бухгалтерии;</w:t>
      </w:r>
    </w:p>
    <w:p w:rsidR="00370087"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руководители структурных подразделений по направлению деятельности (доступ к персональным данным только работников своего подразделения).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5.2. Работник Организации имеет право:</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5.2.3. Получать от Работодателя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лицах, которые имеют доступ к персональным данным или которым может быть предоставлен такой доступ;</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перечень обрабатываемых персональных данных и источник их получения;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сроки обработки персональных данных, в том числе сроки их хранения;</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5.4. Передача информации третьей стороне возможна только при письменном согласии работников.</w:t>
      </w:r>
    </w:p>
    <w:p w:rsidR="00041966" w:rsidRP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w:t>
      </w:r>
    </w:p>
    <w:p w:rsidR="00041966" w:rsidRPr="00041966" w:rsidRDefault="00041966" w:rsidP="00370087">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VI. Ответственность за нарушение норм, регулирующих обработку и защиту персональных данных</w:t>
      </w:r>
    </w:p>
    <w:p w:rsidR="00041966" w:rsidRPr="00041966" w:rsidRDefault="00370087"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 Работники</w:t>
      </w:r>
      <w:r w:rsidR="00041966" w:rsidRPr="00041966">
        <w:rPr>
          <w:rFonts w:ascii="Times New Roman" w:eastAsia="Times New Roman" w:hAnsi="Times New Roman" w:cs="Times New Roman"/>
          <w:color w:val="000000"/>
          <w:sz w:val="24"/>
          <w:szCs w:val="24"/>
          <w:lang w:eastAsia="ru-RU"/>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041966" w:rsidRPr="00041966" w:rsidRDefault="00370087"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 Д</w:t>
      </w:r>
      <w:r w:rsidR="00041966" w:rsidRPr="00041966">
        <w:rPr>
          <w:rFonts w:ascii="Times New Roman" w:eastAsia="Times New Roman" w:hAnsi="Times New Roman" w:cs="Times New Roman"/>
          <w:color w:val="000000"/>
          <w:sz w:val="24"/>
          <w:szCs w:val="24"/>
          <w:lang w:eastAsia="ru-RU"/>
        </w:rPr>
        <w:t>иректор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041966" w:rsidRDefault="00041966"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w:t>
      </w:r>
    </w:p>
    <w:p w:rsidR="00797340" w:rsidRDefault="00797340"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
    <w:p w:rsidR="00797340" w:rsidRDefault="00797340"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
    <w:p w:rsidR="00797340" w:rsidRPr="00041966" w:rsidRDefault="00797340" w:rsidP="00041966">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
    <w:p w:rsidR="00041966" w:rsidRPr="00041966" w:rsidRDefault="00041966" w:rsidP="0001495A">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041966">
        <w:rPr>
          <w:rFonts w:ascii="Times New Roman" w:eastAsia="Times New Roman" w:hAnsi="Times New Roman" w:cs="Times New Roman"/>
          <w:color w:val="000000"/>
          <w:sz w:val="24"/>
          <w:szCs w:val="24"/>
          <w:lang w:eastAsia="ru-RU"/>
        </w:rPr>
        <w:t> </w:t>
      </w:r>
    </w:p>
    <w:p w:rsidR="00B12679" w:rsidRPr="00041966" w:rsidRDefault="00B12679">
      <w:pPr>
        <w:rPr>
          <w:rFonts w:ascii="Times New Roman" w:hAnsi="Times New Roman" w:cs="Times New Roman"/>
          <w:sz w:val="24"/>
          <w:szCs w:val="24"/>
        </w:rPr>
      </w:pPr>
    </w:p>
    <w:sectPr w:rsidR="00B12679" w:rsidRPr="00041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449"/>
    <w:rsid w:val="0001495A"/>
    <w:rsid w:val="00041966"/>
    <w:rsid w:val="00370087"/>
    <w:rsid w:val="00662449"/>
    <w:rsid w:val="00797340"/>
    <w:rsid w:val="009A54C0"/>
    <w:rsid w:val="00B12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D17F2-F78C-1447-AD16-D345A090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Кокс Кокс</cp:lastModifiedBy>
  <cp:revision>2</cp:revision>
  <dcterms:created xsi:type="dcterms:W3CDTF">2022-08-31T06:52:00Z</dcterms:created>
  <dcterms:modified xsi:type="dcterms:W3CDTF">2022-08-31T06:52:00Z</dcterms:modified>
</cp:coreProperties>
</file>