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CA7E4" w14:textId="256A6936" w:rsidR="00E014EA" w:rsidRPr="00152011" w:rsidRDefault="00E014EA" w:rsidP="00E014EA">
      <w:pPr>
        <w:jc w:val="center"/>
        <w:rPr>
          <w:rFonts w:ascii="Times New Roman" w:hAnsi="Times New Roman"/>
          <w:b/>
        </w:rPr>
      </w:pPr>
      <w:r w:rsidRPr="00152011">
        <w:rPr>
          <w:rFonts w:ascii="Times New Roman" w:hAnsi="Times New Roman"/>
          <w:b/>
        </w:rPr>
        <w:t xml:space="preserve">Отчёт о результатах сбора и обобщения информации </w:t>
      </w:r>
      <w:proofErr w:type="gramStart"/>
      <w:r w:rsidRPr="00152011">
        <w:rPr>
          <w:rFonts w:ascii="Times New Roman" w:hAnsi="Times New Roman"/>
          <w:b/>
        </w:rPr>
        <w:t>медицинской  организации</w:t>
      </w:r>
      <w:proofErr w:type="gramEnd"/>
      <w:r w:rsidRPr="00152011">
        <w:rPr>
          <w:rFonts w:ascii="Times New Roman" w:hAnsi="Times New Roman"/>
          <w:b/>
        </w:rPr>
        <w:t xml:space="preserve"> в рамках проведения в 202</w:t>
      </w:r>
      <w:r w:rsidR="00681146">
        <w:rPr>
          <w:rFonts w:ascii="Times New Roman" w:hAnsi="Times New Roman"/>
          <w:b/>
        </w:rPr>
        <w:t>1</w:t>
      </w:r>
      <w:r w:rsidRPr="00152011">
        <w:rPr>
          <w:rFonts w:ascii="Times New Roman" w:hAnsi="Times New Roman"/>
          <w:b/>
        </w:rPr>
        <w:t xml:space="preserve"> году независимой оценки качества условий оказания услуг медицинскими организациями Республики Карелия </w:t>
      </w:r>
    </w:p>
    <w:tbl>
      <w:tblPr>
        <w:tblW w:w="1511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3374"/>
        <w:gridCol w:w="929"/>
        <w:gridCol w:w="3398"/>
        <w:gridCol w:w="3342"/>
        <w:gridCol w:w="1224"/>
        <w:gridCol w:w="1088"/>
        <w:gridCol w:w="1068"/>
      </w:tblGrid>
      <w:tr w:rsidR="00E014EA" w:rsidRPr="00152011" w14:paraId="1A2C53FC" w14:textId="77777777" w:rsidTr="00563FB9">
        <w:trPr>
          <w:trHeight w:val="100"/>
        </w:trPr>
        <w:tc>
          <w:tcPr>
            <w:tcW w:w="15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F1966C" w14:textId="7D44531C" w:rsidR="00E014EA" w:rsidRPr="0080643E" w:rsidRDefault="00E014EA" w:rsidP="00563FB9">
            <w:pPr>
              <w:pStyle w:val="Default"/>
              <w:jc w:val="both"/>
              <w:rPr>
                <w:b/>
                <w:sz w:val="16"/>
                <w:szCs w:val="20"/>
              </w:rPr>
            </w:pPr>
            <w:r w:rsidRPr="00152011">
              <w:rPr>
                <w:b/>
                <w:sz w:val="20"/>
                <w:szCs w:val="20"/>
              </w:rPr>
              <w:t xml:space="preserve">Наименование организации: </w:t>
            </w:r>
            <w:r w:rsidR="0006396D" w:rsidRPr="0006396D">
              <w:rPr>
                <w:b/>
                <w:sz w:val="20"/>
              </w:rPr>
              <w:t>Государственное бюджетное учреждение здравоохранения Республики Карелия "Городская поликлиника N 3"</w:t>
            </w:r>
          </w:p>
          <w:p w14:paraId="66245060" w14:textId="77777777" w:rsidR="00E014EA" w:rsidRPr="00152011" w:rsidRDefault="00E014EA" w:rsidP="00563FB9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E014EA" w:rsidRPr="00152011" w14:paraId="03B916D9" w14:textId="77777777" w:rsidTr="00563FB9">
        <w:trPr>
          <w:trHeight w:val="100"/>
        </w:trPr>
        <w:tc>
          <w:tcPr>
            <w:tcW w:w="15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9EAD9C" w14:textId="273EF962" w:rsidR="00E014EA" w:rsidRPr="00152011" w:rsidRDefault="00E014EA" w:rsidP="00563FB9">
            <w:pPr>
              <w:pStyle w:val="Default"/>
              <w:jc w:val="both"/>
              <w:rPr>
                <w:sz w:val="20"/>
                <w:szCs w:val="20"/>
              </w:rPr>
            </w:pPr>
            <w:r w:rsidRPr="00152011">
              <w:rPr>
                <w:sz w:val="20"/>
                <w:szCs w:val="20"/>
              </w:rPr>
              <w:t>Адрес организации: индекс</w:t>
            </w:r>
            <w:r w:rsidR="00C01438">
              <w:rPr>
                <w:sz w:val="20"/>
                <w:szCs w:val="20"/>
              </w:rPr>
              <w:t xml:space="preserve">: </w:t>
            </w:r>
            <w:r w:rsidR="0006396D" w:rsidRPr="0006396D">
              <w:rPr>
                <w:sz w:val="20"/>
                <w:szCs w:val="20"/>
              </w:rPr>
              <w:t>185001, Республика Карелия, г. Петрозаводск, проспект Первомайский (Первомайский р-н), 28</w:t>
            </w:r>
          </w:p>
          <w:p w14:paraId="2F7702F4" w14:textId="77777777" w:rsidR="00E014EA" w:rsidRPr="00152011" w:rsidRDefault="00E014EA" w:rsidP="00563FB9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E014EA" w:rsidRPr="00152011" w14:paraId="2A547063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  <w:tblHeader/>
        </w:trPr>
        <w:tc>
          <w:tcPr>
            <w:tcW w:w="68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E2BE4" w14:textId="77777777" w:rsidR="00E014EA" w:rsidRPr="00152011" w:rsidRDefault="00E014EA" w:rsidP="00563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B859" w14:textId="77777777" w:rsidR="00E014EA" w:rsidRPr="00152011" w:rsidRDefault="00E014EA" w:rsidP="00563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Показатели, характеризующие содержание критериев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052D" w14:textId="77777777" w:rsidR="00E014EA" w:rsidRPr="00152011" w:rsidRDefault="00E014EA" w:rsidP="00563FB9">
            <w:pPr>
              <w:ind w:firstLine="2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52011">
              <w:rPr>
                <w:rFonts w:ascii="Times New Roman" w:hAnsi="Times New Roman"/>
                <w:sz w:val="20"/>
                <w:szCs w:val="20"/>
              </w:rPr>
              <w:t>Значи-мость</w:t>
            </w:r>
            <w:proofErr w:type="spellEnd"/>
            <w:proofErr w:type="gramEnd"/>
          </w:p>
          <w:p w14:paraId="46B256D4" w14:textId="77777777" w:rsidR="00E014EA" w:rsidRPr="00152011" w:rsidRDefault="00E014EA" w:rsidP="00563FB9">
            <w:pPr>
              <w:ind w:firstLine="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показателя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9E7CB" w14:textId="77777777" w:rsidR="00E014EA" w:rsidRPr="00152011" w:rsidRDefault="00E014EA" w:rsidP="00563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334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E3C59" w14:textId="77777777" w:rsidR="00E014EA" w:rsidRPr="00152011" w:rsidRDefault="00E014EA" w:rsidP="00563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Индикаторы параметров оценки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E07DC" w14:textId="77777777" w:rsidR="00E014EA" w:rsidRPr="00152011" w:rsidRDefault="00E014EA" w:rsidP="00563FB9">
            <w:pPr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Значение параметров в баллах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0618F" w14:textId="77777777" w:rsidR="00E014EA" w:rsidRPr="00152011" w:rsidRDefault="00E014EA" w:rsidP="00563FB9">
            <w:pPr>
              <w:ind w:firstLine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Максимальное значение</w:t>
            </w:r>
          </w:p>
          <w:p w14:paraId="3A8B6E3C" w14:textId="77777777" w:rsidR="00E014EA" w:rsidRPr="00152011" w:rsidRDefault="00E014EA" w:rsidP="00563FB9">
            <w:pPr>
              <w:ind w:firstLine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в баллах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1210D1FC" w14:textId="77777777" w:rsidR="00E014EA" w:rsidRPr="00152011" w:rsidRDefault="00E014EA" w:rsidP="00563FB9">
            <w:pPr>
              <w:ind w:firstLine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Показатели организации</w:t>
            </w:r>
          </w:p>
        </w:tc>
      </w:tr>
      <w:tr w:rsidR="000A2B34" w:rsidRPr="00152011" w14:paraId="41448516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15112" w:type="dxa"/>
            <w:gridSpan w:val="8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2EC6B" w14:textId="0210184D" w:rsidR="000A2B34" w:rsidRPr="000A2B34" w:rsidRDefault="000A2B34" w:rsidP="000A2B34">
            <w:pPr>
              <w:pStyle w:val="a3"/>
              <w:ind w:left="0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АМБУЛАТОРИЯ</w:t>
            </w:r>
          </w:p>
        </w:tc>
      </w:tr>
      <w:tr w:rsidR="00E014EA" w:rsidRPr="00152011" w14:paraId="7CE3317A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15112" w:type="dxa"/>
            <w:gridSpan w:val="8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85684" w14:textId="77777777" w:rsidR="00E014EA" w:rsidRPr="00152011" w:rsidRDefault="00E014EA" w:rsidP="00563FB9">
            <w:pPr>
              <w:pStyle w:val="a3"/>
              <w:ind w:left="0"/>
              <w:rPr>
                <w:color w:val="000000"/>
                <w:lang w:val="ru-RU"/>
              </w:rPr>
            </w:pPr>
          </w:p>
          <w:p w14:paraId="31CBC38C" w14:textId="77777777" w:rsidR="00E014EA" w:rsidRPr="00152011" w:rsidRDefault="00E014EA" w:rsidP="00E014EA">
            <w:pPr>
              <w:pStyle w:val="a3"/>
              <w:numPr>
                <w:ilvl w:val="0"/>
                <w:numId w:val="1"/>
              </w:numPr>
              <w:suppressAutoHyphens w:val="0"/>
              <w:ind w:left="0"/>
              <w:jc w:val="center"/>
              <w:rPr>
                <w:color w:val="000000"/>
                <w:lang w:val="ru-RU"/>
              </w:rPr>
            </w:pPr>
            <w:r w:rsidRPr="00152011">
              <w:rPr>
                <w:b/>
                <w:lang w:val="ru-RU"/>
              </w:rPr>
              <w:t>ОТКРЫТОСТЬ И ДОСТУПНОСТЬ ИНФОРМАЦИИ О МЕДИНЦИНСКОЙ ОРГАНИЗАЦИИ</w:t>
            </w:r>
          </w:p>
          <w:p w14:paraId="7119912C" w14:textId="77777777" w:rsidR="00E014EA" w:rsidRPr="00152011" w:rsidRDefault="00E014EA" w:rsidP="00563FB9">
            <w:pPr>
              <w:pStyle w:val="a3"/>
              <w:ind w:left="0"/>
              <w:rPr>
                <w:color w:val="000000"/>
                <w:lang w:val="ru-RU"/>
              </w:rPr>
            </w:pPr>
          </w:p>
        </w:tc>
      </w:tr>
      <w:tr w:rsidR="00BB46F0" w:rsidRPr="00152011" w14:paraId="43DE3F2B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6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E1620" w14:textId="77777777" w:rsidR="00BB46F0" w:rsidRPr="00152011" w:rsidRDefault="00BB46F0" w:rsidP="00563FB9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38664" w14:textId="77777777" w:rsidR="00BB46F0" w:rsidRPr="00152011" w:rsidRDefault="00BB46F0" w:rsidP="00563FB9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Соответствие информации о деятельности </w:t>
            </w:r>
            <w:proofErr w:type="gramStart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МО ,</w:t>
            </w:r>
            <w:proofErr w:type="gramEnd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размещенной на общедоступных информационных ресурсах, ее содержанию и порядку (форме), установленным нормативными правовыми актами:</w:t>
            </w:r>
          </w:p>
          <w:p w14:paraId="37D79015" w14:textId="77777777" w:rsidR="00BB46F0" w:rsidRPr="00152011" w:rsidRDefault="00BB46F0" w:rsidP="00563FB9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на информационных стендах в помещении </w:t>
            </w:r>
            <w:proofErr w:type="gramStart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МО ;</w:t>
            </w:r>
            <w:proofErr w:type="gramEnd"/>
          </w:p>
          <w:p w14:paraId="63BF42E1" w14:textId="77777777" w:rsidR="00BB46F0" w:rsidRPr="00152011" w:rsidRDefault="00BB46F0" w:rsidP="00563FB9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на официальном сайте </w:t>
            </w:r>
            <w:proofErr w:type="gramStart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МО  в</w:t>
            </w:r>
            <w:proofErr w:type="gramEnd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сети «Интернет» (далее - официальных сайтов МО ).</w:t>
            </w:r>
          </w:p>
        </w:tc>
        <w:tc>
          <w:tcPr>
            <w:tcW w:w="9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595FE" w14:textId="77777777" w:rsidR="00BB46F0" w:rsidRPr="00152011" w:rsidRDefault="00BB46F0" w:rsidP="00563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33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80C77" w14:textId="77777777" w:rsidR="00BB46F0" w:rsidRPr="00152011" w:rsidRDefault="00BB46F0" w:rsidP="00563FB9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1.1.1. Соответствие информации о деятельности МО, размещенной на информационных стендах в помещении МО, ее содержанию и порядку (форме), установленным нормативными правовыми актами</w:t>
            </w:r>
          </w:p>
        </w:tc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2E6E1" w14:textId="72E71B36" w:rsidR="00BB46F0" w:rsidRPr="00152011" w:rsidRDefault="00BB46F0" w:rsidP="00563FB9">
            <w:pPr>
              <w:rPr>
                <w:rFonts w:ascii="Times New Roman" w:hAnsi="Times New Roman"/>
                <w:sz w:val="20"/>
                <w:szCs w:val="20"/>
              </w:rPr>
            </w:pPr>
            <w:r w:rsidRPr="00BB46F0">
              <w:rPr>
                <w:sz w:val="20"/>
              </w:rPr>
              <w:t>Для помещений</w:t>
            </w:r>
            <w:r>
              <w:rPr>
                <w:sz w:val="20"/>
              </w:rPr>
              <w:t xml:space="preserve"> </w:t>
            </w:r>
            <w:r w:rsidRPr="00BB46F0">
              <w:rPr>
                <w:sz w:val="20"/>
              </w:rPr>
              <w:t>медицинских организаций: по каждому пункту информации присваиваются баллы: 1 балл – наличие информации, 0 баллов – отсутствие информации, макс. количество баллов 60</w:t>
            </w:r>
          </w:p>
        </w:tc>
        <w:tc>
          <w:tcPr>
            <w:tcW w:w="12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021AE" w14:textId="445DE520" w:rsidR="00BB46F0" w:rsidRPr="00152011" w:rsidRDefault="00BB46F0" w:rsidP="00563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0-</w:t>
            </w:r>
            <w:r w:rsidR="00294BE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баллов</w:t>
            </w:r>
          </w:p>
        </w:tc>
        <w:tc>
          <w:tcPr>
            <w:tcW w:w="1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8BED1" w14:textId="4F2F765F" w:rsidR="00BB46F0" w:rsidRPr="00152011" w:rsidRDefault="00294BEE" w:rsidP="00563F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BB46F0"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0 баллов</w:t>
            </w:r>
          </w:p>
        </w:tc>
        <w:tc>
          <w:tcPr>
            <w:tcW w:w="1068" w:type="dxa"/>
          </w:tcPr>
          <w:p w14:paraId="7DCD3103" w14:textId="384C4FF1" w:rsidR="00BB46F0" w:rsidRPr="00152011" w:rsidRDefault="00323895" w:rsidP="00563F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</w:tr>
      <w:tr w:rsidR="00294BEE" w:rsidRPr="00152011" w14:paraId="5C68462A" w14:textId="77777777" w:rsidTr="00930E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960"/>
        </w:trPr>
        <w:tc>
          <w:tcPr>
            <w:tcW w:w="689" w:type="dxa"/>
            <w:vMerge/>
            <w:vAlign w:val="center"/>
            <w:hideMark/>
          </w:tcPr>
          <w:p w14:paraId="402A30DC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4" w:type="dxa"/>
            <w:vMerge/>
            <w:vAlign w:val="center"/>
            <w:hideMark/>
          </w:tcPr>
          <w:p w14:paraId="2DA13267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vAlign w:val="center"/>
            <w:hideMark/>
          </w:tcPr>
          <w:p w14:paraId="1C176207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8" w:type="dxa"/>
            <w:vMerge/>
            <w:vAlign w:val="center"/>
            <w:hideMark/>
          </w:tcPr>
          <w:p w14:paraId="48185A65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0A2D7" w14:textId="65D6E05D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BB46F0">
              <w:rPr>
                <w:sz w:val="20"/>
              </w:rPr>
              <w:t>По форме представления информации присваиваются баллы: от 1 до 10 баллов – доступна неограниченному кругу лиц в течение всего рабочего времени, расположена в доступном для посетителей месте, в правильном для чтения формате, на уровне глаз, от 1 до 10 баллов – оформлена в наглядной и понятной форме, от 1 до 10 баллов – содержит актуальные и достоверные сведения в полном объеме, от 1 до 10 баллов – обеспечивает простоту и понятность восприятия , макс. количество баллов - 40</w:t>
            </w:r>
          </w:p>
        </w:tc>
        <w:tc>
          <w:tcPr>
            <w:tcW w:w="12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3FD40" w14:textId="1434FF94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0-40 баллов</w:t>
            </w:r>
          </w:p>
        </w:tc>
        <w:tc>
          <w:tcPr>
            <w:tcW w:w="1088" w:type="dxa"/>
            <w:hideMark/>
          </w:tcPr>
          <w:p w14:paraId="439776B6" w14:textId="0DC96D11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0 баллов</w:t>
            </w:r>
          </w:p>
        </w:tc>
        <w:tc>
          <w:tcPr>
            <w:tcW w:w="1068" w:type="dxa"/>
          </w:tcPr>
          <w:p w14:paraId="24B204A0" w14:textId="18C5CA54" w:rsidR="00294BEE" w:rsidRPr="00152011" w:rsidRDefault="00323895" w:rsidP="003238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30EC0" w:rsidRPr="00152011" w14:paraId="74B77D6B" w14:textId="77777777" w:rsidTr="00930E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689" w:type="dxa"/>
            <w:vMerge/>
            <w:vAlign w:val="center"/>
            <w:hideMark/>
          </w:tcPr>
          <w:p w14:paraId="36329DFD" w14:textId="77777777" w:rsidR="00930EC0" w:rsidRPr="00152011" w:rsidRDefault="00930EC0" w:rsidP="00930E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4" w:type="dxa"/>
            <w:vMerge/>
            <w:vAlign w:val="center"/>
            <w:hideMark/>
          </w:tcPr>
          <w:p w14:paraId="4EE3C362" w14:textId="77777777" w:rsidR="00930EC0" w:rsidRPr="00152011" w:rsidRDefault="00930EC0" w:rsidP="00930E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vAlign w:val="center"/>
            <w:hideMark/>
          </w:tcPr>
          <w:p w14:paraId="12CB6397" w14:textId="77777777" w:rsidR="00930EC0" w:rsidRPr="00152011" w:rsidRDefault="00930EC0" w:rsidP="00930E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85B4B" w14:textId="77777777" w:rsidR="00930EC0" w:rsidRPr="00152011" w:rsidRDefault="00930EC0" w:rsidP="00930EC0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1.1.2. Соответствие информации о деятельности </w:t>
            </w:r>
            <w:proofErr w:type="gramStart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МО ,</w:t>
            </w:r>
            <w:proofErr w:type="gramEnd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размещенной на официальном сайте МО , ее 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содержанию и порядку (форме), установленным нормативными правовыми актами</w:t>
            </w:r>
          </w:p>
        </w:tc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31200" w14:textId="07DF0005" w:rsidR="00930EC0" w:rsidRPr="00152011" w:rsidRDefault="00930EC0" w:rsidP="00930EC0">
            <w:pPr>
              <w:rPr>
                <w:rFonts w:ascii="Times New Roman" w:hAnsi="Times New Roman"/>
                <w:sz w:val="20"/>
                <w:szCs w:val="20"/>
              </w:rPr>
            </w:pPr>
            <w:r w:rsidRPr="00BB46F0">
              <w:rPr>
                <w:sz w:val="20"/>
              </w:rPr>
              <w:lastRenderedPageBreak/>
              <w:t xml:space="preserve">Для </w:t>
            </w:r>
            <w:r>
              <w:rPr>
                <w:sz w:val="20"/>
              </w:rPr>
              <w:t>официальных сайтов</w:t>
            </w:r>
            <w:r w:rsidRPr="00BB46F0">
              <w:rPr>
                <w:sz w:val="20"/>
              </w:rPr>
              <w:t xml:space="preserve"> медицинских организаций: по каждому пункту информации </w:t>
            </w:r>
            <w:r w:rsidRPr="00BB46F0">
              <w:rPr>
                <w:sz w:val="20"/>
              </w:rPr>
              <w:lastRenderedPageBreak/>
              <w:t>присваиваются баллы: 1 балл – наличие информации, 0 баллов – отсутствие информации, макс. количество баллов 60</w:t>
            </w:r>
          </w:p>
        </w:tc>
        <w:tc>
          <w:tcPr>
            <w:tcW w:w="12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68E52" w14:textId="758DAE95" w:rsidR="00930EC0" w:rsidRPr="00152011" w:rsidRDefault="00930EC0" w:rsidP="00930E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0-60 баллов</w:t>
            </w:r>
          </w:p>
        </w:tc>
        <w:tc>
          <w:tcPr>
            <w:tcW w:w="1088" w:type="dxa"/>
            <w:hideMark/>
          </w:tcPr>
          <w:p w14:paraId="412ED79A" w14:textId="14D5104D" w:rsidR="00930EC0" w:rsidRPr="00152011" w:rsidRDefault="00930EC0" w:rsidP="00930E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0 баллов</w:t>
            </w:r>
          </w:p>
        </w:tc>
        <w:tc>
          <w:tcPr>
            <w:tcW w:w="1068" w:type="dxa"/>
          </w:tcPr>
          <w:p w14:paraId="3D11F381" w14:textId="16370CFE" w:rsidR="00930EC0" w:rsidRPr="00152011" w:rsidRDefault="00323895" w:rsidP="00930E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930EC0" w:rsidRPr="00152011" w14:paraId="2A170959" w14:textId="77777777" w:rsidTr="00930E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840"/>
        </w:trPr>
        <w:tc>
          <w:tcPr>
            <w:tcW w:w="689" w:type="dxa"/>
            <w:vMerge/>
            <w:vAlign w:val="center"/>
            <w:hideMark/>
          </w:tcPr>
          <w:p w14:paraId="3E535EBE" w14:textId="77777777" w:rsidR="00930EC0" w:rsidRPr="00152011" w:rsidRDefault="00930EC0" w:rsidP="00930E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4" w:type="dxa"/>
            <w:vMerge/>
            <w:vAlign w:val="center"/>
            <w:hideMark/>
          </w:tcPr>
          <w:p w14:paraId="1F667604" w14:textId="77777777" w:rsidR="00930EC0" w:rsidRPr="00152011" w:rsidRDefault="00930EC0" w:rsidP="00930E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vAlign w:val="center"/>
            <w:hideMark/>
          </w:tcPr>
          <w:p w14:paraId="38CA4CDF" w14:textId="77777777" w:rsidR="00930EC0" w:rsidRPr="00152011" w:rsidRDefault="00930EC0" w:rsidP="00930E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8" w:type="dxa"/>
            <w:vMerge/>
            <w:vAlign w:val="center"/>
            <w:hideMark/>
          </w:tcPr>
          <w:p w14:paraId="43F3E38C" w14:textId="77777777" w:rsidR="00930EC0" w:rsidRPr="00152011" w:rsidRDefault="00930EC0" w:rsidP="00930E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D5835" w14:textId="73E41534" w:rsidR="00930EC0" w:rsidRPr="00152011" w:rsidRDefault="00930EC0" w:rsidP="00930EC0">
            <w:pPr>
              <w:rPr>
                <w:rFonts w:ascii="Times New Roman" w:hAnsi="Times New Roman"/>
                <w:sz w:val="20"/>
                <w:szCs w:val="20"/>
              </w:rPr>
            </w:pPr>
            <w:r w:rsidRPr="00BB46F0">
              <w:rPr>
                <w:sz w:val="20"/>
              </w:rPr>
              <w:t>По форме представления информации присваиваются баллы: от 1 до 10 баллов – доступна неограниченному кругу лиц в течение всего рабочего времени, расположена в доступном для посетителей месте, в правильном для чтения формате, на уровне глаз, от 1 до 10 баллов – оформлена в наглядной и понятной форме, от 1 до 10 баллов – содержит актуальные и достоверные сведения в полном объеме, от 1 до 10 баллов – обеспечивает простоту и понятность восприятия , макс. количество баллов - 40</w:t>
            </w:r>
          </w:p>
        </w:tc>
        <w:tc>
          <w:tcPr>
            <w:tcW w:w="12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DEE1A" w14:textId="6DA1CA9F" w:rsidR="00930EC0" w:rsidRPr="00152011" w:rsidRDefault="00930EC0" w:rsidP="00930E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0-40 баллов</w:t>
            </w:r>
          </w:p>
        </w:tc>
        <w:tc>
          <w:tcPr>
            <w:tcW w:w="1088" w:type="dxa"/>
            <w:hideMark/>
          </w:tcPr>
          <w:p w14:paraId="3404373C" w14:textId="4CDF06EE" w:rsidR="00930EC0" w:rsidRPr="00152011" w:rsidRDefault="00930EC0" w:rsidP="00930E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0 баллов</w:t>
            </w:r>
          </w:p>
        </w:tc>
        <w:tc>
          <w:tcPr>
            <w:tcW w:w="1068" w:type="dxa"/>
          </w:tcPr>
          <w:p w14:paraId="20C7BFD5" w14:textId="57B3898F" w:rsidR="00930EC0" w:rsidRPr="00152011" w:rsidRDefault="00323895" w:rsidP="003238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06396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94BEE" w:rsidRPr="00152011" w14:paraId="2174A0A0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6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C7E94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0F0F9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Наличие на официальном сайте </w:t>
            </w:r>
            <w:proofErr w:type="gramStart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МО  информации</w:t>
            </w:r>
            <w:proofErr w:type="gramEnd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дистанционных способах обратной связи и взаимодействия с получателями услуг и их функционирование:</w:t>
            </w:r>
          </w:p>
          <w:p w14:paraId="06BDA13A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 (жалобы, предложения), получение консультации по оказываемым услугам и пр.);</w:t>
            </w:r>
          </w:p>
          <w:p w14:paraId="33DEED9C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- раздела «Часто задаваемые вопросы»;</w:t>
            </w:r>
          </w:p>
          <w:p w14:paraId="7CB8B878" w14:textId="77777777" w:rsidR="00294BEE" w:rsidRDefault="00294BEE" w:rsidP="00294BE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технической возможности выражения получателем услуг мнения о качестве условий оказания услуг </w:t>
            </w:r>
            <w:proofErr w:type="gramStart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МО  (</w:t>
            </w:r>
            <w:proofErr w:type="gramEnd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наличие анкеты для опроса граждан или гиперссылки на нее)</w:t>
            </w:r>
            <w:r w:rsidR="00930EC0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0A4E54B7" w14:textId="7A13B187" w:rsidR="00930EC0" w:rsidRPr="00930EC0" w:rsidRDefault="00930EC0" w:rsidP="00294BEE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 </w:t>
            </w:r>
            <w:r w:rsidR="00DB7288">
              <w:rPr>
                <w:rFonts w:ascii="Times New Roman" w:hAnsi="Times New Roman"/>
                <w:sz w:val="20"/>
                <w:szCs w:val="20"/>
              </w:rPr>
              <w:t>в</w:t>
            </w:r>
            <w:r w:rsidRPr="00805A2B">
              <w:rPr>
                <w:rFonts w:ascii="Times New Roman" w:hAnsi="Times New Roman"/>
                <w:sz w:val="20"/>
                <w:szCs w:val="20"/>
              </w:rPr>
              <w:t>озможность записи на прием к врачу на официальном сайте медицинской организации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49830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30%</w:t>
            </w:r>
          </w:p>
        </w:tc>
        <w:tc>
          <w:tcPr>
            <w:tcW w:w="33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F73FC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1.2.1. Наличие и функционирование на официальном сайте </w:t>
            </w:r>
            <w:proofErr w:type="gramStart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МО  информации</w:t>
            </w:r>
            <w:proofErr w:type="gramEnd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дистанционных способах взаимодействия с получателями услуг:</w:t>
            </w:r>
          </w:p>
          <w:p w14:paraId="4A9401FD" w14:textId="77777777" w:rsidR="00DB7288" w:rsidRPr="00152011" w:rsidRDefault="00DB7288" w:rsidP="00DB7288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 (жалобы, предложения), получение консультации по оказываемым услугам и пр.);</w:t>
            </w:r>
          </w:p>
          <w:p w14:paraId="2B1D265F" w14:textId="77777777" w:rsidR="00DB7288" w:rsidRPr="00152011" w:rsidRDefault="00DB7288" w:rsidP="00DB7288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- раздела «Часто задаваемые вопросы»;</w:t>
            </w:r>
          </w:p>
          <w:p w14:paraId="1855CDBA" w14:textId="77777777" w:rsidR="00DB7288" w:rsidRDefault="00DB7288" w:rsidP="00DB728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технической возможности выражения получателем услуг мнения о качестве условий оказания услуг </w:t>
            </w:r>
            <w:proofErr w:type="gramStart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МО  (</w:t>
            </w:r>
            <w:proofErr w:type="gramEnd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наличие анкеты для опроса граждан или гиперссылки на нее)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14:paraId="04947384" w14:textId="2EC2096D" w:rsidR="00294BEE" w:rsidRPr="00152011" w:rsidRDefault="00DB7288" w:rsidP="00DB72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 в</w:t>
            </w:r>
            <w:r w:rsidRPr="00805A2B">
              <w:rPr>
                <w:rFonts w:ascii="Times New Roman" w:hAnsi="Times New Roman"/>
                <w:sz w:val="20"/>
                <w:szCs w:val="20"/>
              </w:rPr>
              <w:t>озможность записи на прием к врачу на официальном сайте медицинской организации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05217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 отсутствуют или не функционируют дистанционные способы взаимодействия</w:t>
            </w:r>
          </w:p>
        </w:tc>
        <w:tc>
          <w:tcPr>
            <w:tcW w:w="12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A0C9A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0 баллов</w:t>
            </w:r>
          </w:p>
        </w:tc>
        <w:tc>
          <w:tcPr>
            <w:tcW w:w="10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25E64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100 баллов</w:t>
            </w:r>
          </w:p>
        </w:tc>
        <w:tc>
          <w:tcPr>
            <w:tcW w:w="1068" w:type="dxa"/>
            <w:vMerge w:val="restart"/>
          </w:tcPr>
          <w:p w14:paraId="2AABF221" w14:textId="7FA41C49" w:rsidR="00294BEE" w:rsidRPr="00152011" w:rsidRDefault="0006396D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294BE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94BEE" w:rsidRPr="00152011" w14:paraId="6BBEC66E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689" w:type="dxa"/>
            <w:vMerge/>
            <w:vAlign w:val="center"/>
            <w:hideMark/>
          </w:tcPr>
          <w:p w14:paraId="1242DC4A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4" w:type="dxa"/>
            <w:vMerge/>
            <w:vAlign w:val="center"/>
            <w:hideMark/>
          </w:tcPr>
          <w:p w14:paraId="2A09C545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vAlign w:val="center"/>
            <w:hideMark/>
          </w:tcPr>
          <w:p w14:paraId="53E1BF5B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8" w:type="dxa"/>
            <w:vMerge/>
            <w:vAlign w:val="center"/>
            <w:hideMark/>
          </w:tcPr>
          <w:p w14:paraId="1676F75A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C03BF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наличие и функционирование каждого дистанционного способа взаимодействия </w:t>
            </w:r>
          </w:p>
        </w:tc>
        <w:tc>
          <w:tcPr>
            <w:tcW w:w="12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89E3D" w14:textId="12251F9D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</w:t>
            </w:r>
            <w:r w:rsidR="00930EC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0 баллов за каждый способ</w:t>
            </w:r>
          </w:p>
        </w:tc>
        <w:tc>
          <w:tcPr>
            <w:tcW w:w="1088" w:type="dxa"/>
            <w:vMerge/>
            <w:vAlign w:val="center"/>
            <w:hideMark/>
          </w:tcPr>
          <w:p w14:paraId="004B5AB6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14:paraId="65E3B5B5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BEE" w:rsidRPr="00152011" w14:paraId="4FB2C301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689" w:type="dxa"/>
            <w:vMerge/>
            <w:vAlign w:val="center"/>
            <w:hideMark/>
          </w:tcPr>
          <w:p w14:paraId="10CF64D9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4" w:type="dxa"/>
            <w:vMerge/>
            <w:vAlign w:val="center"/>
            <w:hideMark/>
          </w:tcPr>
          <w:p w14:paraId="7F5C881C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vAlign w:val="center"/>
            <w:hideMark/>
          </w:tcPr>
          <w:p w14:paraId="1BDE8B9E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8" w:type="dxa"/>
            <w:vMerge/>
            <w:vAlign w:val="center"/>
            <w:hideMark/>
          </w:tcPr>
          <w:p w14:paraId="439EE02D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AE588" w14:textId="353A7B0A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в наличии и функционируют 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>более четырех</w:t>
            </w:r>
            <w:r w:rsidR="00930E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дистанционных способов взаимодействия</w:t>
            </w:r>
          </w:p>
        </w:tc>
        <w:tc>
          <w:tcPr>
            <w:tcW w:w="12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45B4F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1088" w:type="dxa"/>
            <w:vMerge/>
            <w:vAlign w:val="center"/>
            <w:hideMark/>
          </w:tcPr>
          <w:p w14:paraId="59FFDBC9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14:paraId="479F920C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BEE" w:rsidRPr="00152011" w14:paraId="703B711B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6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FE5BE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3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D5E79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МО , размещенной на информационных стендах в помещении МО , на официальном сайте МО  в сети «Интернет» (в % от общего числа опрошенных получателей услуг).</w:t>
            </w:r>
          </w:p>
        </w:tc>
        <w:tc>
          <w:tcPr>
            <w:tcW w:w="9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E277D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40%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DD6F3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 xml:space="preserve">1.3.1. Удовлетворенность качеством, полнотой и доступностью информации о деятельности </w:t>
            </w:r>
            <w:proofErr w:type="gramStart"/>
            <w:r w:rsidRPr="00152011">
              <w:rPr>
                <w:rFonts w:ascii="Times New Roman" w:hAnsi="Times New Roman"/>
                <w:sz w:val="20"/>
                <w:szCs w:val="20"/>
              </w:rPr>
              <w:t>МО ,</w:t>
            </w:r>
            <w:proofErr w:type="gramEnd"/>
            <w:r w:rsidRPr="00152011">
              <w:rPr>
                <w:rFonts w:ascii="Times New Roman" w:hAnsi="Times New Roman"/>
                <w:sz w:val="20"/>
                <w:szCs w:val="20"/>
              </w:rPr>
              <w:t xml:space="preserve"> размещенной на информационных стендах в помещении МО </w:t>
            </w:r>
          </w:p>
        </w:tc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C21BD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 xml:space="preserve">доля получателей услуг, удовлетворенных качеством, полнотой и доступностью информации о деятельности </w:t>
            </w:r>
            <w:proofErr w:type="gramStart"/>
            <w:r w:rsidRPr="00152011">
              <w:rPr>
                <w:rFonts w:ascii="Times New Roman" w:hAnsi="Times New Roman"/>
                <w:sz w:val="20"/>
                <w:szCs w:val="20"/>
              </w:rPr>
              <w:t>МО ,</w:t>
            </w:r>
            <w:proofErr w:type="gramEnd"/>
            <w:r w:rsidRPr="00152011">
              <w:rPr>
                <w:rFonts w:ascii="Times New Roman" w:hAnsi="Times New Roman"/>
                <w:sz w:val="20"/>
                <w:szCs w:val="20"/>
              </w:rPr>
              <w:t xml:space="preserve"> размещенной на информационных стендах в помещении МО  (в % от общего числа опрошенных получателей услуг, переведенных в баллы)</w:t>
            </w:r>
          </w:p>
        </w:tc>
        <w:tc>
          <w:tcPr>
            <w:tcW w:w="12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71411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0-100 баллов</w:t>
            </w:r>
          </w:p>
        </w:tc>
        <w:tc>
          <w:tcPr>
            <w:tcW w:w="10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9CA28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100 баллов</w:t>
            </w:r>
          </w:p>
        </w:tc>
        <w:tc>
          <w:tcPr>
            <w:tcW w:w="1068" w:type="dxa"/>
            <w:vMerge w:val="restart"/>
          </w:tcPr>
          <w:p w14:paraId="122D55A6" w14:textId="42715471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06396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94BEE" w:rsidRPr="00152011" w14:paraId="5FB65B33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689" w:type="dxa"/>
            <w:vMerge/>
            <w:vAlign w:val="center"/>
            <w:hideMark/>
          </w:tcPr>
          <w:p w14:paraId="336F14AB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4" w:type="dxa"/>
            <w:vMerge/>
            <w:vAlign w:val="center"/>
            <w:hideMark/>
          </w:tcPr>
          <w:p w14:paraId="4778A156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vAlign w:val="center"/>
            <w:hideMark/>
          </w:tcPr>
          <w:p w14:paraId="79D24970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84ECB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 xml:space="preserve">1.3.2. Удовлетворенность качеством, полнотой и доступностью информации о деятельности </w:t>
            </w:r>
            <w:proofErr w:type="gramStart"/>
            <w:r w:rsidRPr="00152011">
              <w:rPr>
                <w:rFonts w:ascii="Times New Roman" w:hAnsi="Times New Roman"/>
                <w:sz w:val="20"/>
                <w:szCs w:val="20"/>
              </w:rPr>
              <w:t>МО ,размещенной</w:t>
            </w:r>
            <w:proofErr w:type="gramEnd"/>
            <w:r w:rsidRPr="00152011">
              <w:rPr>
                <w:rFonts w:ascii="Times New Roman" w:hAnsi="Times New Roman"/>
                <w:sz w:val="20"/>
                <w:szCs w:val="20"/>
              </w:rPr>
              <w:t xml:space="preserve"> на официальном сайте МО  в сети «Интернет»</w:t>
            </w:r>
          </w:p>
        </w:tc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37406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 xml:space="preserve">доля получателей услуг, удовлетворенных качеством, полнотой и доступностью информации о деятельности </w:t>
            </w:r>
            <w:proofErr w:type="gramStart"/>
            <w:r w:rsidRPr="00152011">
              <w:rPr>
                <w:rFonts w:ascii="Times New Roman" w:hAnsi="Times New Roman"/>
                <w:sz w:val="20"/>
                <w:szCs w:val="20"/>
              </w:rPr>
              <w:t>МО ,</w:t>
            </w:r>
            <w:proofErr w:type="gramEnd"/>
            <w:r w:rsidRPr="00152011">
              <w:rPr>
                <w:rFonts w:ascii="Times New Roman" w:hAnsi="Times New Roman"/>
                <w:sz w:val="20"/>
                <w:szCs w:val="20"/>
              </w:rPr>
              <w:t xml:space="preserve"> размещенной на официальном сайте МО  в сети «Интернет» (в % от общего числа опрошенных получателей услуг, переведенных в баллы)</w:t>
            </w:r>
          </w:p>
        </w:tc>
        <w:tc>
          <w:tcPr>
            <w:tcW w:w="12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6DF72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0-100 баллов</w:t>
            </w:r>
          </w:p>
        </w:tc>
        <w:tc>
          <w:tcPr>
            <w:tcW w:w="1088" w:type="dxa"/>
            <w:vMerge/>
            <w:vAlign w:val="center"/>
            <w:hideMark/>
          </w:tcPr>
          <w:p w14:paraId="2C870D61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14:paraId="54190A8B" w14:textId="04EE74EC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BEE" w:rsidRPr="00152011" w14:paraId="28CC8903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4063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59229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Итого по критерию 1 «Открытость и доступность информации об </w:t>
            </w:r>
            <w:proofErr w:type="gramStart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МО »</w:t>
            </w:r>
            <w:proofErr w:type="gramEnd"/>
          </w:p>
        </w:tc>
        <w:tc>
          <w:tcPr>
            <w:tcW w:w="92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5188C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B6AD5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E3B28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035D7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E3773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100 баллов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78D1EF0C" w14:textId="60BE4EDF" w:rsidR="00294BEE" w:rsidRPr="00152011" w:rsidRDefault="00323895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06396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94BEE" w:rsidRPr="00152011" w14:paraId="3910E999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15112" w:type="dxa"/>
            <w:gridSpan w:val="8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0F010" w14:textId="77777777" w:rsidR="00294BEE" w:rsidRPr="00152011" w:rsidRDefault="00294BEE" w:rsidP="00294BEE">
            <w:pPr>
              <w:pStyle w:val="a3"/>
              <w:ind w:left="0"/>
              <w:rPr>
                <w:color w:val="000000"/>
                <w:lang w:val="ru-RU"/>
              </w:rPr>
            </w:pPr>
          </w:p>
          <w:p w14:paraId="23F66397" w14:textId="77777777" w:rsidR="00294BEE" w:rsidRPr="00152011" w:rsidRDefault="00294BEE" w:rsidP="00294BEE">
            <w:pPr>
              <w:pStyle w:val="a3"/>
              <w:numPr>
                <w:ilvl w:val="0"/>
                <w:numId w:val="1"/>
              </w:numPr>
              <w:suppressAutoHyphens w:val="0"/>
              <w:ind w:left="0"/>
              <w:jc w:val="center"/>
              <w:rPr>
                <w:color w:val="000000"/>
                <w:lang w:val="ru-RU"/>
              </w:rPr>
            </w:pPr>
            <w:r w:rsidRPr="00152011">
              <w:rPr>
                <w:b/>
                <w:color w:val="000000"/>
                <w:lang w:val="ru-RU"/>
              </w:rPr>
              <w:t>КОМФОРТНОСТЬ УСЛОВИЙ ПРЕДОСТАВЛЕНИЯ УСЛУГ, В ТОМ ЧИСЛЕ ВРЕМЯ ОЖИДАНИЯ ПРЕДОСТАВЛЕНИЯ УСЛУГ</w:t>
            </w:r>
          </w:p>
          <w:p w14:paraId="3E576029" w14:textId="77777777" w:rsidR="00294BEE" w:rsidRPr="00152011" w:rsidRDefault="00294BEE" w:rsidP="00294BEE">
            <w:pPr>
              <w:pStyle w:val="a3"/>
              <w:numPr>
                <w:ilvl w:val="0"/>
                <w:numId w:val="1"/>
              </w:numPr>
              <w:suppressAutoHyphens w:val="0"/>
              <w:ind w:left="0"/>
              <w:jc w:val="center"/>
              <w:rPr>
                <w:color w:val="000000"/>
                <w:lang w:val="ru-RU"/>
              </w:rPr>
            </w:pPr>
          </w:p>
        </w:tc>
      </w:tr>
      <w:tr w:rsidR="00294BEE" w:rsidRPr="00152011" w14:paraId="1CD636C6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6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E7137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A34A1" w14:textId="64F05E8E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Обеспечение в МО комфортных условий для предоставления услуг </w:t>
            </w:r>
          </w:p>
        </w:tc>
        <w:tc>
          <w:tcPr>
            <w:tcW w:w="9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1E2AC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33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1C6B0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2.1.1. Наличие комфортных условий для предоставления услуг, например:</w:t>
            </w:r>
          </w:p>
          <w:p w14:paraId="37401E7C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  <w:p w14:paraId="31DE5F01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наличие и понятность навигации внутри </w:t>
            </w:r>
            <w:proofErr w:type="gramStart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МО ;</w:t>
            </w:r>
            <w:proofErr w:type="gramEnd"/>
          </w:p>
          <w:p w14:paraId="3AEF68AE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  <w:p w14:paraId="0D8FA159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  <w:p w14:paraId="5A2D8768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- санитарное состояние помещений </w:t>
            </w:r>
            <w:proofErr w:type="gramStart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МО ;</w:t>
            </w:r>
            <w:proofErr w:type="gramEnd"/>
          </w:p>
          <w:p w14:paraId="1FB083D7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транспортная доступность (возможность доехать до </w:t>
            </w:r>
            <w:proofErr w:type="gramStart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МО  на</w:t>
            </w:r>
            <w:proofErr w:type="gramEnd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общественном транспорте, наличие парковки);</w:t>
            </w:r>
          </w:p>
          <w:p w14:paraId="51BE8787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доступность записи на получение услуги (по телефону, на официальном сайте </w:t>
            </w:r>
            <w:proofErr w:type="gramStart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МО  в</w:t>
            </w:r>
            <w:proofErr w:type="gramEnd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сети «Интернет», посредством Единого портала государственных и муниципальных услуг, при личном посещении в регистратуре или врача МО );</w:t>
            </w:r>
          </w:p>
          <w:p w14:paraId="15621745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иные параметры комфортных условий, установленные Министерством здравоохранения РФ </w:t>
            </w:r>
          </w:p>
        </w:tc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361A5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 отсутствуют комфортные условия</w:t>
            </w:r>
          </w:p>
        </w:tc>
        <w:tc>
          <w:tcPr>
            <w:tcW w:w="12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5DDE5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0 баллов</w:t>
            </w:r>
          </w:p>
        </w:tc>
        <w:tc>
          <w:tcPr>
            <w:tcW w:w="10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E63D8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1068" w:type="dxa"/>
            <w:vMerge w:val="restart"/>
          </w:tcPr>
          <w:p w14:paraId="33494483" w14:textId="75A01A4D" w:rsidR="00294BEE" w:rsidRPr="00152011" w:rsidRDefault="00294BEE" w:rsidP="00294B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294BEE" w:rsidRPr="00152011" w14:paraId="4340D3B8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689" w:type="dxa"/>
            <w:vMerge/>
            <w:vAlign w:val="center"/>
            <w:hideMark/>
          </w:tcPr>
          <w:p w14:paraId="610013F5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4" w:type="dxa"/>
            <w:vMerge/>
            <w:vAlign w:val="center"/>
            <w:hideMark/>
          </w:tcPr>
          <w:p w14:paraId="5B0A8986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vAlign w:val="center"/>
            <w:hideMark/>
          </w:tcPr>
          <w:p w14:paraId="3E4ACC9F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8" w:type="dxa"/>
            <w:vMerge/>
            <w:vAlign w:val="center"/>
            <w:hideMark/>
          </w:tcPr>
          <w:p w14:paraId="5698BBAA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442AC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 xml:space="preserve">- наличие каждого из 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ко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 xml:space="preserve">мфортных условий для предоставления услуг </w:t>
            </w:r>
          </w:p>
        </w:tc>
        <w:tc>
          <w:tcPr>
            <w:tcW w:w="12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E991F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20 баллов за каждое условие </w:t>
            </w:r>
          </w:p>
        </w:tc>
        <w:tc>
          <w:tcPr>
            <w:tcW w:w="1088" w:type="dxa"/>
            <w:vMerge/>
            <w:vAlign w:val="center"/>
            <w:hideMark/>
          </w:tcPr>
          <w:p w14:paraId="612535E4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14:paraId="6B9160F0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BEE" w:rsidRPr="00152011" w14:paraId="689E88CD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689" w:type="dxa"/>
            <w:vMerge/>
            <w:vAlign w:val="center"/>
            <w:hideMark/>
          </w:tcPr>
          <w:p w14:paraId="29070F7D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4" w:type="dxa"/>
            <w:vMerge/>
            <w:vAlign w:val="center"/>
            <w:hideMark/>
          </w:tcPr>
          <w:p w14:paraId="0EE9F97E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vAlign w:val="center"/>
            <w:hideMark/>
          </w:tcPr>
          <w:p w14:paraId="41150A66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8" w:type="dxa"/>
            <w:vMerge/>
            <w:vAlign w:val="center"/>
            <w:hideMark/>
          </w:tcPr>
          <w:p w14:paraId="5F3CCAA9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7ACE8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 xml:space="preserve">- наличие пяти и более 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ко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>мфортных условий для предоставления услуг</w:t>
            </w:r>
          </w:p>
        </w:tc>
        <w:tc>
          <w:tcPr>
            <w:tcW w:w="12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10F42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1088" w:type="dxa"/>
            <w:vMerge/>
            <w:vAlign w:val="center"/>
            <w:hideMark/>
          </w:tcPr>
          <w:p w14:paraId="2EE31BB0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14:paraId="59A9F811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BEE" w:rsidRPr="00152011" w14:paraId="5CDC7D46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6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31E81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3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60246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Время ожидания предоставления услуги.</w:t>
            </w:r>
            <w:r w:rsidRPr="00152011">
              <w:rPr>
                <w:rFonts w:ascii="Times New Roman" w:hAnsi="Times New Roman"/>
                <w:sz w:val="20"/>
                <w:szCs w:val="20"/>
                <w:vertAlign w:val="superscript"/>
              </w:rPr>
              <w:t>,</w:t>
            </w:r>
          </w:p>
        </w:tc>
        <w:tc>
          <w:tcPr>
            <w:tcW w:w="9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1EEE1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40%</w:t>
            </w:r>
          </w:p>
        </w:tc>
        <w:tc>
          <w:tcPr>
            <w:tcW w:w="33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5F11A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2.2.1. Среднее время ожидания предоставления услуги</w:t>
            </w:r>
          </w:p>
        </w:tc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F313D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 xml:space="preserve">- превышает установленный норматив </w:t>
            </w:r>
          </w:p>
        </w:tc>
        <w:tc>
          <w:tcPr>
            <w:tcW w:w="12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0ACE2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0 баллов</w:t>
            </w:r>
          </w:p>
        </w:tc>
        <w:tc>
          <w:tcPr>
            <w:tcW w:w="10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504AA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100 баллов</w:t>
            </w:r>
          </w:p>
        </w:tc>
        <w:tc>
          <w:tcPr>
            <w:tcW w:w="1068" w:type="dxa"/>
            <w:vMerge w:val="restart"/>
          </w:tcPr>
          <w:p w14:paraId="73B0B353" w14:textId="07E24615" w:rsidR="00294BEE" w:rsidRPr="00152011" w:rsidRDefault="0006396D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</w:tr>
      <w:tr w:rsidR="00294BEE" w:rsidRPr="00152011" w14:paraId="165C6923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689" w:type="dxa"/>
            <w:vMerge/>
            <w:vAlign w:val="center"/>
            <w:hideMark/>
          </w:tcPr>
          <w:p w14:paraId="11BEC5AB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4" w:type="dxa"/>
            <w:vMerge/>
            <w:vAlign w:val="center"/>
            <w:hideMark/>
          </w:tcPr>
          <w:p w14:paraId="5EB1DF6D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vAlign w:val="center"/>
            <w:hideMark/>
          </w:tcPr>
          <w:p w14:paraId="68D53C2D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8" w:type="dxa"/>
            <w:vMerge/>
            <w:vAlign w:val="center"/>
            <w:hideMark/>
          </w:tcPr>
          <w:p w14:paraId="5772738C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79C99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- равен установленному нормативу</w:t>
            </w:r>
          </w:p>
        </w:tc>
        <w:tc>
          <w:tcPr>
            <w:tcW w:w="12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F7225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10 баллов</w:t>
            </w:r>
          </w:p>
        </w:tc>
        <w:tc>
          <w:tcPr>
            <w:tcW w:w="1088" w:type="dxa"/>
            <w:vMerge/>
            <w:vAlign w:val="center"/>
            <w:hideMark/>
          </w:tcPr>
          <w:p w14:paraId="615AEA1A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14:paraId="77D3E09A" w14:textId="64EA8313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BEE" w:rsidRPr="00152011" w14:paraId="709B01DB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689" w:type="dxa"/>
            <w:vMerge/>
            <w:vAlign w:val="center"/>
            <w:hideMark/>
          </w:tcPr>
          <w:p w14:paraId="723A1A7C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4" w:type="dxa"/>
            <w:vMerge/>
            <w:vAlign w:val="center"/>
            <w:hideMark/>
          </w:tcPr>
          <w:p w14:paraId="3A16FEC8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vAlign w:val="center"/>
            <w:hideMark/>
          </w:tcPr>
          <w:p w14:paraId="1F3922B0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8" w:type="dxa"/>
            <w:vMerge/>
            <w:vAlign w:val="center"/>
            <w:hideMark/>
          </w:tcPr>
          <w:p w14:paraId="6DF48038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7CCB8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- меньше установленного норматива на 1 день (на 1 час)</w:t>
            </w:r>
          </w:p>
        </w:tc>
        <w:tc>
          <w:tcPr>
            <w:tcW w:w="12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589BB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20 баллов</w:t>
            </w:r>
          </w:p>
        </w:tc>
        <w:tc>
          <w:tcPr>
            <w:tcW w:w="1088" w:type="dxa"/>
            <w:vMerge/>
            <w:vAlign w:val="center"/>
            <w:hideMark/>
          </w:tcPr>
          <w:p w14:paraId="53A1B16F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14:paraId="7D20DBBE" w14:textId="481CB74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BEE" w:rsidRPr="00152011" w14:paraId="41213479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689" w:type="dxa"/>
            <w:vMerge/>
            <w:vAlign w:val="center"/>
            <w:hideMark/>
          </w:tcPr>
          <w:p w14:paraId="05A315E3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4" w:type="dxa"/>
            <w:vMerge/>
            <w:vAlign w:val="center"/>
            <w:hideMark/>
          </w:tcPr>
          <w:p w14:paraId="5C8B6B85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vAlign w:val="center"/>
            <w:hideMark/>
          </w:tcPr>
          <w:p w14:paraId="6BA8C726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8" w:type="dxa"/>
            <w:vMerge/>
            <w:vAlign w:val="center"/>
            <w:hideMark/>
          </w:tcPr>
          <w:p w14:paraId="44ECE3FB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2F2AB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- меньше установленного норматива на 2 дня (на 2 часа)</w:t>
            </w:r>
          </w:p>
        </w:tc>
        <w:tc>
          <w:tcPr>
            <w:tcW w:w="12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465D5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40 баллов</w:t>
            </w:r>
          </w:p>
        </w:tc>
        <w:tc>
          <w:tcPr>
            <w:tcW w:w="1088" w:type="dxa"/>
            <w:vMerge/>
            <w:vAlign w:val="center"/>
            <w:hideMark/>
          </w:tcPr>
          <w:p w14:paraId="15D382CF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14:paraId="6E4DFE49" w14:textId="24B36742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BEE" w:rsidRPr="00152011" w14:paraId="21041AD4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689" w:type="dxa"/>
            <w:vMerge/>
            <w:vAlign w:val="center"/>
            <w:hideMark/>
          </w:tcPr>
          <w:p w14:paraId="31E6ECD6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4" w:type="dxa"/>
            <w:vMerge/>
            <w:vAlign w:val="center"/>
            <w:hideMark/>
          </w:tcPr>
          <w:p w14:paraId="03189048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vAlign w:val="center"/>
            <w:hideMark/>
          </w:tcPr>
          <w:p w14:paraId="6063D905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8" w:type="dxa"/>
            <w:vMerge/>
            <w:vAlign w:val="center"/>
            <w:hideMark/>
          </w:tcPr>
          <w:p w14:paraId="71897DDE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E9174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- меньше установленного норматива на 3 дня (на 3 часа)</w:t>
            </w:r>
          </w:p>
        </w:tc>
        <w:tc>
          <w:tcPr>
            <w:tcW w:w="12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EE6E2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60 баллов</w:t>
            </w:r>
          </w:p>
        </w:tc>
        <w:tc>
          <w:tcPr>
            <w:tcW w:w="1088" w:type="dxa"/>
            <w:vMerge/>
            <w:vAlign w:val="center"/>
            <w:hideMark/>
          </w:tcPr>
          <w:p w14:paraId="5CBC3A7A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14:paraId="3C1C3403" w14:textId="4B43449B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BEE" w:rsidRPr="00152011" w14:paraId="11B2E2CA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689" w:type="dxa"/>
            <w:vMerge/>
            <w:vAlign w:val="center"/>
            <w:hideMark/>
          </w:tcPr>
          <w:p w14:paraId="3585F249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4" w:type="dxa"/>
            <w:vMerge/>
            <w:vAlign w:val="center"/>
            <w:hideMark/>
          </w:tcPr>
          <w:p w14:paraId="6EACA7FE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vAlign w:val="center"/>
            <w:hideMark/>
          </w:tcPr>
          <w:p w14:paraId="70B5B46E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8" w:type="dxa"/>
            <w:vMerge/>
            <w:vAlign w:val="center"/>
            <w:hideMark/>
          </w:tcPr>
          <w:p w14:paraId="05D7D53A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BCFE3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- меньше установленного норматива не менее, чем на ½ срока (не менее, чем на 12 часов)</w:t>
            </w:r>
          </w:p>
        </w:tc>
        <w:tc>
          <w:tcPr>
            <w:tcW w:w="12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30BAE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100 баллов</w:t>
            </w:r>
          </w:p>
        </w:tc>
        <w:tc>
          <w:tcPr>
            <w:tcW w:w="1088" w:type="dxa"/>
            <w:vMerge/>
            <w:vAlign w:val="center"/>
            <w:hideMark/>
          </w:tcPr>
          <w:p w14:paraId="61E418B5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14:paraId="0694B365" w14:textId="61A8C51E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BEE" w:rsidRPr="00152011" w14:paraId="43AA054F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689" w:type="dxa"/>
            <w:vMerge/>
            <w:vAlign w:val="center"/>
            <w:hideMark/>
          </w:tcPr>
          <w:p w14:paraId="16B32299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4" w:type="dxa"/>
            <w:vMerge/>
            <w:vAlign w:val="center"/>
            <w:hideMark/>
          </w:tcPr>
          <w:p w14:paraId="7142F86F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vAlign w:val="center"/>
            <w:hideMark/>
          </w:tcPr>
          <w:p w14:paraId="3141A4A6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6448E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2.2.2. Своевременность предоставления услуги (в соответствии с записью на прием (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ко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 xml:space="preserve">нсультацию) к специалисту </w:t>
            </w:r>
            <w:proofErr w:type="gramStart"/>
            <w:r w:rsidRPr="00152011">
              <w:rPr>
                <w:rFonts w:ascii="Times New Roman" w:hAnsi="Times New Roman"/>
                <w:sz w:val="20"/>
                <w:szCs w:val="20"/>
              </w:rPr>
              <w:t>МО ,</w:t>
            </w:r>
            <w:proofErr w:type="gramEnd"/>
            <w:r w:rsidRPr="00152011">
              <w:rPr>
                <w:rFonts w:ascii="Times New Roman" w:hAnsi="Times New Roman"/>
                <w:sz w:val="20"/>
                <w:szCs w:val="20"/>
              </w:rPr>
              <w:t xml:space="preserve"> датой госпитализации (диагностичес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ко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>го исследования)</w:t>
            </w:r>
          </w:p>
        </w:tc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0C3AC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 xml:space="preserve">доля получателей услуг, 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ко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>торым услуга была предоставлена своевременно (в % от общего числа опрошенных получателей услуг, переведенных в баллы)</w:t>
            </w:r>
          </w:p>
        </w:tc>
        <w:tc>
          <w:tcPr>
            <w:tcW w:w="12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F46EB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0-100 баллов</w:t>
            </w:r>
          </w:p>
        </w:tc>
        <w:tc>
          <w:tcPr>
            <w:tcW w:w="1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0905E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14:paraId="3CEF4EAD" w14:textId="4431CC24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BEE" w:rsidRPr="00152011" w14:paraId="3F017CDE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A85F5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3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1F52C" w14:textId="1EFAD684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Доля получателей услуг удовлетворенных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ко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>мфортностью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 xml:space="preserve">предоставления услуг </w:t>
            </w:r>
            <w:proofErr w:type="gramStart"/>
            <w:r w:rsidRPr="00152011">
              <w:rPr>
                <w:rFonts w:ascii="Times New Roman" w:hAnsi="Times New Roman"/>
                <w:sz w:val="20"/>
                <w:szCs w:val="20"/>
              </w:rPr>
              <w:t>МО  (</w:t>
            </w:r>
            <w:proofErr w:type="gramEnd"/>
            <w:r w:rsidRPr="00152011">
              <w:rPr>
                <w:rFonts w:ascii="Times New Roman" w:hAnsi="Times New Roman"/>
                <w:sz w:val="20"/>
                <w:szCs w:val="20"/>
              </w:rPr>
              <w:t xml:space="preserve">в % от </w:t>
            </w:r>
            <w:r w:rsidRPr="00152011">
              <w:rPr>
                <w:rFonts w:ascii="Times New Roman" w:hAnsi="Times New Roman"/>
                <w:sz w:val="20"/>
                <w:szCs w:val="20"/>
              </w:rPr>
              <w:lastRenderedPageBreak/>
              <w:t>общего числа опрошенных получателей услуг).</w:t>
            </w:r>
          </w:p>
        </w:tc>
        <w:tc>
          <w:tcPr>
            <w:tcW w:w="9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78BD9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lastRenderedPageBreak/>
              <w:t>30%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CEF35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 xml:space="preserve">2.3.1. Удовлетворенность 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ко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 xml:space="preserve">мфортностью предоставления услуг МО </w:t>
            </w:r>
          </w:p>
        </w:tc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182F8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 xml:space="preserve">доля получателей услуг, удовлетворенных 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ко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 xml:space="preserve">мфортностью предоставления услуг </w:t>
            </w:r>
            <w:proofErr w:type="gramStart"/>
            <w:r w:rsidRPr="00152011">
              <w:rPr>
                <w:rFonts w:ascii="Times New Roman" w:hAnsi="Times New Roman"/>
                <w:sz w:val="20"/>
                <w:szCs w:val="20"/>
              </w:rPr>
              <w:t>МО  (</w:t>
            </w:r>
            <w:proofErr w:type="gramEnd"/>
            <w:r w:rsidRPr="00152011">
              <w:rPr>
                <w:rFonts w:ascii="Times New Roman" w:hAnsi="Times New Roman"/>
                <w:sz w:val="20"/>
                <w:szCs w:val="20"/>
              </w:rPr>
              <w:t xml:space="preserve">в % от </w:t>
            </w:r>
            <w:r w:rsidRPr="00152011">
              <w:rPr>
                <w:rFonts w:ascii="Times New Roman" w:hAnsi="Times New Roman"/>
                <w:sz w:val="20"/>
                <w:szCs w:val="20"/>
              </w:rPr>
              <w:lastRenderedPageBreak/>
              <w:t>общего числа опрошенных получателей услуг, переведенных в баллы)</w:t>
            </w:r>
          </w:p>
        </w:tc>
        <w:tc>
          <w:tcPr>
            <w:tcW w:w="12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A3F36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lastRenderedPageBreak/>
              <w:t>0-100 баллов</w:t>
            </w:r>
          </w:p>
        </w:tc>
        <w:tc>
          <w:tcPr>
            <w:tcW w:w="1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7A94C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100 баллов</w:t>
            </w:r>
          </w:p>
        </w:tc>
        <w:tc>
          <w:tcPr>
            <w:tcW w:w="1068" w:type="dxa"/>
          </w:tcPr>
          <w:p w14:paraId="6E86A8AA" w14:textId="40E159AE" w:rsidR="00294BEE" w:rsidRPr="00152011" w:rsidRDefault="0006396D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32389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294BEE" w:rsidRPr="00152011" w14:paraId="1E8DB2CF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4063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014E9" w14:textId="77777777" w:rsidR="00294BEE" w:rsidRPr="00152011" w:rsidRDefault="00294BEE" w:rsidP="00294BE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52011">
              <w:rPr>
                <w:rFonts w:ascii="Times New Roman" w:hAnsi="Times New Roman"/>
                <w:b/>
                <w:sz w:val="20"/>
                <w:szCs w:val="20"/>
              </w:rPr>
              <w:t xml:space="preserve">Итого по </w:t>
            </w:r>
            <w:r w:rsidRPr="0015201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критерию 2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EF453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2011">
              <w:rPr>
                <w:rFonts w:ascii="Times New Roman" w:hAnsi="Times New Roman"/>
                <w:b/>
                <w:sz w:val="20"/>
                <w:szCs w:val="20"/>
              </w:rPr>
              <w:t>100%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01181" w14:textId="77777777" w:rsidR="00294BEE" w:rsidRPr="00152011" w:rsidRDefault="00294BEE" w:rsidP="00294BE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C7DA5" w14:textId="77777777" w:rsidR="00294BEE" w:rsidRPr="00152011" w:rsidRDefault="00294BEE" w:rsidP="00294BE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CFF7A" w14:textId="77777777" w:rsidR="00294BEE" w:rsidRPr="00152011" w:rsidRDefault="00294BEE" w:rsidP="00294BE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1D1AC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2011">
              <w:rPr>
                <w:rFonts w:ascii="Times New Roman" w:hAnsi="Times New Roman"/>
                <w:b/>
                <w:sz w:val="20"/>
                <w:szCs w:val="20"/>
              </w:rPr>
              <w:t>100 баллов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681591F8" w14:textId="779A0C28" w:rsidR="00294BEE" w:rsidRPr="00152011" w:rsidRDefault="00323895" w:rsidP="00294B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06396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294BEE" w:rsidRPr="00152011" w14:paraId="3746F30B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15112" w:type="dxa"/>
            <w:gridSpan w:val="8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16F43" w14:textId="77777777" w:rsidR="00294BEE" w:rsidRPr="00152011" w:rsidRDefault="00294BEE" w:rsidP="00294BEE">
            <w:pPr>
              <w:pStyle w:val="a3"/>
              <w:ind w:left="0"/>
              <w:rPr>
                <w:b/>
                <w:lang w:val="ru-RU"/>
              </w:rPr>
            </w:pPr>
          </w:p>
          <w:p w14:paraId="60E642CB" w14:textId="77777777" w:rsidR="00294BEE" w:rsidRPr="00152011" w:rsidRDefault="00294BEE" w:rsidP="00294BEE">
            <w:pPr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2011">
              <w:rPr>
                <w:rFonts w:ascii="Times New Roman" w:hAnsi="Times New Roman"/>
                <w:b/>
                <w:sz w:val="20"/>
                <w:szCs w:val="20"/>
              </w:rPr>
              <w:t>3.ДОСТУПНОСТЬ УСЛУГ ДЛЯ ИНВАЛИДОВ</w:t>
            </w:r>
          </w:p>
          <w:p w14:paraId="7C9D3D55" w14:textId="77777777" w:rsidR="00294BEE" w:rsidRPr="00152011" w:rsidRDefault="00294BEE" w:rsidP="00294BEE">
            <w:pPr>
              <w:pStyle w:val="a3"/>
              <w:ind w:left="0"/>
              <w:jc w:val="center"/>
              <w:rPr>
                <w:lang w:val="ru-RU"/>
              </w:rPr>
            </w:pPr>
          </w:p>
        </w:tc>
      </w:tr>
      <w:tr w:rsidR="00294BEE" w:rsidRPr="00152011" w14:paraId="306095E8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6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6CEEE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3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D4373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 xml:space="preserve">Оборудование помещений </w:t>
            </w:r>
            <w:proofErr w:type="gramStart"/>
            <w:r w:rsidRPr="00152011">
              <w:rPr>
                <w:rFonts w:ascii="Times New Roman" w:hAnsi="Times New Roman"/>
                <w:sz w:val="20"/>
                <w:szCs w:val="20"/>
              </w:rPr>
              <w:t>МО  и</w:t>
            </w:r>
            <w:proofErr w:type="gramEnd"/>
            <w:r w:rsidRPr="00152011">
              <w:rPr>
                <w:rFonts w:ascii="Times New Roman" w:hAnsi="Times New Roman"/>
                <w:sz w:val="20"/>
                <w:szCs w:val="20"/>
              </w:rPr>
              <w:t xml:space="preserve"> прилегающей к ней территории с учетом доступности для инвалидов:</w:t>
            </w:r>
          </w:p>
          <w:p w14:paraId="28315517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- оборудованных входных групп пандусами (подъемными платформами);</w:t>
            </w:r>
          </w:p>
          <w:p w14:paraId="079A23AF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- наличие выделенных стоянок для автотранспортных средств инвалидов;</w:t>
            </w:r>
          </w:p>
          <w:p w14:paraId="3F579943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- наличие адаптированных лифтов, поручней, расширенных дверных проемов;</w:t>
            </w:r>
          </w:p>
          <w:p w14:paraId="1E9F6B05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- наличие сменных кресел-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ко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>лясок;</w:t>
            </w:r>
          </w:p>
          <w:p w14:paraId="64D963D3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 xml:space="preserve">- наличие специально оборудованных санитарно-гигиенических помещений в </w:t>
            </w:r>
            <w:proofErr w:type="gramStart"/>
            <w:r w:rsidRPr="00152011">
              <w:rPr>
                <w:rFonts w:ascii="Times New Roman" w:hAnsi="Times New Roman"/>
                <w:sz w:val="20"/>
                <w:szCs w:val="20"/>
              </w:rPr>
              <w:t>МО .</w:t>
            </w:r>
            <w:proofErr w:type="gramEnd"/>
          </w:p>
        </w:tc>
        <w:tc>
          <w:tcPr>
            <w:tcW w:w="9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77AA9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30%</w:t>
            </w:r>
          </w:p>
        </w:tc>
        <w:tc>
          <w:tcPr>
            <w:tcW w:w="33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9532E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 xml:space="preserve">3.1.1. Наличие в помещениях </w:t>
            </w:r>
            <w:proofErr w:type="gramStart"/>
            <w:r w:rsidRPr="00152011">
              <w:rPr>
                <w:rFonts w:ascii="Times New Roman" w:hAnsi="Times New Roman"/>
                <w:sz w:val="20"/>
                <w:szCs w:val="20"/>
              </w:rPr>
              <w:t>МО  и</w:t>
            </w:r>
            <w:proofErr w:type="gramEnd"/>
            <w:r w:rsidRPr="00152011">
              <w:rPr>
                <w:rFonts w:ascii="Times New Roman" w:hAnsi="Times New Roman"/>
                <w:sz w:val="20"/>
                <w:szCs w:val="20"/>
              </w:rPr>
              <w:t xml:space="preserve"> на прилегающей к ней территории:</w:t>
            </w:r>
          </w:p>
          <w:p w14:paraId="7248BE83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- оборудованных входных групп пандусами (подъемными платформами);</w:t>
            </w:r>
          </w:p>
          <w:p w14:paraId="6BC19E46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  <w:p w14:paraId="7DE1D8D7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  <w:p w14:paraId="5C48A238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- сменных кресел-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ко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>лясок;</w:t>
            </w:r>
          </w:p>
          <w:p w14:paraId="698430C2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 xml:space="preserve">- специально оборудованных санитарно-гигиенических помещений в </w:t>
            </w:r>
            <w:proofErr w:type="gramStart"/>
            <w:r w:rsidRPr="00152011">
              <w:rPr>
                <w:rFonts w:ascii="Times New Roman" w:hAnsi="Times New Roman"/>
                <w:sz w:val="20"/>
                <w:szCs w:val="20"/>
              </w:rPr>
              <w:t>МО .</w:t>
            </w:r>
            <w:proofErr w:type="gramEnd"/>
          </w:p>
        </w:tc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F6A55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- отсутствуют условия доступности для инвалидов</w:t>
            </w:r>
          </w:p>
        </w:tc>
        <w:tc>
          <w:tcPr>
            <w:tcW w:w="12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EE8E9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0 баллов</w:t>
            </w:r>
          </w:p>
        </w:tc>
        <w:tc>
          <w:tcPr>
            <w:tcW w:w="10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A2F06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100 баллов</w:t>
            </w:r>
          </w:p>
        </w:tc>
        <w:tc>
          <w:tcPr>
            <w:tcW w:w="1068" w:type="dxa"/>
            <w:vMerge w:val="restart"/>
          </w:tcPr>
          <w:p w14:paraId="6E5AE719" w14:textId="6A85347F" w:rsidR="00294BEE" w:rsidRPr="00152011" w:rsidRDefault="0006396D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294BEE" w:rsidRPr="00152011" w14:paraId="3B25A8BD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689" w:type="dxa"/>
            <w:vMerge/>
            <w:vAlign w:val="center"/>
            <w:hideMark/>
          </w:tcPr>
          <w:p w14:paraId="0463A772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4" w:type="dxa"/>
            <w:vMerge/>
            <w:vAlign w:val="center"/>
            <w:hideMark/>
          </w:tcPr>
          <w:p w14:paraId="7E1B82CC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vAlign w:val="center"/>
            <w:hideMark/>
          </w:tcPr>
          <w:p w14:paraId="0075C9C5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8" w:type="dxa"/>
            <w:vMerge/>
            <w:vAlign w:val="center"/>
            <w:hideMark/>
          </w:tcPr>
          <w:p w14:paraId="41CA2F35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1D748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 xml:space="preserve">- наличие каждого из условий доступности для инвалидов </w:t>
            </w:r>
          </w:p>
        </w:tc>
        <w:tc>
          <w:tcPr>
            <w:tcW w:w="12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C87A1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по 20 баллов за каждое условие</w:t>
            </w:r>
          </w:p>
        </w:tc>
        <w:tc>
          <w:tcPr>
            <w:tcW w:w="1088" w:type="dxa"/>
            <w:vMerge/>
            <w:vAlign w:val="center"/>
            <w:hideMark/>
          </w:tcPr>
          <w:p w14:paraId="3B5BCDE2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14:paraId="4BF618E3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BEE" w:rsidRPr="00152011" w14:paraId="63C79136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689" w:type="dxa"/>
            <w:vMerge/>
            <w:vAlign w:val="center"/>
            <w:hideMark/>
          </w:tcPr>
          <w:p w14:paraId="2EC72032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4" w:type="dxa"/>
            <w:vMerge/>
            <w:vAlign w:val="center"/>
            <w:hideMark/>
          </w:tcPr>
          <w:p w14:paraId="282AE739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vAlign w:val="center"/>
            <w:hideMark/>
          </w:tcPr>
          <w:p w14:paraId="10F52D02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8" w:type="dxa"/>
            <w:vMerge/>
            <w:vAlign w:val="center"/>
            <w:hideMark/>
          </w:tcPr>
          <w:p w14:paraId="28CC5B27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1AE33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- наличие пяти и более условий доступности для инвалидов</w:t>
            </w:r>
          </w:p>
        </w:tc>
        <w:tc>
          <w:tcPr>
            <w:tcW w:w="12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4BBDD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100 баллов</w:t>
            </w:r>
          </w:p>
        </w:tc>
        <w:tc>
          <w:tcPr>
            <w:tcW w:w="1088" w:type="dxa"/>
            <w:vMerge/>
            <w:vAlign w:val="center"/>
            <w:hideMark/>
          </w:tcPr>
          <w:p w14:paraId="1377BEE4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14:paraId="73E2EDBE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BEE" w:rsidRPr="00152011" w14:paraId="5F893D1B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6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ABE86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3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C08D2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Обеспечение в </w:t>
            </w:r>
            <w:proofErr w:type="gramStart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МО  условий</w:t>
            </w:r>
            <w:proofErr w:type="gramEnd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доступности, позволяющих инвалидам получать услуги наравне с другими:</w:t>
            </w:r>
          </w:p>
          <w:p w14:paraId="3BBB6117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  <w:p w14:paraId="1E88927D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- дублирование надписей, знав и иной текстовой и графической информации знаками, выполненными рельефно-точечным шрифтом Брайля;</w:t>
            </w:r>
          </w:p>
          <w:p w14:paraId="786884CC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 возможность предоставления инвалидам по слуху (слуху и зрению) услуг сурдопереводчика (</w:t>
            </w:r>
            <w:proofErr w:type="spellStart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);</w:t>
            </w:r>
          </w:p>
          <w:p w14:paraId="5CBB7993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наличие альтернативной версии официального сайта </w:t>
            </w:r>
            <w:proofErr w:type="gramStart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МО  в</w:t>
            </w:r>
            <w:proofErr w:type="gramEnd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сети «Интернет» для инвалидов по зрению;</w:t>
            </w:r>
          </w:p>
          <w:p w14:paraId="1F33D2CC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помощь, оказываемая работниками </w:t>
            </w:r>
            <w:proofErr w:type="gramStart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МО ,</w:t>
            </w:r>
            <w:proofErr w:type="gramEnd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прошедшими необходимое обучение (инструктирование) по сопровождению инвалидов в помещениях МО  и на прилегающей территории;</w:t>
            </w:r>
          </w:p>
          <w:p w14:paraId="222AA025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9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E8295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40%</w:t>
            </w:r>
          </w:p>
        </w:tc>
        <w:tc>
          <w:tcPr>
            <w:tcW w:w="33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4717C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3.2.1. Наличие в </w:t>
            </w:r>
            <w:proofErr w:type="gramStart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МО  условий</w:t>
            </w:r>
            <w:proofErr w:type="gramEnd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доступности, позволяющих инвалидам получать услуги наравне с другими:</w:t>
            </w:r>
          </w:p>
          <w:p w14:paraId="7AB27657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  <w:p w14:paraId="2B72CEB5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- дублирование надписей, знав и иной текстовой и графической информации знаками, выполненными рельефно-точечным шрифтом Брайля;</w:t>
            </w:r>
          </w:p>
          <w:p w14:paraId="6E70CD31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 возможность предоставления инвалидам по слуху (слуху и зрению) услуг сурдопереводчика (</w:t>
            </w:r>
            <w:proofErr w:type="spellStart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);</w:t>
            </w:r>
          </w:p>
          <w:p w14:paraId="787CD007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наличие альтернативной версии официального сайта </w:t>
            </w:r>
            <w:proofErr w:type="gramStart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МО  в</w:t>
            </w:r>
            <w:proofErr w:type="gramEnd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сети «Интернет» для инвалидов по зрению;</w:t>
            </w:r>
          </w:p>
          <w:p w14:paraId="674586DD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помощь, оказываемая работниками </w:t>
            </w:r>
            <w:proofErr w:type="gramStart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МО ,</w:t>
            </w:r>
            <w:proofErr w:type="gramEnd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прошедшими необходимое обучение (инструктирование) по сопровождению инвалидов в помещениях МО  и на прилегающей территории;</w:t>
            </w:r>
          </w:p>
          <w:p w14:paraId="7153C2E5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8B9A3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lastRenderedPageBreak/>
              <w:t>- 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12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6722B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0 баллов</w:t>
            </w:r>
          </w:p>
        </w:tc>
        <w:tc>
          <w:tcPr>
            <w:tcW w:w="10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687D4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100 баллов</w:t>
            </w:r>
          </w:p>
        </w:tc>
        <w:tc>
          <w:tcPr>
            <w:tcW w:w="1068" w:type="dxa"/>
            <w:vMerge w:val="restart"/>
          </w:tcPr>
          <w:p w14:paraId="6F45B04C" w14:textId="45B6AF59" w:rsidR="00294BEE" w:rsidRPr="00152011" w:rsidRDefault="0006396D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294BEE" w:rsidRPr="00152011" w14:paraId="32B8BD31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689" w:type="dxa"/>
            <w:vMerge/>
            <w:vAlign w:val="center"/>
            <w:hideMark/>
          </w:tcPr>
          <w:p w14:paraId="2EFA2B6C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4" w:type="dxa"/>
            <w:vMerge/>
            <w:vAlign w:val="center"/>
            <w:hideMark/>
          </w:tcPr>
          <w:p w14:paraId="4E609651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vAlign w:val="center"/>
            <w:hideMark/>
          </w:tcPr>
          <w:p w14:paraId="6A737139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8" w:type="dxa"/>
            <w:vMerge/>
            <w:vAlign w:val="center"/>
            <w:hideMark/>
          </w:tcPr>
          <w:p w14:paraId="69CB82B4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21BEA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- наличие каждого из условий доступности, позволяющих инвалидам получать услуги наравне с другими</w:t>
            </w:r>
          </w:p>
        </w:tc>
        <w:tc>
          <w:tcPr>
            <w:tcW w:w="12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5C8C2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по 20 баллов за каждое условие</w:t>
            </w:r>
          </w:p>
        </w:tc>
        <w:tc>
          <w:tcPr>
            <w:tcW w:w="1088" w:type="dxa"/>
            <w:vMerge/>
            <w:vAlign w:val="center"/>
            <w:hideMark/>
          </w:tcPr>
          <w:p w14:paraId="718391C4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14:paraId="5F7BFD7E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BEE" w:rsidRPr="00152011" w14:paraId="0187B960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689" w:type="dxa"/>
            <w:vMerge/>
            <w:vAlign w:val="center"/>
            <w:hideMark/>
          </w:tcPr>
          <w:p w14:paraId="743EC249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4" w:type="dxa"/>
            <w:vMerge/>
            <w:vAlign w:val="center"/>
            <w:hideMark/>
          </w:tcPr>
          <w:p w14:paraId="26B06148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vAlign w:val="center"/>
            <w:hideMark/>
          </w:tcPr>
          <w:p w14:paraId="5790DD3F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8" w:type="dxa"/>
            <w:vMerge/>
            <w:vAlign w:val="center"/>
            <w:hideMark/>
          </w:tcPr>
          <w:p w14:paraId="6B84AEC6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1C98E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- наличие пяти и более условий доступности</w:t>
            </w:r>
          </w:p>
        </w:tc>
        <w:tc>
          <w:tcPr>
            <w:tcW w:w="12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E2E84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100 баллов</w:t>
            </w:r>
          </w:p>
        </w:tc>
        <w:tc>
          <w:tcPr>
            <w:tcW w:w="1088" w:type="dxa"/>
            <w:vMerge/>
            <w:vAlign w:val="center"/>
            <w:hideMark/>
          </w:tcPr>
          <w:p w14:paraId="241B674E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14:paraId="4A56DDCC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BEE" w:rsidRPr="00152011" w14:paraId="6B91EF02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F3852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3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06E37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9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123C6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30%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63D11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3.3.</w:t>
            </w:r>
            <w:proofErr w:type="gramStart"/>
            <w:r w:rsidRPr="00152011">
              <w:rPr>
                <w:rFonts w:ascii="Times New Roman" w:hAnsi="Times New Roman"/>
                <w:sz w:val="20"/>
                <w:szCs w:val="20"/>
              </w:rPr>
              <w:t>1.Удовлетворенность</w:t>
            </w:r>
            <w:proofErr w:type="gramEnd"/>
            <w:r w:rsidRPr="00152011">
              <w:rPr>
                <w:rFonts w:ascii="Times New Roman" w:hAnsi="Times New Roman"/>
                <w:sz w:val="20"/>
                <w:szCs w:val="20"/>
              </w:rPr>
              <w:t xml:space="preserve"> доступностью услуг для инвалидов</w:t>
            </w:r>
          </w:p>
        </w:tc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1A2B9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инвалидов, переведенных в баллы)</w:t>
            </w:r>
          </w:p>
        </w:tc>
        <w:tc>
          <w:tcPr>
            <w:tcW w:w="12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C5C1E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0-100 баллов</w:t>
            </w:r>
          </w:p>
        </w:tc>
        <w:tc>
          <w:tcPr>
            <w:tcW w:w="1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69443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100 баллов</w:t>
            </w:r>
          </w:p>
        </w:tc>
        <w:tc>
          <w:tcPr>
            <w:tcW w:w="1068" w:type="dxa"/>
          </w:tcPr>
          <w:p w14:paraId="1D128C02" w14:textId="4CDEBBE3" w:rsidR="00294BEE" w:rsidRPr="00152011" w:rsidRDefault="00323895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294BEE" w:rsidRPr="00152011" w14:paraId="74C97E83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4063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B1F1A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 xml:space="preserve">Итого 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по критерию 3 «Доступность услуг для инвалидов»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5208E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EC7F1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9592C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EA0AF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74026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100 баллов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56B4E531" w14:textId="1E4D7FAF" w:rsidR="00294BEE" w:rsidRPr="00152011" w:rsidRDefault="0006396D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294BEE" w:rsidRPr="00152011" w14:paraId="04367B83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15112" w:type="dxa"/>
            <w:gridSpan w:val="8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74F23" w14:textId="77777777" w:rsidR="00294BEE" w:rsidRPr="00152011" w:rsidRDefault="00294BEE" w:rsidP="00294BEE">
            <w:pPr>
              <w:pStyle w:val="a3"/>
              <w:ind w:left="0"/>
              <w:rPr>
                <w:lang w:val="ru-RU"/>
              </w:rPr>
            </w:pPr>
          </w:p>
          <w:p w14:paraId="4073F31E" w14:textId="77777777" w:rsidR="00294BEE" w:rsidRPr="00152011" w:rsidRDefault="00294BEE" w:rsidP="00294BEE">
            <w:pPr>
              <w:pStyle w:val="a3"/>
              <w:numPr>
                <w:ilvl w:val="0"/>
                <w:numId w:val="1"/>
              </w:numPr>
              <w:suppressAutoHyphens w:val="0"/>
              <w:ind w:left="0"/>
              <w:jc w:val="center"/>
              <w:rPr>
                <w:lang w:val="ru-RU"/>
              </w:rPr>
            </w:pPr>
            <w:r w:rsidRPr="00152011">
              <w:rPr>
                <w:b/>
                <w:lang w:val="ru-RU"/>
              </w:rPr>
              <w:t>ДОБРОЖЕЛАТЕЛЬНОСТЬ, ВЕЖЛИВОСТЬ РАБОТНИВ МЕДИЦИНСКОЙ ОРГАНИЗАЦИИ</w:t>
            </w:r>
          </w:p>
          <w:p w14:paraId="3B42940D" w14:textId="77777777" w:rsidR="00294BEE" w:rsidRPr="00152011" w:rsidRDefault="00294BEE" w:rsidP="00294BEE">
            <w:pPr>
              <w:pStyle w:val="a3"/>
              <w:ind w:left="0"/>
              <w:rPr>
                <w:lang w:val="ru-RU"/>
              </w:rPr>
            </w:pPr>
          </w:p>
        </w:tc>
      </w:tr>
      <w:tr w:rsidR="00294BEE" w:rsidRPr="00152011" w14:paraId="7884F98B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CFA53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3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C22AA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Доля получателей услуг, удовлетворенных доброжелательностью, вежливостью работни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ко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gramStart"/>
            <w:r w:rsidRPr="00152011">
              <w:rPr>
                <w:rFonts w:ascii="Times New Roman" w:hAnsi="Times New Roman"/>
                <w:sz w:val="20"/>
                <w:szCs w:val="20"/>
              </w:rPr>
              <w:t>МО ,</w:t>
            </w:r>
            <w:proofErr w:type="gramEnd"/>
            <w:r w:rsidRPr="00152011">
              <w:rPr>
                <w:rFonts w:ascii="Times New Roman" w:hAnsi="Times New Roman"/>
                <w:sz w:val="20"/>
                <w:szCs w:val="20"/>
              </w:rPr>
              <w:t xml:space="preserve"> обеспечивающих первичный 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ко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>нтакт и информирование получателя услуги при непосредственном обращении в МО  (в % от общего числа опрошенных получателей услуг).</w:t>
            </w:r>
          </w:p>
        </w:tc>
        <w:tc>
          <w:tcPr>
            <w:tcW w:w="9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A856F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40%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DDD93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4.1.1. Удовлетворенность доброжелательностью, вежливостью работни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ко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gramStart"/>
            <w:r w:rsidRPr="00152011">
              <w:rPr>
                <w:rFonts w:ascii="Times New Roman" w:hAnsi="Times New Roman"/>
                <w:sz w:val="20"/>
                <w:szCs w:val="20"/>
              </w:rPr>
              <w:t>МО ,</w:t>
            </w:r>
            <w:proofErr w:type="gramEnd"/>
            <w:r w:rsidRPr="00152011">
              <w:rPr>
                <w:rFonts w:ascii="Times New Roman" w:hAnsi="Times New Roman"/>
                <w:sz w:val="20"/>
                <w:szCs w:val="20"/>
              </w:rPr>
              <w:t xml:space="preserve"> обеспечивающих первичный 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ко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 xml:space="preserve">нтакт и информирование получателя услуги (работники справочной, приемного отделения, регистратуры, кассы и прочие работники) при непосредственном обращении в МО </w:t>
            </w:r>
          </w:p>
        </w:tc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A199C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доля получателей услуг, удовлетворенных доброжелательностью, вежливостью работни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ко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gramStart"/>
            <w:r w:rsidRPr="00152011">
              <w:rPr>
                <w:rFonts w:ascii="Times New Roman" w:hAnsi="Times New Roman"/>
                <w:sz w:val="20"/>
                <w:szCs w:val="20"/>
              </w:rPr>
              <w:t>МО ,</w:t>
            </w:r>
            <w:proofErr w:type="gramEnd"/>
            <w:r w:rsidRPr="00152011">
              <w:rPr>
                <w:rFonts w:ascii="Times New Roman" w:hAnsi="Times New Roman"/>
                <w:sz w:val="20"/>
                <w:szCs w:val="20"/>
              </w:rPr>
              <w:t xml:space="preserve"> обеспечивающих первичный 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ко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>нтакт и информирование получателя услуги (в % от общего числа опрошенных получателей услуг, переведенных в баллы)</w:t>
            </w:r>
          </w:p>
        </w:tc>
        <w:tc>
          <w:tcPr>
            <w:tcW w:w="12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53AE8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0-100 баллов</w:t>
            </w:r>
          </w:p>
        </w:tc>
        <w:tc>
          <w:tcPr>
            <w:tcW w:w="1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1A9D3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100 баллов</w:t>
            </w:r>
          </w:p>
        </w:tc>
        <w:tc>
          <w:tcPr>
            <w:tcW w:w="1068" w:type="dxa"/>
          </w:tcPr>
          <w:p w14:paraId="126CF1CD" w14:textId="27B4FED1" w:rsidR="00294BEE" w:rsidRPr="00152011" w:rsidRDefault="0006396D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</w:tr>
      <w:tr w:rsidR="00294BEE" w:rsidRPr="00152011" w14:paraId="338AE8FB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652EB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3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7B9F2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Доля получателей услуг, удовлетворенных доброжелательностью, вежливостью работни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ко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gramStart"/>
            <w:r w:rsidRPr="00152011">
              <w:rPr>
                <w:rFonts w:ascii="Times New Roman" w:hAnsi="Times New Roman"/>
                <w:sz w:val="20"/>
                <w:szCs w:val="20"/>
              </w:rPr>
              <w:t>МО ,</w:t>
            </w:r>
            <w:proofErr w:type="gramEnd"/>
            <w:r w:rsidRPr="00152011">
              <w:rPr>
                <w:rFonts w:ascii="Times New Roman" w:hAnsi="Times New Roman"/>
                <w:sz w:val="20"/>
                <w:szCs w:val="20"/>
              </w:rPr>
              <w:t xml:space="preserve"> обеспечивающих непосредственное оказание услуги при обращении в МО  (в % от общего числа опрошенных получателей услуг).</w:t>
            </w:r>
          </w:p>
        </w:tc>
        <w:tc>
          <w:tcPr>
            <w:tcW w:w="9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531B6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40%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0E0D1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4.2.1. Удовлетворенность доброжелательностью, вежливостью работни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ко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gramStart"/>
            <w:r w:rsidRPr="00152011">
              <w:rPr>
                <w:rFonts w:ascii="Times New Roman" w:hAnsi="Times New Roman"/>
                <w:sz w:val="20"/>
                <w:szCs w:val="20"/>
              </w:rPr>
              <w:t>МО ,</w:t>
            </w:r>
            <w:proofErr w:type="gramEnd"/>
            <w:r w:rsidRPr="00152011">
              <w:rPr>
                <w:rFonts w:ascii="Times New Roman" w:hAnsi="Times New Roman"/>
                <w:sz w:val="20"/>
                <w:szCs w:val="20"/>
              </w:rPr>
              <w:t xml:space="preserve"> обеспечивающих непосредственное оказание услуги (врачи, регистраторы, средний медицинский персонал)  при обращении в МО  </w:t>
            </w:r>
          </w:p>
        </w:tc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D99A0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доля получателей услуг, удовлетворенных доброжелательностью, вежливостью работни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ко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gramStart"/>
            <w:r w:rsidRPr="00152011">
              <w:rPr>
                <w:rFonts w:ascii="Times New Roman" w:hAnsi="Times New Roman"/>
                <w:sz w:val="20"/>
                <w:szCs w:val="20"/>
              </w:rPr>
              <w:t>МО ,</w:t>
            </w:r>
            <w:proofErr w:type="gramEnd"/>
            <w:r w:rsidRPr="00152011">
              <w:rPr>
                <w:rFonts w:ascii="Times New Roman" w:hAnsi="Times New Roman"/>
                <w:sz w:val="20"/>
                <w:szCs w:val="20"/>
              </w:rPr>
              <w:t xml:space="preserve"> обеспечивающих непосредственное оказание услуги (в % от общего числа опрошенных получателей услуг, переведенных в баллы)</w:t>
            </w:r>
          </w:p>
        </w:tc>
        <w:tc>
          <w:tcPr>
            <w:tcW w:w="12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B77F3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0-100 баллов</w:t>
            </w:r>
          </w:p>
        </w:tc>
        <w:tc>
          <w:tcPr>
            <w:tcW w:w="1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5838A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100 баллов</w:t>
            </w:r>
          </w:p>
        </w:tc>
        <w:tc>
          <w:tcPr>
            <w:tcW w:w="1068" w:type="dxa"/>
          </w:tcPr>
          <w:p w14:paraId="1E440BF1" w14:textId="55BAEF13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06396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94BEE" w:rsidRPr="00152011" w14:paraId="64098AB6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8A326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3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7CAF7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Доля получателей услуг, удовлетворенных доброжелательностью, вежливостью работни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ко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gramStart"/>
            <w:r w:rsidRPr="00152011">
              <w:rPr>
                <w:rFonts w:ascii="Times New Roman" w:hAnsi="Times New Roman"/>
                <w:sz w:val="20"/>
                <w:szCs w:val="20"/>
              </w:rPr>
              <w:t>МО  при</w:t>
            </w:r>
            <w:proofErr w:type="gramEnd"/>
            <w:r w:rsidRPr="00152011">
              <w:rPr>
                <w:rFonts w:ascii="Times New Roman" w:hAnsi="Times New Roman"/>
                <w:sz w:val="20"/>
                <w:szCs w:val="20"/>
              </w:rPr>
              <w:t xml:space="preserve">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9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21768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20%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8DB07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4.3.1. Удовлетворенность доброжелательностью, вежливостью работни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ко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gramStart"/>
            <w:r w:rsidRPr="00152011">
              <w:rPr>
                <w:rFonts w:ascii="Times New Roman" w:hAnsi="Times New Roman"/>
                <w:sz w:val="20"/>
                <w:szCs w:val="20"/>
              </w:rPr>
              <w:t>МО  при</w:t>
            </w:r>
            <w:proofErr w:type="gramEnd"/>
            <w:r w:rsidRPr="00152011">
              <w:rPr>
                <w:rFonts w:ascii="Times New Roman" w:hAnsi="Times New Roman"/>
                <w:sz w:val="20"/>
                <w:szCs w:val="20"/>
              </w:rPr>
              <w:t xml:space="preserve">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</w:t>
            </w:r>
            <w:proofErr w:type="spellStart"/>
            <w:r w:rsidRPr="00152011">
              <w:rPr>
                <w:rFonts w:ascii="Times New Roman" w:hAnsi="Times New Roman"/>
                <w:sz w:val="20"/>
                <w:szCs w:val="20"/>
              </w:rPr>
              <w:t>нсультации</w:t>
            </w:r>
            <w:proofErr w:type="spellEnd"/>
            <w:r w:rsidRPr="00152011">
              <w:rPr>
                <w:rFonts w:ascii="Times New Roman" w:hAnsi="Times New Roman"/>
                <w:sz w:val="20"/>
                <w:szCs w:val="20"/>
              </w:rPr>
              <w:t xml:space="preserve"> по оказываемым услугам)</w:t>
            </w:r>
          </w:p>
        </w:tc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78B1D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доля получателей услуг, удовлетворенных доброжелательностью, вежливостью работни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ко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gramStart"/>
            <w:r w:rsidRPr="00152011">
              <w:rPr>
                <w:rFonts w:ascii="Times New Roman" w:hAnsi="Times New Roman"/>
                <w:sz w:val="20"/>
                <w:szCs w:val="20"/>
              </w:rPr>
              <w:t>МО  при</w:t>
            </w:r>
            <w:proofErr w:type="gramEnd"/>
            <w:r w:rsidRPr="00152011">
              <w:rPr>
                <w:rFonts w:ascii="Times New Roman" w:hAnsi="Times New Roman"/>
                <w:sz w:val="20"/>
                <w:szCs w:val="20"/>
              </w:rPr>
              <w:t xml:space="preserve"> использовании дистанционных форм взаимодействия (в % от общего числа опрошенных получателей услуг, переведенных в баллы)</w:t>
            </w:r>
          </w:p>
        </w:tc>
        <w:tc>
          <w:tcPr>
            <w:tcW w:w="12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09CC5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0-100 баллов</w:t>
            </w:r>
          </w:p>
        </w:tc>
        <w:tc>
          <w:tcPr>
            <w:tcW w:w="1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B051D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100 баллов</w:t>
            </w:r>
          </w:p>
        </w:tc>
        <w:tc>
          <w:tcPr>
            <w:tcW w:w="1068" w:type="dxa"/>
          </w:tcPr>
          <w:p w14:paraId="64EFF151" w14:textId="2F0727B7" w:rsidR="00294BEE" w:rsidRPr="00152011" w:rsidRDefault="0006396D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</w:tr>
      <w:tr w:rsidR="00294BEE" w:rsidRPr="00152011" w14:paraId="55193ABC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4063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B6399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Итого по критерию 4 «Доброжелательность, вежливость работников </w:t>
            </w:r>
            <w:proofErr w:type="gramStart"/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МО »</w:t>
            </w:r>
            <w:proofErr w:type="gramEnd"/>
          </w:p>
        </w:tc>
        <w:tc>
          <w:tcPr>
            <w:tcW w:w="92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8CB9B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7F024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49895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E3736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8FD76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100 баллов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3DA098F8" w14:textId="7D5C77E9" w:rsidR="00294BEE" w:rsidRPr="00152011" w:rsidRDefault="0006396D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</w:tr>
      <w:tr w:rsidR="00294BEE" w:rsidRPr="00152011" w14:paraId="345DEFEB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15112" w:type="dxa"/>
            <w:gridSpan w:val="8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F1391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CE7047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5.</w:t>
            </w:r>
            <w:r w:rsidRPr="00152011">
              <w:rPr>
                <w:rFonts w:ascii="Times New Roman" w:hAnsi="Times New Roman"/>
                <w:b/>
                <w:sz w:val="20"/>
                <w:szCs w:val="20"/>
              </w:rPr>
              <w:t>УДОВЛЕТВОРЕННОСТЬ УСЛОВИЯМИ ОКАЗАНИЯ УСЛУГ</w:t>
            </w:r>
          </w:p>
          <w:p w14:paraId="1BB61C07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4BEE" w:rsidRPr="00152011" w14:paraId="1852B43F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C6C4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3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B101D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 xml:space="preserve">Доля получателей услуг, 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ко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>торые готовы ре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ко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 xml:space="preserve">мендовать </w:t>
            </w:r>
            <w:proofErr w:type="gramStart"/>
            <w:r w:rsidRPr="00152011">
              <w:rPr>
                <w:rFonts w:ascii="Times New Roman" w:hAnsi="Times New Roman"/>
                <w:sz w:val="20"/>
                <w:szCs w:val="20"/>
              </w:rPr>
              <w:t>МО  родственникам</w:t>
            </w:r>
            <w:proofErr w:type="gramEnd"/>
            <w:r w:rsidRPr="00152011">
              <w:rPr>
                <w:rFonts w:ascii="Times New Roman" w:hAnsi="Times New Roman"/>
                <w:sz w:val="20"/>
                <w:szCs w:val="20"/>
              </w:rPr>
              <w:t xml:space="preserve"> и зна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ко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>мым (могли бы ее ре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ко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>мендовать, если бы была возможность выбора МО ) (в % от общего числа опрошенных получателей услуг).</w:t>
            </w:r>
          </w:p>
        </w:tc>
        <w:tc>
          <w:tcPr>
            <w:tcW w:w="9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60A3E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30%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3C0F7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5.1.1. Готовность получателей услуг ре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ко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 xml:space="preserve">мендовать </w:t>
            </w:r>
            <w:proofErr w:type="gramStart"/>
            <w:r w:rsidRPr="00152011">
              <w:rPr>
                <w:rFonts w:ascii="Times New Roman" w:hAnsi="Times New Roman"/>
                <w:sz w:val="20"/>
                <w:szCs w:val="20"/>
              </w:rPr>
              <w:t>МО  родственникам</w:t>
            </w:r>
            <w:proofErr w:type="gramEnd"/>
            <w:r w:rsidRPr="00152011">
              <w:rPr>
                <w:rFonts w:ascii="Times New Roman" w:hAnsi="Times New Roman"/>
                <w:sz w:val="20"/>
                <w:szCs w:val="20"/>
              </w:rPr>
              <w:t xml:space="preserve"> и зна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ко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 xml:space="preserve">мым </w:t>
            </w:r>
          </w:p>
        </w:tc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EB8C5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 xml:space="preserve">Доля получателей услуг, 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ко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>торые готовы ре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ко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 xml:space="preserve">мендовать </w:t>
            </w:r>
            <w:proofErr w:type="gramStart"/>
            <w:r w:rsidRPr="00152011">
              <w:rPr>
                <w:rFonts w:ascii="Times New Roman" w:hAnsi="Times New Roman"/>
                <w:sz w:val="20"/>
                <w:szCs w:val="20"/>
              </w:rPr>
              <w:t>МО  родственникам</w:t>
            </w:r>
            <w:proofErr w:type="gramEnd"/>
            <w:r w:rsidRPr="00152011">
              <w:rPr>
                <w:rFonts w:ascii="Times New Roman" w:hAnsi="Times New Roman"/>
                <w:sz w:val="20"/>
                <w:szCs w:val="20"/>
              </w:rPr>
              <w:t xml:space="preserve"> и зна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ко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>мым (могли бы ее ре</w:t>
            </w: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ко</w:t>
            </w:r>
            <w:r w:rsidRPr="00152011">
              <w:rPr>
                <w:rFonts w:ascii="Times New Roman" w:hAnsi="Times New Roman"/>
                <w:sz w:val="20"/>
                <w:szCs w:val="20"/>
              </w:rPr>
              <w:t>мендовать, если бы была возможность выбора организации) (в % от общего числа опрошенных получателей услуг, переведенных в баллы)</w:t>
            </w:r>
          </w:p>
        </w:tc>
        <w:tc>
          <w:tcPr>
            <w:tcW w:w="12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32CEB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0-100 баллов</w:t>
            </w:r>
          </w:p>
        </w:tc>
        <w:tc>
          <w:tcPr>
            <w:tcW w:w="1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EF48F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100 баллов</w:t>
            </w:r>
          </w:p>
        </w:tc>
        <w:tc>
          <w:tcPr>
            <w:tcW w:w="1068" w:type="dxa"/>
          </w:tcPr>
          <w:p w14:paraId="1468ECD7" w14:textId="12A34922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06396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94BEE" w:rsidRPr="00152011" w14:paraId="2D42B981" w14:textId="77777777" w:rsidTr="0056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99AF2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5.2.</w:t>
            </w:r>
          </w:p>
        </w:tc>
        <w:tc>
          <w:tcPr>
            <w:tcW w:w="3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A0963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9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6DBC8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20%</w:t>
            </w:r>
          </w:p>
        </w:tc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A3FB4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5.2.1 Удовлетворенность получателей услуг организационными условиями оказания услуг, например:</w:t>
            </w:r>
          </w:p>
          <w:p w14:paraId="1CBAB123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 xml:space="preserve">- наличием и понятностью навигации внутри </w:t>
            </w:r>
            <w:proofErr w:type="gramStart"/>
            <w:r w:rsidRPr="00152011">
              <w:rPr>
                <w:rFonts w:ascii="Times New Roman" w:hAnsi="Times New Roman"/>
                <w:sz w:val="20"/>
                <w:szCs w:val="20"/>
              </w:rPr>
              <w:t>МО ;</w:t>
            </w:r>
            <w:proofErr w:type="gramEnd"/>
          </w:p>
          <w:p w14:paraId="412A4FE6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графим работы </w:t>
            </w:r>
            <w:proofErr w:type="gramStart"/>
            <w:r w:rsidRPr="00152011">
              <w:rPr>
                <w:rFonts w:ascii="Times New Roman" w:hAnsi="Times New Roman"/>
                <w:sz w:val="20"/>
                <w:szCs w:val="20"/>
              </w:rPr>
              <w:t>МО  (</w:t>
            </w:r>
            <w:proofErr w:type="gramEnd"/>
            <w:r w:rsidRPr="00152011">
              <w:rPr>
                <w:rFonts w:ascii="Times New Roman" w:hAnsi="Times New Roman"/>
                <w:sz w:val="20"/>
                <w:szCs w:val="20"/>
              </w:rPr>
              <w:t>подразделения, отдельных специалистов, вызова врача на дом)</w:t>
            </w:r>
          </w:p>
        </w:tc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80FA3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lastRenderedPageBreak/>
              <w:t>доля получателей услуг, удовлетворенных организационными условиями предоставления услуг (в % от общего числа опрошенных получателей услуг, переведенных в баллы)</w:t>
            </w:r>
          </w:p>
        </w:tc>
        <w:tc>
          <w:tcPr>
            <w:tcW w:w="12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C94F7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0-100 баллов</w:t>
            </w:r>
          </w:p>
        </w:tc>
        <w:tc>
          <w:tcPr>
            <w:tcW w:w="1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B9CC6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100 баллов</w:t>
            </w:r>
          </w:p>
        </w:tc>
        <w:tc>
          <w:tcPr>
            <w:tcW w:w="1068" w:type="dxa"/>
          </w:tcPr>
          <w:p w14:paraId="2FFA37FD" w14:textId="3D82284C" w:rsidR="00294BEE" w:rsidRPr="00152011" w:rsidRDefault="00323895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06396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94BEE" w:rsidRPr="00152011" w14:paraId="18324F4E" w14:textId="77777777" w:rsidTr="002D2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68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36679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5.3.</w:t>
            </w:r>
          </w:p>
        </w:tc>
        <w:tc>
          <w:tcPr>
            <w:tcW w:w="33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F1D48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 xml:space="preserve">Доля получателей услуг, удовлетворенных в целом условиями оказания услуг в </w:t>
            </w:r>
            <w:proofErr w:type="gramStart"/>
            <w:r w:rsidRPr="00152011">
              <w:rPr>
                <w:rFonts w:ascii="Times New Roman" w:hAnsi="Times New Roman"/>
                <w:sz w:val="20"/>
                <w:szCs w:val="20"/>
              </w:rPr>
              <w:t>МО  (</w:t>
            </w:r>
            <w:proofErr w:type="gramEnd"/>
            <w:r w:rsidRPr="00152011">
              <w:rPr>
                <w:rFonts w:ascii="Times New Roman" w:hAnsi="Times New Roman"/>
                <w:sz w:val="20"/>
                <w:szCs w:val="20"/>
              </w:rPr>
              <w:t>в % от общего числа опрошенных получателей услуг).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3073C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9457D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 xml:space="preserve">5.3.1. Удовлетворенность получателей услуг в целом условиями оказания услуг в МО </w:t>
            </w:r>
          </w:p>
        </w:tc>
        <w:tc>
          <w:tcPr>
            <w:tcW w:w="334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BAB32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 xml:space="preserve">доля получателей услуг, удовлетворенных в целом условиями оказания услуг в </w:t>
            </w:r>
            <w:proofErr w:type="gramStart"/>
            <w:r w:rsidRPr="00152011">
              <w:rPr>
                <w:rFonts w:ascii="Times New Roman" w:hAnsi="Times New Roman"/>
                <w:sz w:val="20"/>
                <w:szCs w:val="20"/>
              </w:rPr>
              <w:t>МО  (</w:t>
            </w:r>
            <w:proofErr w:type="gramEnd"/>
            <w:r w:rsidRPr="00152011">
              <w:rPr>
                <w:rFonts w:ascii="Times New Roman" w:hAnsi="Times New Roman"/>
                <w:sz w:val="20"/>
                <w:szCs w:val="20"/>
              </w:rPr>
              <w:t>в % от общего числа опрошенных получателей услуг, переведенных в баллы)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36E63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0-100 баллов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EA1E8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100 баллов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65B6283B" w14:textId="453B0F64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06396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94BEE" w:rsidRPr="00152011" w14:paraId="63FCA1E1" w14:textId="77777777" w:rsidTr="002D2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4063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91E14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color w:val="000000"/>
                <w:sz w:val="20"/>
                <w:szCs w:val="20"/>
              </w:rPr>
              <w:t>Итого по критерию 5 «Удовлетворенность условиями оказания услуг»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3CEB1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D2594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79156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F394D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62D7E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11">
              <w:rPr>
                <w:rFonts w:ascii="Times New Roman" w:hAnsi="Times New Roman"/>
                <w:sz w:val="20"/>
                <w:szCs w:val="20"/>
              </w:rPr>
              <w:t>100 баллов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62BC119D" w14:textId="3CBEE449" w:rsidR="00294BEE" w:rsidRPr="00152011" w:rsidRDefault="00323895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06396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94BEE" w:rsidRPr="00152011" w14:paraId="3837B49E" w14:textId="77777777" w:rsidTr="002D2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"/>
        </w:trPr>
        <w:tc>
          <w:tcPr>
            <w:tcW w:w="40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B1984" w14:textId="77777777" w:rsidR="00294BEE" w:rsidRPr="00152011" w:rsidRDefault="00294BEE" w:rsidP="00294BE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EC28F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AA71C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9E218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3958D" w14:textId="77777777" w:rsidR="00294BEE" w:rsidRPr="00152011" w:rsidRDefault="00294BEE" w:rsidP="00294B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D0C2E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58FEE6" w14:textId="77777777" w:rsidR="00294BEE" w:rsidRPr="00152011" w:rsidRDefault="00294BEE" w:rsidP="00294B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3CEE2CE" w14:textId="743646B6" w:rsidR="002D231D" w:rsidRDefault="002D231D"/>
    <w:tbl>
      <w:tblPr>
        <w:tblW w:w="15112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112"/>
      </w:tblGrid>
      <w:tr w:rsidR="008F0DD3" w:rsidRPr="00152011" w14:paraId="4CE60FFD" w14:textId="77777777" w:rsidTr="00FB6D05">
        <w:trPr>
          <w:trHeight w:val="100"/>
        </w:trPr>
        <w:tc>
          <w:tcPr>
            <w:tcW w:w="1511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7DDF713C" w14:textId="77777777" w:rsidR="008F0DD3" w:rsidRPr="00152011" w:rsidRDefault="008F0DD3" w:rsidP="00FB6D05">
            <w:pPr>
              <w:pStyle w:val="a3"/>
              <w:autoSpaceDE w:val="0"/>
              <w:autoSpaceDN w:val="0"/>
              <w:adjustRightInd w:val="0"/>
              <w:ind w:left="-284" w:right="140"/>
              <w:jc w:val="center"/>
              <w:rPr>
                <w:b/>
                <w:sz w:val="24"/>
                <w:szCs w:val="24"/>
                <w:lang w:val="ru-RU"/>
              </w:rPr>
            </w:pPr>
            <w:r w:rsidRPr="00152011">
              <w:rPr>
                <w:b/>
                <w:bCs/>
                <w:sz w:val="24"/>
                <w:szCs w:val="24"/>
                <w:lang w:val="ru-RU"/>
              </w:rPr>
              <w:t>Общие выводы</w:t>
            </w:r>
            <w:r w:rsidRPr="00152011">
              <w:rPr>
                <w:b/>
                <w:sz w:val="24"/>
                <w:szCs w:val="24"/>
                <w:lang w:val="ru-RU"/>
              </w:rPr>
              <w:t xml:space="preserve"> по результатам сбора и обобщения информации</w:t>
            </w:r>
          </w:p>
          <w:p w14:paraId="0007F8F2" w14:textId="77777777" w:rsidR="008F0DD3" w:rsidRPr="00152011" w:rsidRDefault="008F0DD3" w:rsidP="00FB6D05">
            <w:pPr>
              <w:pStyle w:val="a3"/>
              <w:autoSpaceDE w:val="0"/>
              <w:autoSpaceDN w:val="0"/>
              <w:adjustRightInd w:val="0"/>
              <w:ind w:left="-284" w:right="140"/>
              <w:jc w:val="center"/>
              <w:rPr>
                <w:b/>
                <w:szCs w:val="24"/>
                <w:lang w:val="ru-RU"/>
              </w:rPr>
            </w:pPr>
            <w:r w:rsidRPr="00152011">
              <w:rPr>
                <w:b/>
                <w:sz w:val="24"/>
                <w:szCs w:val="24"/>
                <w:lang w:val="ru-RU"/>
              </w:rPr>
              <w:t>об условиях оказания услуг в медицинской организации:</w:t>
            </w:r>
          </w:p>
        </w:tc>
      </w:tr>
      <w:tr w:rsidR="008F0DD3" w:rsidRPr="0034600A" w14:paraId="321CC691" w14:textId="77777777" w:rsidTr="007C68E4">
        <w:trPr>
          <w:trHeight w:val="713"/>
        </w:trPr>
        <w:tc>
          <w:tcPr>
            <w:tcW w:w="15112" w:type="dxa"/>
            <w:tcBorders>
              <w:top w:val="nil"/>
              <w:left w:val="nil"/>
              <w:bottom w:val="nil"/>
              <w:right w:val="nil"/>
            </w:tcBorders>
          </w:tcPr>
          <w:p w14:paraId="31003FF8" w14:textId="4E446C3E" w:rsidR="008F0DD3" w:rsidRPr="00EB1545" w:rsidRDefault="00FB6D05" w:rsidP="007C68E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1545">
              <w:rPr>
                <w:rFonts w:ascii="Times New Roman" w:hAnsi="Times New Roman"/>
                <w:b/>
                <w:bCs/>
                <w:sz w:val="20"/>
                <w:szCs w:val="20"/>
              </w:rPr>
              <w:t>В организации выявлен высокий уровень качества условий оказания услуг</w:t>
            </w:r>
            <w:r w:rsidR="000C3A2D" w:rsidRPr="00EB15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(итоговый балл медицинской организации</w:t>
            </w:r>
            <w:r w:rsidR="00EB6721" w:rsidRPr="00EB15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 результатам независимой оценки качества условий оказания услуг</w:t>
            </w:r>
            <w:r w:rsidR="000C3A2D" w:rsidRPr="00EB15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</w:t>
            </w:r>
            <w:r w:rsidR="0006396D">
              <w:rPr>
                <w:rFonts w:ascii="Times New Roman" w:hAnsi="Times New Roman"/>
                <w:b/>
                <w:bCs/>
                <w:sz w:val="20"/>
                <w:szCs w:val="20"/>
              </w:rPr>
              <w:t>94</w:t>
            </w:r>
            <w:r w:rsidR="00CD1AE7" w:rsidRPr="00EB154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  <w:r w:rsidR="000C3A2D" w:rsidRPr="00EB154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E54BB3" w:rsidRPr="00EB15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1A2D326" w14:textId="4CB61273" w:rsidR="008F0DD3" w:rsidRPr="00152011" w:rsidRDefault="008F0DD3" w:rsidP="007C68E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2011">
              <w:rPr>
                <w:rFonts w:ascii="Times New Roman" w:hAnsi="Times New Roman"/>
                <w:b/>
                <w:bCs/>
                <w:sz w:val="20"/>
                <w:szCs w:val="20"/>
              </w:rPr>
              <w:t>По критерию «Открытость и доступность информации об организации»:</w:t>
            </w:r>
            <w:r w:rsidR="000639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95.</w:t>
            </w:r>
          </w:p>
          <w:p w14:paraId="354BBB30" w14:textId="3D12F9C3" w:rsidR="008F0DD3" w:rsidRPr="00152011" w:rsidRDefault="008F0DD3" w:rsidP="007C68E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2011">
              <w:rPr>
                <w:rFonts w:ascii="Times New Roman" w:hAnsi="Times New Roman"/>
                <w:b/>
                <w:bCs/>
                <w:sz w:val="20"/>
                <w:szCs w:val="20"/>
              </w:rPr>
              <w:t>По критерию «Комфортность условий предоставления услуг, включая время ожидания предоставления медицинской услуги»:</w:t>
            </w:r>
            <w:r w:rsidR="000639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92.</w:t>
            </w:r>
          </w:p>
          <w:p w14:paraId="6C177E9E" w14:textId="284447DC" w:rsidR="008F0DD3" w:rsidRPr="00152011" w:rsidRDefault="008F0DD3" w:rsidP="007C68E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2011">
              <w:rPr>
                <w:rFonts w:ascii="Times New Roman" w:hAnsi="Times New Roman"/>
                <w:b/>
                <w:bCs/>
                <w:sz w:val="20"/>
                <w:szCs w:val="20"/>
              </w:rPr>
              <w:t>По критерию «Доступность услуг для инвалидов»:</w:t>
            </w:r>
            <w:r w:rsidR="0006396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100.</w:t>
            </w:r>
          </w:p>
          <w:p w14:paraId="1D393F80" w14:textId="7D50D726" w:rsidR="008F0DD3" w:rsidRPr="00152011" w:rsidRDefault="008F0DD3" w:rsidP="007C68E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2011">
              <w:rPr>
                <w:rFonts w:ascii="Times New Roman" w:hAnsi="Times New Roman"/>
                <w:b/>
                <w:bCs/>
                <w:sz w:val="20"/>
                <w:szCs w:val="20"/>
              </w:rPr>
              <w:t>По критерию «Доброжелательность, вежливость работников медицинской организации»</w:t>
            </w:r>
            <w:r w:rsidR="0006396D">
              <w:rPr>
                <w:rFonts w:ascii="Times New Roman" w:hAnsi="Times New Roman"/>
                <w:b/>
                <w:bCs/>
                <w:sz w:val="20"/>
                <w:szCs w:val="20"/>
              </w:rPr>
              <w:t>: 86.</w:t>
            </w:r>
          </w:p>
          <w:p w14:paraId="457EF228" w14:textId="19DFCBAA" w:rsidR="00FB6D05" w:rsidRPr="009F6F15" w:rsidRDefault="008F0DD3" w:rsidP="009F6F1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2011">
              <w:rPr>
                <w:rFonts w:ascii="Times New Roman" w:hAnsi="Times New Roman"/>
                <w:b/>
                <w:bCs/>
                <w:sz w:val="20"/>
                <w:szCs w:val="20"/>
              </w:rPr>
              <w:t>По критерию «Удовлетворенность условиями оказания услуг»</w:t>
            </w:r>
            <w:r w:rsidR="0006396D">
              <w:rPr>
                <w:rFonts w:ascii="Times New Roman" w:hAnsi="Times New Roman"/>
                <w:b/>
                <w:bCs/>
                <w:sz w:val="20"/>
                <w:szCs w:val="20"/>
              </w:rPr>
              <w:t>: 95.</w:t>
            </w:r>
          </w:p>
        </w:tc>
      </w:tr>
      <w:tr w:rsidR="008F0DD3" w:rsidRPr="00152011" w14:paraId="2995CAD0" w14:textId="77777777" w:rsidTr="00FB6D05">
        <w:trPr>
          <w:trHeight w:val="364"/>
        </w:trPr>
        <w:tc>
          <w:tcPr>
            <w:tcW w:w="1511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14FA80F2" w14:textId="77777777" w:rsidR="008F0DD3" w:rsidRPr="00152011" w:rsidRDefault="008F0DD3" w:rsidP="00FB6D05">
            <w:pPr>
              <w:ind w:firstLine="851"/>
              <w:jc w:val="center"/>
              <w:rPr>
                <w:rFonts w:ascii="Times New Roman" w:hAnsi="Times New Roman"/>
                <w:b/>
              </w:rPr>
            </w:pPr>
            <w:r w:rsidRPr="00152011">
              <w:rPr>
                <w:rFonts w:ascii="Times New Roman" w:hAnsi="Times New Roman"/>
                <w:b/>
              </w:rPr>
              <w:t xml:space="preserve">Выявленные </w:t>
            </w:r>
            <w:proofErr w:type="gramStart"/>
            <w:r w:rsidRPr="00152011">
              <w:rPr>
                <w:rFonts w:ascii="Times New Roman" w:hAnsi="Times New Roman"/>
                <w:b/>
              </w:rPr>
              <w:t xml:space="preserve">недостатки  </w:t>
            </w:r>
            <w:r w:rsidRPr="00152011">
              <w:rPr>
                <w:rFonts w:ascii="Times New Roman" w:hAnsi="Times New Roman"/>
                <w:b/>
                <w:bCs/>
              </w:rPr>
              <w:t>по</w:t>
            </w:r>
            <w:proofErr w:type="gramEnd"/>
            <w:r w:rsidRPr="00152011">
              <w:rPr>
                <w:rFonts w:ascii="Times New Roman" w:hAnsi="Times New Roman"/>
                <w:b/>
                <w:bCs/>
              </w:rPr>
              <w:t xml:space="preserve"> результатам сбора и обобщения информации</w:t>
            </w:r>
            <w:r w:rsidRPr="00152011">
              <w:rPr>
                <w:rFonts w:ascii="Times New Roman" w:hAnsi="Times New Roman"/>
                <w:b/>
              </w:rPr>
              <w:t xml:space="preserve"> </w:t>
            </w:r>
          </w:p>
          <w:p w14:paraId="69317657" w14:textId="77777777" w:rsidR="008F0DD3" w:rsidRPr="00152011" w:rsidRDefault="008F0DD3" w:rsidP="00FB6D05">
            <w:pPr>
              <w:ind w:firstLine="851"/>
              <w:jc w:val="center"/>
              <w:rPr>
                <w:rFonts w:ascii="Times New Roman" w:hAnsi="Times New Roman"/>
                <w:b/>
                <w:bCs/>
              </w:rPr>
            </w:pPr>
            <w:r w:rsidRPr="00152011">
              <w:rPr>
                <w:rFonts w:ascii="Times New Roman" w:hAnsi="Times New Roman"/>
                <w:b/>
              </w:rPr>
              <w:t>об условиях оказания услуг в медицинской организации:</w:t>
            </w:r>
          </w:p>
        </w:tc>
      </w:tr>
      <w:tr w:rsidR="008F0DD3" w:rsidRPr="003D1300" w14:paraId="0B45433F" w14:textId="77777777" w:rsidTr="00FB6D05">
        <w:trPr>
          <w:trHeight w:val="1549"/>
        </w:trPr>
        <w:tc>
          <w:tcPr>
            <w:tcW w:w="15112" w:type="dxa"/>
            <w:tcBorders>
              <w:top w:val="nil"/>
              <w:left w:val="nil"/>
              <w:bottom w:val="nil"/>
              <w:right w:val="nil"/>
            </w:tcBorders>
          </w:tcPr>
          <w:p w14:paraId="729253EB" w14:textId="77777777" w:rsidR="008F0DD3" w:rsidRPr="00152011" w:rsidRDefault="008F0DD3" w:rsidP="00FB6D0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2011">
              <w:rPr>
                <w:rFonts w:ascii="Times New Roman" w:hAnsi="Times New Roman"/>
                <w:b/>
                <w:bCs/>
                <w:sz w:val="20"/>
                <w:szCs w:val="20"/>
              </w:rPr>
              <w:t>По критерию «Открытость и доступность информации об организации»:</w:t>
            </w:r>
          </w:p>
          <w:p w14:paraId="2FAA6F6C" w14:textId="77777777" w:rsidR="00E21B3B" w:rsidRPr="003D1300" w:rsidRDefault="00E21B3B" w:rsidP="00E21B3B">
            <w:pPr>
              <w:pStyle w:val="a3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Отсутствуют.</w:t>
            </w:r>
          </w:p>
          <w:p w14:paraId="0A743C53" w14:textId="77777777" w:rsidR="008F0DD3" w:rsidRPr="00152011" w:rsidRDefault="008F0DD3" w:rsidP="00FB6D0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2011">
              <w:rPr>
                <w:rFonts w:ascii="Times New Roman" w:hAnsi="Times New Roman"/>
                <w:b/>
                <w:bCs/>
                <w:sz w:val="20"/>
                <w:szCs w:val="20"/>
              </w:rPr>
              <w:t>По критерию «Комфортность условий предоставления услуг, включая время ожидания предоставления медицинской услуги»:</w:t>
            </w:r>
          </w:p>
          <w:p w14:paraId="283B03B6" w14:textId="5F019B66" w:rsidR="008F0DD3" w:rsidRPr="003D1300" w:rsidRDefault="008F0DD3" w:rsidP="00E21B3B">
            <w:pPr>
              <w:pStyle w:val="a3"/>
              <w:numPr>
                <w:ilvl w:val="0"/>
                <w:numId w:val="35"/>
              </w:numPr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Отсутству</w:t>
            </w:r>
            <w:r w:rsidR="00815FBE">
              <w:rPr>
                <w:b/>
                <w:bCs/>
                <w:lang w:val="ru-RU"/>
              </w:rPr>
              <w:t>ют.</w:t>
            </w:r>
          </w:p>
          <w:p w14:paraId="7B0A227F" w14:textId="77777777" w:rsidR="008F0DD3" w:rsidRPr="00152011" w:rsidRDefault="008F0DD3" w:rsidP="00FB6D0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2011">
              <w:rPr>
                <w:rFonts w:ascii="Times New Roman" w:hAnsi="Times New Roman"/>
                <w:b/>
                <w:bCs/>
                <w:sz w:val="20"/>
                <w:szCs w:val="20"/>
              </w:rPr>
              <w:t>По критерию «Доступность услуг для инвалидов»:</w:t>
            </w:r>
          </w:p>
          <w:p w14:paraId="4AC81E84" w14:textId="77777777" w:rsidR="00E21B3B" w:rsidRPr="003D1300" w:rsidRDefault="00E21B3B" w:rsidP="00E21B3B">
            <w:pPr>
              <w:pStyle w:val="a3"/>
              <w:numPr>
                <w:ilvl w:val="0"/>
                <w:numId w:val="36"/>
              </w:numPr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Отсутствуют.</w:t>
            </w:r>
          </w:p>
          <w:p w14:paraId="2C20A82A" w14:textId="77777777" w:rsidR="008F0DD3" w:rsidRPr="00152011" w:rsidRDefault="008F0DD3" w:rsidP="00FB6D0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42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 критерию «Доброжелательность, </w:t>
            </w:r>
            <w:r w:rsidRPr="00152011">
              <w:rPr>
                <w:rFonts w:ascii="Times New Roman" w:hAnsi="Times New Roman"/>
                <w:b/>
                <w:bCs/>
                <w:sz w:val="20"/>
                <w:szCs w:val="20"/>
              </w:rPr>
              <w:t>вежливость работников медицинской организации»</w:t>
            </w:r>
          </w:p>
          <w:p w14:paraId="7BE00EE6" w14:textId="77777777" w:rsidR="008F0DD3" w:rsidRPr="003D1300" w:rsidRDefault="008F0DD3" w:rsidP="00FB6D05">
            <w:pPr>
              <w:pStyle w:val="a3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Отсутствуют.</w:t>
            </w:r>
          </w:p>
          <w:p w14:paraId="5DA87DDF" w14:textId="77777777" w:rsidR="008F0DD3" w:rsidRPr="00152011" w:rsidRDefault="008F0DD3" w:rsidP="00FB6D0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201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 критерию «Удовлетворенность условиями оказания услуг» </w:t>
            </w:r>
          </w:p>
          <w:p w14:paraId="23F1B8A4" w14:textId="77777777" w:rsidR="008F0DD3" w:rsidRPr="003D1300" w:rsidRDefault="008F0DD3" w:rsidP="00FB6D05">
            <w:pPr>
              <w:pStyle w:val="a3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Отсутствуют.</w:t>
            </w:r>
          </w:p>
        </w:tc>
      </w:tr>
      <w:tr w:rsidR="008F0DD3" w:rsidRPr="00152011" w14:paraId="37530E0F" w14:textId="77777777" w:rsidTr="00FB6D05">
        <w:trPr>
          <w:trHeight w:val="182"/>
        </w:trPr>
        <w:tc>
          <w:tcPr>
            <w:tcW w:w="15112" w:type="dxa"/>
            <w:tcBorders>
              <w:top w:val="nil"/>
              <w:left w:val="nil"/>
              <w:bottom w:val="nil"/>
              <w:right w:val="nil"/>
            </w:tcBorders>
          </w:tcPr>
          <w:p w14:paraId="7B318F4A" w14:textId="77777777" w:rsidR="008F0DD3" w:rsidRPr="00152011" w:rsidRDefault="008F0DD3" w:rsidP="00FB6D0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F0DD3" w:rsidRPr="00152011" w14:paraId="519C38C7" w14:textId="77777777" w:rsidTr="00FB6D05">
        <w:trPr>
          <w:trHeight w:val="324"/>
        </w:trPr>
        <w:tc>
          <w:tcPr>
            <w:tcW w:w="1511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084F18D0" w14:textId="77777777" w:rsidR="008F0DD3" w:rsidRPr="00152011" w:rsidRDefault="008F0DD3" w:rsidP="00FB6D05">
            <w:pPr>
              <w:jc w:val="center"/>
              <w:rPr>
                <w:rFonts w:ascii="Times New Roman" w:hAnsi="Times New Roman"/>
                <w:b/>
              </w:rPr>
            </w:pPr>
            <w:r w:rsidRPr="00152011">
              <w:rPr>
                <w:rFonts w:ascii="Times New Roman" w:hAnsi="Times New Roman"/>
                <w:b/>
              </w:rPr>
              <w:t xml:space="preserve">Предложения </w:t>
            </w:r>
            <w:r w:rsidRPr="00152011">
              <w:rPr>
                <w:rFonts w:ascii="Times New Roman" w:hAnsi="Times New Roman"/>
                <w:b/>
                <w:bCs/>
              </w:rPr>
              <w:t>по результатам сбора и обобщения информации</w:t>
            </w:r>
            <w:r w:rsidRPr="00152011">
              <w:rPr>
                <w:rFonts w:ascii="Times New Roman" w:hAnsi="Times New Roman"/>
                <w:b/>
              </w:rPr>
              <w:t xml:space="preserve"> </w:t>
            </w:r>
          </w:p>
          <w:p w14:paraId="5D77A25A" w14:textId="77777777" w:rsidR="008F0DD3" w:rsidRPr="00152011" w:rsidRDefault="008F0DD3" w:rsidP="00FB6D0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2011">
              <w:rPr>
                <w:rFonts w:ascii="Times New Roman" w:hAnsi="Times New Roman"/>
                <w:b/>
              </w:rPr>
              <w:t>об условиях оказания услуг в медицинской организации:</w:t>
            </w:r>
          </w:p>
        </w:tc>
      </w:tr>
      <w:tr w:rsidR="008F0DD3" w:rsidRPr="00152011" w14:paraId="53533AC3" w14:textId="77777777" w:rsidTr="00FB6D05">
        <w:trPr>
          <w:trHeight w:val="324"/>
        </w:trPr>
        <w:tc>
          <w:tcPr>
            <w:tcW w:w="15112" w:type="dxa"/>
            <w:tcBorders>
              <w:top w:val="nil"/>
              <w:left w:val="nil"/>
              <w:bottom w:val="nil"/>
              <w:right w:val="nil"/>
            </w:tcBorders>
          </w:tcPr>
          <w:p w14:paraId="713AFB36" w14:textId="77777777" w:rsidR="008F0DD3" w:rsidRPr="00152011" w:rsidRDefault="008F0DD3" w:rsidP="00FB6D0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2011">
              <w:rPr>
                <w:rFonts w:ascii="Times New Roman" w:hAnsi="Times New Roman"/>
                <w:b/>
                <w:bCs/>
                <w:sz w:val="20"/>
                <w:szCs w:val="20"/>
              </w:rPr>
              <w:t>По критерию «Открытость и доступность информации об организации»:</w:t>
            </w:r>
          </w:p>
          <w:p w14:paraId="00ACC15A" w14:textId="77777777" w:rsidR="00E21B3B" w:rsidRPr="00732225" w:rsidRDefault="00E21B3B" w:rsidP="00E21B3B">
            <w:pPr>
              <w:pStyle w:val="a3"/>
              <w:numPr>
                <w:ilvl w:val="0"/>
                <w:numId w:val="30"/>
              </w:numPr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lastRenderedPageBreak/>
              <w:t>Отсутствуют.</w:t>
            </w:r>
          </w:p>
          <w:p w14:paraId="4BDAACA8" w14:textId="16BBAAC9" w:rsidR="008F0DD3" w:rsidRPr="00152011" w:rsidRDefault="008F0DD3" w:rsidP="00FB6D0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2011">
              <w:rPr>
                <w:rFonts w:ascii="Times New Roman" w:hAnsi="Times New Roman"/>
                <w:b/>
                <w:bCs/>
                <w:sz w:val="20"/>
                <w:szCs w:val="20"/>
              </w:rPr>
              <w:t>По критерию «Комфортность условий предоставления услуг, включая время ожидания предоставления медицинской услуги»:</w:t>
            </w:r>
          </w:p>
          <w:p w14:paraId="1F1E7815" w14:textId="0D0A7AF9" w:rsidR="008F0DD3" w:rsidRPr="00732225" w:rsidRDefault="005F12DF" w:rsidP="00E21B3B">
            <w:pPr>
              <w:pStyle w:val="a3"/>
              <w:numPr>
                <w:ilvl w:val="0"/>
                <w:numId w:val="37"/>
              </w:numPr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Отсутствуют.</w:t>
            </w:r>
          </w:p>
          <w:p w14:paraId="6EF1894E" w14:textId="77777777" w:rsidR="008F0DD3" w:rsidRPr="00152011" w:rsidRDefault="008F0DD3" w:rsidP="00FB6D0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2011">
              <w:rPr>
                <w:rFonts w:ascii="Times New Roman" w:hAnsi="Times New Roman"/>
                <w:b/>
                <w:bCs/>
                <w:sz w:val="20"/>
                <w:szCs w:val="20"/>
              </w:rPr>
              <w:t>По критерию «Доступность услуг для инвалидов»:</w:t>
            </w:r>
          </w:p>
          <w:p w14:paraId="0A306C6B" w14:textId="77777777" w:rsidR="00E21B3B" w:rsidRPr="00732225" w:rsidRDefault="00E21B3B" w:rsidP="00E21B3B">
            <w:pPr>
              <w:pStyle w:val="a3"/>
              <w:numPr>
                <w:ilvl w:val="0"/>
                <w:numId w:val="38"/>
              </w:numPr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Отсутствуют.</w:t>
            </w:r>
          </w:p>
          <w:p w14:paraId="3EE3E4D5" w14:textId="77777777" w:rsidR="008F0DD3" w:rsidRPr="00152011" w:rsidRDefault="008F0DD3" w:rsidP="00FB6D0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152011">
              <w:rPr>
                <w:rFonts w:ascii="Times New Roman" w:hAnsi="Times New Roman"/>
                <w:b/>
                <w:bCs/>
                <w:sz w:val="20"/>
                <w:szCs w:val="20"/>
              </w:rPr>
              <w:t>По критерию «Доброжелательность, вежливость работников медицинской организации»</w:t>
            </w:r>
          </w:p>
          <w:p w14:paraId="47CE9A7E" w14:textId="77777777" w:rsidR="008F0DD3" w:rsidRPr="00880CE2" w:rsidRDefault="008F0DD3" w:rsidP="00584D95">
            <w:pPr>
              <w:pStyle w:val="a3"/>
              <w:numPr>
                <w:ilvl w:val="0"/>
                <w:numId w:val="32"/>
              </w:numPr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Для повышения уровня доброжелательности, вежливости работников организации необходимо проводить мероприятия, направленные на обеспечение и создание условий для психологической безопасности и комфортности в организации для получателей услуг; а также на повышение профессиональной, личностной и коммуникативной компетентности персонала организации.</w:t>
            </w:r>
          </w:p>
          <w:p w14:paraId="5C09A8D1" w14:textId="77777777" w:rsidR="008F0DD3" w:rsidRDefault="008F0DD3" w:rsidP="00FB6D0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2011">
              <w:rPr>
                <w:rFonts w:ascii="Times New Roman" w:hAnsi="Times New Roman"/>
                <w:b/>
                <w:bCs/>
                <w:sz w:val="20"/>
                <w:szCs w:val="20"/>
              </w:rPr>
              <w:t>По критерию «Удовлетворенность условиями оказания услуг»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799E39FB" w14:textId="77777777" w:rsidR="008F0DD3" w:rsidRPr="00D07D3B" w:rsidRDefault="008F0DD3" w:rsidP="00584D95">
            <w:pPr>
              <w:pStyle w:val="a3"/>
              <w:numPr>
                <w:ilvl w:val="0"/>
                <w:numId w:val="33"/>
              </w:numPr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Для повышения уровня удовлетворенности условиями оказания услуг необходимо проводить постоянный мониторинг, анализ и контроль за качеством предоставляемых услуг.</w:t>
            </w:r>
          </w:p>
          <w:p w14:paraId="46234D24" w14:textId="77777777" w:rsidR="008F0DD3" w:rsidRPr="00152011" w:rsidRDefault="008F0DD3" w:rsidP="00FB6D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143B764" w14:textId="77777777" w:rsidR="008F0DD3" w:rsidRDefault="008F0DD3"/>
    <w:sectPr w:rsidR="008F0DD3" w:rsidSect="00621D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748E"/>
    <w:multiLevelType w:val="hybridMultilevel"/>
    <w:tmpl w:val="B6A69512"/>
    <w:lvl w:ilvl="0" w:tplc="F6F4A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C0F29"/>
    <w:multiLevelType w:val="hybridMultilevel"/>
    <w:tmpl w:val="43EACD20"/>
    <w:lvl w:ilvl="0" w:tplc="12C2E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70396"/>
    <w:multiLevelType w:val="hybridMultilevel"/>
    <w:tmpl w:val="7EBC77F2"/>
    <w:lvl w:ilvl="0" w:tplc="BA38A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87BAB"/>
    <w:multiLevelType w:val="hybridMultilevel"/>
    <w:tmpl w:val="ABC2C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B3FA1"/>
    <w:multiLevelType w:val="hybridMultilevel"/>
    <w:tmpl w:val="403CAAC2"/>
    <w:lvl w:ilvl="0" w:tplc="27ECD7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45FB5"/>
    <w:multiLevelType w:val="hybridMultilevel"/>
    <w:tmpl w:val="65F6158E"/>
    <w:lvl w:ilvl="0" w:tplc="332A3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F57A1"/>
    <w:multiLevelType w:val="hybridMultilevel"/>
    <w:tmpl w:val="FD02D16C"/>
    <w:lvl w:ilvl="0" w:tplc="CCC892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C3089"/>
    <w:multiLevelType w:val="hybridMultilevel"/>
    <w:tmpl w:val="32044DAC"/>
    <w:lvl w:ilvl="0" w:tplc="44085E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A7845"/>
    <w:multiLevelType w:val="hybridMultilevel"/>
    <w:tmpl w:val="C2188ACA"/>
    <w:lvl w:ilvl="0" w:tplc="1B1C56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347F5"/>
    <w:multiLevelType w:val="hybridMultilevel"/>
    <w:tmpl w:val="43EACD20"/>
    <w:lvl w:ilvl="0" w:tplc="12C2E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379FB"/>
    <w:multiLevelType w:val="hybridMultilevel"/>
    <w:tmpl w:val="E7402BB2"/>
    <w:lvl w:ilvl="0" w:tplc="1C8A3E0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A2E34"/>
    <w:multiLevelType w:val="hybridMultilevel"/>
    <w:tmpl w:val="81169B54"/>
    <w:lvl w:ilvl="0" w:tplc="FCC6EB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F6410"/>
    <w:multiLevelType w:val="hybridMultilevel"/>
    <w:tmpl w:val="65F6158E"/>
    <w:lvl w:ilvl="0" w:tplc="332A3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00A1E"/>
    <w:multiLevelType w:val="hybridMultilevel"/>
    <w:tmpl w:val="CC627F84"/>
    <w:lvl w:ilvl="0" w:tplc="EA3CBF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D470F"/>
    <w:multiLevelType w:val="hybridMultilevel"/>
    <w:tmpl w:val="7DE64D2C"/>
    <w:lvl w:ilvl="0" w:tplc="B77A3A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03A4"/>
    <w:multiLevelType w:val="hybridMultilevel"/>
    <w:tmpl w:val="CC627F84"/>
    <w:lvl w:ilvl="0" w:tplc="EA3CBF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805C0"/>
    <w:multiLevelType w:val="hybridMultilevel"/>
    <w:tmpl w:val="248A1A96"/>
    <w:lvl w:ilvl="0" w:tplc="B4F21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426C5"/>
    <w:multiLevelType w:val="hybridMultilevel"/>
    <w:tmpl w:val="ABC2C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052F5"/>
    <w:multiLevelType w:val="hybridMultilevel"/>
    <w:tmpl w:val="8E1AE002"/>
    <w:lvl w:ilvl="0" w:tplc="1D303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94AE5"/>
    <w:multiLevelType w:val="hybridMultilevel"/>
    <w:tmpl w:val="43EACD20"/>
    <w:lvl w:ilvl="0" w:tplc="12C2E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33A20"/>
    <w:multiLevelType w:val="hybridMultilevel"/>
    <w:tmpl w:val="F8100B60"/>
    <w:lvl w:ilvl="0" w:tplc="4C68C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56527"/>
    <w:multiLevelType w:val="hybridMultilevel"/>
    <w:tmpl w:val="8A184958"/>
    <w:lvl w:ilvl="0" w:tplc="1AD6C9A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D0918"/>
    <w:multiLevelType w:val="hybridMultilevel"/>
    <w:tmpl w:val="B68A80AE"/>
    <w:lvl w:ilvl="0" w:tplc="68445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53787"/>
    <w:multiLevelType w:val="hybridMultilevel"/>
    <w:tmpl w:val="8E1AE002"/>
    <w:lvl w:ilvl="0" w:tplc="1D303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2F68E2"/>
    <w:multiLevelType w:val="hybridMultilevel"/>
    <w:tmpl w:val="E53A8446"/>
    <w:lvl w:ilvl="0" w:tplc="45F079F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A6C0F"/>
    <w:multiLevelType w:val="hybridMultilevel"/>
    <w:tmpl w:val="43EACD20"/>
    <w:lvl w:ilvl="0" w:tplc="12C2E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A2066"/>
    <w:multiLevelType w:val="hybridMultilevel"/>
    <w:tmpl w:val="77B0F710"/>
    <w:lvl w:ilvl="0" w:tplc="AE9C41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00378"/>
    <w:multiLevelType w:val="hybridMultilevel"/>
    <w:tmpl w:val="CC627F84"/>
    <w:lvl w:ilvl="0" w:tplc="EA3CBF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3530A"/>
    <w:multiLevelType w:val="hybridMultilevel"/>
    <w:tmpl w:val="F8100B60"/>
    <w:lvl w:ilvl="0" w:tplc="4C68C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82A69"/>
    <w:multiLevelType w:val="hybridMultilevel"/>
    <w:tmpl w:val="FD02D16C"/>
    <w:lvl w:ilvl="0" w:tplc="CCC892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57535"/>
    <w:multiLevelType w:val="hybridMultilevel"/>
    <w:tmpl w:val="65F6158E"/>
    <w:lvl w:ilvl="0" w:tplc="332A3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118F6"/>
    <w:multiLevelType w:val="hybridMultilevel"/>
    <w:tmpl w:val="4EA81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849D2"/>
    <w:multiLevelType w:val="hybridMultilevel"/>
    <w:tmpl w:val="C3D2E656"/>
    <w:lvl w:ilvl="0" w:tplc="BA38A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32E9F"/>
    <w:multiLevelType w:val="hybridMultilevel"/>
    <w:tmpl w:val="CC627F84"/>
    <w:lvl w:ilvl="0" w:tplc="EA3CBF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3672D"/>
    <w:multiLevelType w:val="hybridMultilevel"/>
    <w:tmpl w:val="43EACD20"/>
    <w:lvl w:ilvl="0" w:tplc="12C2E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62EC7"/>
    <w:multiLevelType w:val="hybridMultilevel"/>
    <w:tmpl w:val="7EBC77F2"/>
    <w:lvl w:ilvl="0" w:tplc="BA38A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62675"/>
    <w:multiLevelType w:val="hybridMultilevel"/>
    <w:tmpl w:val="8E1AE002"/>
    <w:lvl w:ilvl="0" w:tplc="1D303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B0E2F"/>
    <w:multiLevelType w:val="hybridMultilevel"/>
    <w:tmpl w:val="FD02D16C"/>
    <w:lvl w:ilvl="0" w:tplc="CCC892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7"/>
  </w:num>
  <w:num w:numId="3">
    <w:abstractNumId w:val="11"/>
  </w:num>
  <w:num w:numId="4">
    <w:abstractNumId w:val="7"/>
  </w:num>
  <w:num w:numId="5">
    <w:abstractNumId w:val="26"/>
  </w:num>
  <w:num w:numId="6">
    <w:abstractNumId w:val="9"/>
  </w:num>
  <w:num w:numId="7">
    <w:abstractNumId w:val="20"/>
  </w:num>
  <w:num w:numId="8">
    <w:abstractNumId w:val="23"/>
  </w:num>
  <w:num w:numId="9">
    <w:abstractNumId w:val="16"/>
  </w:num>
  <w:num w:numId="10">
    <w:abstractNumId w:val="22"/>
  </w:num>
  <w:num w:numId="11">
    <w:abstractNumId w:val="2"/>
  </w:num>
  <w:num w:numId="12">
    <w:abstractNumId w:val="14"/>
  </w:num>
  <w:num w:numId="13">
    <w:abstractNumId w:val="8"/>
  </w:num>
  <w:num w:numId="14">
    <w:abstractNumId w:val="0"/>
  </w:num>
  <w:num w:numId="15">
    <w:abstractNumId w:val="4"/>
  </w:num>
  <w:num w:numId="16">
    <w:abstractNumId w:val="31"/>
  </w:num>
  <w:num w:numId="17">
    <w:abstractNumId w:val="3"/>
  </w:num>
  <w:num w:numId="18">
    <w:abstractNumId w:val="13"/>
  </w:num>
  <w:num w:numId="19">
    <w:abstractNumId w:val="15"/>
  </w:num>
  <w:num w:numId="20">
    <w:abstractNumId w:val="33"/>
  </w:num>
  <w:num w:numId="21">
    <w:abstractNumId w:val="34"/>
  </w:num>
  <w:num w:numId="22">
    <w:abstractNumId w:val="1"/>
  </w:num>
  <w:num w:numId="23">
    <w:abstractNumId w:val="25"/>
  </w:num>
  <w:num w:numId="24">
    <w:abstractNumId w:val="19"/>
  </w:num>
  <w:num w:numId="25">
    <w:abstractNumId w:val="28"/>
  </w:num>
  <w:num w:numId="26">
    <w:abstractNumId w:val="21"/>
  </w:num>
  <w:num w:numId="27">
    <w:abstractNumId w:val="32"/>
  </w:num>
  <w:num w:numId="28">
    <w:abstractNumId w:val="24"/>
  </w:num>
  <w:num w:numId="29">
    <w:abstractNumId w:val="10"/>
  </w:num>
  <w:num w:numId="30">
    <w:abstractNumId w:val="29"/>
  </w:num>
  <w:num w:numId="31">
    <w:abstractNumId w:val="12"/>
  </w:num>
  <w:num w:numId="32">
    <w:abstractNumId w:val="5"/>
  </w:num>
  <w:num w:numId="33">
    <w:abstractNumId w:val="30"/>
  </w:num>
  <w:num w:numId="34">
    <w:abstractNumId w:val="35"/>
  </w:num>
  <w:num w:numId="35">
    <w:abstractNumId w:val="18"/>
  </w:num>
  <w:num w:numId="36">
    <w:abstractNumId w:val="36"/>
  </w:num>
  <w:num w:numId="37">
    <w:abstractNumId w:val="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94"/>
    <w:rsid w:val="00000630"/>
    <w:rsid w:val="0006396D"/>
    <w:rsid w:val="00086434"/>
    <w:rsid w:val="00090AD8"/>
    <w:rsid w:val="000A2B34"/>
    <w:rsid w:val="000C3A2D"/>
    <w:rsid w:val="00146449"/>
    <w:rsid w:val="0014787C"/>
    <w:rsid w:val="00163D5B"/>
    <w:rsid w:val="001703B1"/>
    <w:rsid w:val="00172B59"/>
    <w:rsid w:val="001D7268"/>
    <w:rsid w:val="001F4206"/>
    <w:rsid w:val="00205FFF"/>
    <w:rsid w:val="0027026A"/>
    <w:rsid w:val="00291FA4"/>
    <w:rsid w:val="00294BEE"/>
    <w:rsid w:val="002C2277"/>
    <w:rsid w:val="002D231D"/>
    <w:rsid w:val="002D4D0B"/>
    <w:rsid w:val="002E269C"/>
    <w:rsid w:val="00323895"/>
    <w:rsid w:val="0034600A"/>
    <w:rsid w:val="00356543"/>
    <w:rsid w:val="003A5D0E"/>
    <w:rsid w:val="003C2EEA"/>
    <w:rsid w:val="003D1300"/>
    <w:rsid w:val="004357A5"/>
    <w:rsid w:val="00442CCC"/>
    <w:rsid w:val="004923E1"/>
    <w:rsid w:val="004C0220"/>
    <w:rsid w:val="004D6C47"/>
    <w:rsid w:val="004E0AA2"/>
    <w:rsid w:val="004E1002"/>
    <w:rsid w:val="004F5676"/>
    <w:rsid w:val="00563FB9"/>
    <w:rsid w:val="00571C0E"/>
    <w:rsid w:val="00584D95"/>
    <w:rsid w:val="005E15F9"/>
    <w:rsid w:val="005F12DF"/>
    <w:rsid w:val="00621DA5"/>
    <w:rsid w:val="006719C1"/>
    <w:rsid w:val="00681146"/>
    <w:rsid w:val="0069735C"/>
    <w:rsid w:val="006C32B2"/>
    <w:rsid w:val="006D4757"/>
    <w:rsid w:val="00727EFB"/>
    <w:rsid w:val="00732225"/>
    <w:rsid w:val="007527FE"/>
    <w:rsid w:val="0078181A"/>
    <w:rsid w:val="00787299"/>
    <w:rsid w:val="007C37D8"/>
    <w:rsid w:val="007C68E4"/>
    <w:rsid w:val="007F4793"/>
    <w:rsid w:val="0080643E"/>
    <w:rsid w:val="00815FBE"/>
    <w:rsid w:val="008215CF"/>
    <w:rsid w:val="00824392"/>
    <w:rsid w:val="00830DCB"/>
    <w:rsid w:val="00846BF5"/>
    <w:rsid w:val="00872357"/>
    <w:rsid w:val="00880CE2"/>
    <w:rsid w:val="008F0DD3"/>
    <w:rsid w:val="00930EC0"/>
    <w:rsid w:val="0097086B"/>
    <w:rsid w:val="009F24A9"/>
    <w:rsid w:val="009F6F15"/>
    <w:rsid w:val="00AB1C66"/>
    <w:rsid w:val="00AD79FF"/>
    <w:rsid w:val="00AE66F9"/>
    <w:rsid w:val="00B40D23"/>
    <w:rsid w:val="00BB46F0"/>
    <w:rsid w:val="00BD4209"/>
    <w:rsid w:val="00C01438"/>
    <w:rsid w:val="00C91EAB"/>
    <w:rsid w:val="00CA02E4"/>
    <w:rsid w:val="00CA773D"/>
    <w:rsid w:val="00CC1D47"/>
    <w:rsid w:val="00CD1AE7"/>
    <w:rsid w:val="00CD7985"/>
    <w:rsid w:val="00D07D3B"/>
    <w:rsid w:val="00D50197"/>
    <w:rsid w:val="00D763F9"/>
    <w:rsid w:val="00D96866"/>
    <w:rsid w:val="00DB7288"/>
    <w:rsid w:val="00DC40C3"/>
    <w:rsid w:val="00E014EA"/>
    <w:rsid w:val="00E21B3B"/>
    <w:rsid w:val="00E54BB3"/>
    <w:rsid w:val="00E87294"/>
    <w:rsid w:val="00EB1545"/>
    <w:rsid w:val="00EB6721"/>
    <w:rsid w:val="00EC2317"/>
    <w:rsid w:val="00ED3676"/>
    <w:rsid w:val="00F254C8"/>
    <w:rsid w:val="00F44C0F"/>
    <w:rsid w:val="00FB6D05"/>
    <w:rsid w:val="00FD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0EAF"/>
  <w15:chartTrackingRefBased/>
  <w15:docId w15:val="{F5E7B039-2A3B-4169-814E-9F6B9178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14EA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14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E014EA"/>
    <w:pPr>
      <w:suppressAutoHyphens/>
      <w:autoSpaceDE/>
      <w:autoSpaceDN/>
      <w:adjustRightInd/>
      <w:ind w:left="720"/>
      <w:contextualSpacing/>
    </w:pPr>
    <w:rPr>
      <w:rFonts w:ascii="Times New Roman" w:hAnsi="Times New Roman"/>
      <w:kern w:val="1"/>
      <w:sz w:val="20"/>
      <w:szCs w:val="20"/>
      <w:lang w:val="x-none" w:eastAsia="ar-SA"/>
    </w:rPr>
  </w:style>
  <w:style w:type="character" w:customStyle="1" w:styleId="a4">
    <w:name w:val="Абзац списка Знак"/>
    <w:link w:val="a3"/>
    <w:uiPriority w:val="34"/>
    <w:locked/>
    <w:rsid w:val="00E014EA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9</Pages>
  <Words>2621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</dc:creator>
  <cp:keywords/>
  <dc:description/>
  <cp:lastModifiedBy>Павлентий Павлик</cp:lastModifiedBy>
  <cp:revision>92</cp:revision>
  <dcterms:created xsi:type="dcterms:W3CDTF">2020-11-24T05:23:00Z</dcterms:created>
  <dcterms:modified xsi:type="dcterms:W3CDTF">2021-11-14T22:15:00Z</dcterms:modified>
</cp:coreProperties>
</file>