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8E2E1" w14:textId="77777777" w:rsidR="0092467E" w:rsidRPr="001D543B" w:rsidRDefault="0092467E" w:rsidP="00DA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1D543B">
        <w:rPr>
          <w:rFonts w:ascii="Times New Roman" w:eastAsia="Calibri" w:hAnsi="Times New Roman"/>
          <w:bCs/>
          <w:color w:val="000000"/>
          <w:sz w:val="24"/>
          <w:szCs w:val="24"/>
        </w:rPr>
        <w:t>К</w:t>
      </w:r>
      <w:r w:rsidRPr="001D543B">
        <w:rPr>
          <w:rFonts w:ascii="Times New Roman" w:eastAsia="Calibri" w:hAnsi="Times New Roman"/>
          <w:color w:val="000000"/>
          <w:sz w:val="24"/>
          <w:szCs w:val="24"/>
        </w:rPr>
        <w:t>алендарный план реализации проекта (программы):</w:t>
      </w:r>
    </w:p>
    <w:p w14:paraId="7E2473E7" w14:textId="77777777" w:rsidR="0092467E" w:rsidRPr="001D543B" w:rsidRDefault="0092467E" w:rsidP="0092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945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05" w:type="dxa"/>
          <w:right w:w="95" w:type="dxa"/>
        </w:tblCellMar>
        <w:tblLook w:val="04A0" w:firstRow="1" w:lastRow="0" w:firstColumn="1" w:lastColumn="0" w:noHBand="0" w:noVBand="1"/>
      </w:tblPr>
      <w:tblGrid>
        <w:gridCol w:w="389"/>
        <w:gridCol w:w="1134"/>
        <w:gridCol w:w="992"/>
        <w:gridCol w:w="1276"/>
        <w:gridCol w:w="1984"/>
        <w:gridCol w:w="1701"/>
        <w:gridCol w:w="1979"/>
      </w:tblGrid>
      <w:tr w:rsidR="00FF3A3A" w:rsidRPr="001D543B" w14:paraId="466333B6" w14:textId="77777777" w:rsidTr="00CB6486">
        <w:trPr>
          <w:trHeight w:val="780"/>
        </w:trPr>
        <w:tc>
          <w:tcPr>
            <w:tcW w:w="389" w:type="dxa"/>
          </w:tcPr>
          <w:p w14:paraId="577F5E87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C5A3364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3B724EB5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</w:tc>
        <w:tc>
          <w:tcPr>
            <w:tcW w:w="992" w:type="dxa"/>
          </w:tcPr>
          <w:p w14:paraId="2B424541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276" w:type="dxa"/>
          </w:tcPr>
          <w:p w14:paraId="28679DBD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Перечень действий</w:t>
            </w:r>
          </w:p>
        </w:tc>
        <w:tc>
          <w:tcPr>
            <w:tcW w:w="1984" w:type="dxa"/>
          </w:tcPr>
          <w:p w14:paraId="2A1B2E4F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Содержание и методы деятельности</w:t>
            </w:r>
          </w:p>
        </w:tc>
        <w:tc>
          <w:tcPr>
            <w:tcW w:w="1701" w:type="dxa"/>
          </w:tcPr>
          <w:p w14:paraId="6FCC4D96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Необходимые условия для реализации действий</w:t>
            </w:r>
          </w:p>
        </w:tc>
        <w:tc>
          <w:tcPr>
            <w:tcW w:w="1979" w:type="dxa"/>
          </w:tcPr>
          <w:p w14:paraId="0BC958E0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действий</w:t>
            </w:r>
          </w:p>
        </w:tc>
      </w:tr>
      <w:tr w:rsidR="0092467E" w:rsidRPr="001D543B" w14:paraId="57FBA913" w14:textId="77777777" w:rsidTr="00DA53E3">
        <w:trPr>
          <w:trHeight w:val="277"/>
        </w:trPr>
        <w:tc>
          <w:tcPr>
            <w:tcW w:w="9455" w:type="dxa"/>
            <w:gridSpan w:val="7"/>
          </w:tcPr>
          <w:p w14:paraId="36E05A79" w14:textId="4E3D6E8D" w:rsidR="0092467E" w:rsidRPr="001D543B" w:rsidRDefault="0092467E" w:rsidP="00924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2024 -2025 гг. (1 этап)</w:t>
            </w:r>
          </w:p>
        </w:tc>
      </w:tr>
      <w:tr w:rsidR="0092467E" w:rsidRPr="001D543B" w14:paraId="4FD32A45" w14:textId="77777777" w:rsidTr="00DA53E3">
        <w:trPr>
          <w:trHeight w:val="395"/>
        </w:trPr>
        <w:tc>
          <w:tcPr>
            <w:tcW w:w="9455" w:type="dxa"/>
            <w:gridSpan w:val="7"/>
          </w:tcPr>
          <w:p w14:paraId="629D83B9" w14:textId="0406B2D4" w:rsidR="0092467E" w:rsidRPr="001D543B" w:rsidRDefault="0092467E" w:rsidP="0092467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Этап аналитико-ориентационной постановки</w:t>
            </w:r>
          </w:p>
        </w:tc>
      </w:tr>
      <w:tr w:rsidR="00FF3A3A" w:rsidRPr="001D543B" w14:paraId="2895075E" w14:textId="77777777" w:rsidTr="00CB6486">
        <w:trPr>
          <w:trHeight w:val="282"/>
        </w:trPr>
        <w:tc>
          <w:tcPr>
            <w:tcW w:w="389" w:type="dxa"/>
          </w:tcPr>
          <w:p w14:paraId="73097FA4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72A9F8" w14:textId="496C45FF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01.0</w:t>
            </w:r>
            <w:r w:rsidR="00B55FF8" w:rsidRPr="001D543B">
              <w:rPr>
                <w:rFonts w:ascii="Times New Roman" w:hAnsi="Times New Roman"/>
                <w:sz w:val="24"/>
                <w:szCs w:val="24"/>
              </w:rPr>
              <w:t>9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.202</w:t>
            </w:r>
            <w:r w:rsidR="00B55FF8" w:rsidRPr="001D54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FEF5E72" w14:textId="4F5194EF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3</w:t>
            </w:r>
            <w:r w:rsidR="00B55FF8" w:rsidRPr="001D543B">
              <w:rPr>
                <w:rFonts w:ascii="Times New Roman" w:hAnsi="Times New Roman"/>
                <w:sz w:val="24"/>
                <w:szCs w:val="24"/>
              </w:rPr>
              <w:t>0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.0</w:t>
            </w:r>
            <w:r w:rsidR="00B55FF8" w:rsidRPr="001D543B">
              <w:rPr>
                <w:rFonts w:ascii="Times New Roman" w:hAnsi="Times New Roman"/>
                <w:sz w:val="24"/>
                <w:szCs w:val="24"/>
              </w:rPr>
              <w:t>9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.20</w:t>
            </w:r>
            <w:r w:rsidR="00B55FF8" w:rsidRPr="001D54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554A0A58" w14:textId="078E4243" w:rsidR="00B55FF8" w:rsidRPr="001D543B" w:rsidRDefault="00B55FF8" w:rsidP="00B55FF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Заседание рабочей группы (РГ) по разработке модели ВСОКО</w:t>
            </w:r>
          </w:p>
          <w:p w14:paraId="3D06FC9A" w14:textId="52BABC8A" w:rsidR="0092467E" w:rsidRPr="001D543B" w:rsidRDefault="0092467E" w:rsidP="00B55FF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4E425B" w14:textId="36982FFE" w:rsidR="00B55FF8" w:rsidRPr="001D543B" w:rsidRDefault="00B55FF8" w:rsidP="00B55FF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Утверждение состава РГ (администрация, руководители ПО, учителя-предметники).</w:t>
            </w:r>
          </w:p>
          <w:p w14:paraId="50157AD5" w14:textId="2EFFC559" w:rsidR="0092467E" w:rsidRPr="001D543B" w:rsidRDefault="0092467E" w:rsidP="00DA53E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1623E1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Доступ к научной литературе, опросным материалам</w:t>
            </w:r>
          </w:p>
        </w:tc>
        <w:tc>
          <w:tcPr>
            <w:tcW w:w="1979" w:type="dxa"/>
          </w:tcPr>
          <w:p w14:paraId="636B5B28" w14:textId="25B157FA" w:rsidR="0092467E" w:rsidRPr="001D543B" w:rsidRDefault="00DA53E3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Закреплены зоны ответственности. Разработан и </w:t>
            </w:r>
            <w:proofErr w:type="gramStart"/>
            <w:r w:rsidRPr="001D543B">
              <w:rPr>
                <w:rFonts w:ascii="Times New Roman" w:hAnsi="Times New Roman"/>
                <w:sz w:val="24"/>
                <w:szCs w:val="24"/>
              </w:rPr>
              <w:t>утвержден  план</w:t>
            </w:r>
            <w:proofErr w:type="gram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-график на год.</w:t>
            </w:r>
          </w:p>
        </w:tc>
      </w:tr>
      <w:tr w:rsidR="00FF3A3A" w:rsidRPr="001D543B" w14:paraId="2AE2BAD8" w14:textId="77777777" w:rsidTr="00CB6486">
        <w:trPr>
          <w:trHeight w:val="282"/>
        </w:trPr>
        <w:tc>
          <w:tcPr>
            <w:tcW w:w="389" w:type="dxa"/>
          </w:tcPr>
          <w:p w14:paraId="784861F5" w14:textId="77777777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BE2F8C8" w14:textId="6D3DC7BE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992" w:type="dxa"/>
          </w:tcPr>
          <w:p w14:paraId="1D6EBF0A" w14:textId="11F0621D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1276" w:type="dxa"/>
          </w:tcPr>
          <w:p w14:paraId="3CA3A6D1" w14:textId="6E60DBD3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Аудит действующей нормативной базы </w:t>
            </w:r>
          </w:p>
        </w:tc>
        <w:tc>
          <w:tcPr>
            <w:tcW w:w="1984" w:type="dxa"/>
          </w:tcPr>
          <w:p w14:paraId="6D438500" w14:textId="3A219D1C" w:rsidR="00FF3A3A" w:rsidRPr="001D543B" w:rsidRDefault="00FF3A3A" w:rsidP="00FF3A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Положение о ВСОКО, Положение о текущем контроле и промежуточной аттестации, Положение о рабочей программе</w:t>
            </w:r>
          </w:p>
        </w:tc>
        <w:tc>
          <w:tcPr>
            <w:tcW w:w="1701" w:type="dxa"/>
          </w:tcPr>
          <w:p w14:paraId="5252527A" w14:textId="409930C0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Деятельность Рабочей группы</w:t>
            </w:r>
          </w:p>
        </w:tc>
        <w:tc>
          <w:tcPr>
            <w:tcW w:w="1979" w:type="dxa"/>
          </w:tcPr>
          <w:p w14:paraId="3B32E75D" w14:textId="77E0C679" w:rsidR="00FF3A3A" w:rsidRPr="001D543B" w:rsidRDefault="00DA53E3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Выявлены несоответствия актуальным требованиям к проверке уровня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образовательных результатов</w:t>
            </w:r>
          </w:p>
        </w:tc>
      </w:tr>
      <w:tr w:rsidR="00FF3A3A" w:rsidRPr="001D543B" w14:paraId="70BCC08B" w14:textId="77777777" w:rsidTr="00CB6486">
        <w:trPr>
          <w:trHeight w:val="282"/>
        </w:trPr>
        <w:tc>
          <w:tcPr>
            <w:tcW w:w="389" w:type="dxa"/>
          </w:tcPr>
          <w:p w14:paraId="4F446389" w14:textId="0DF24C22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DAB56D0" w14:textId="2D496B92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  <w:tc>
          <w:tcPr>
            <w:tcW w:w="992" w:type="dxa"/>
          </w:tcPr>
          <w:p w14:paraId="012E2D74" w14:textId="74B07A5E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1276" w:type="dxa"/>
          </w:tcPr>
          <w:p w14:paraId="63925DFB" w14:textId="6A2B4354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Анализ используемых оценочных материалов и инструментов</w:t>
            </w:r>
          </w:p>
        </w:tc>
        <w:tc>
          <w:tcPr>
            <w:tcW w:w="1984" w:type="dxa"/>
          </w:tcPr>
          <w:p w14:paraId="012C51C9" w14:textId="1C5A95C9" w:rsidR="00FF3A3A" w:rsidRPr="001D543B" w:rsidRDefault="00FF3A3A" w:rsidP="00FF3A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Руководители ПО анализируют плюсы и минусы оценочных средств, используемых педагогами по предмету, анализируют их на соответствие требованиям к проверке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1701" w:type="dxa"/>
          </w:tcPr>
          <w:p w14:paraId="1C4A44AB" w14:textId="4392C946" w:rsidR="00FF3A3A" w:rsidRPr="001D543B" w:rsidRDefault="00FF3A3A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Деятельность Рабочей группы</w:t>
            </w:r>
          </w:p>
        </w:tc>
        <w:tc>
          <w:tcPr>
            <w:tcW w:w="1979" w:type="dxa"/>
          </w:tcPr>
          <w:p w14:paraId="683913E2" w14:textId="3DE70474" w:rsidR="00FF3A3A" w:rsidRPr="001D543B" w:rsidRDefault="00DA53E3" w:rsidP="00FF3A3A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Выявлены недостатки</w:t>
            </w:r>
            <w:r w:rsidR="007A6733" w:rsidRPr="001D543B">
              <w:rPr>
                <w:rFonts w:ascii="Times New Roman" w:hAnsi="Times New Roman"/>
                <w:sz w:val="24"/>
                <w:szCs w:val="24"/>
              </w:rPr>
              <w:t xml:space="preserve"> существующих оценочных материалов и инструментов</w:t>
            </w:r>
          </w:p>
        </w:tc>
      </w:tr>
      <w:tr w:rsidR="00FF3A3A" w:rsidRPr="001D543B" w14:paraId="7B2A2982" w14:textId="77777777" w:rsidTr="00CB6486">
        <w:trPr>
          <w:trHeight w:val="282"/>
        </w:trPr>
        <w:tc>
          <w:tcPr>
            <w:tcW w:w="389" w:type="dxa"/>
          </w:tcPr>
          <w:p w14:paraId="7338D049" w14:textId="235F7517" w:rsidR="000F5CA2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59B7EEC" w14:textId="160483BF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992" w:type="dxa"/>
          </w:tcPr>
          <w:p w14:paraId="19610E0F" w14:textId="37BD396E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276" w:type="dxa"/>
          </w:tcPr>
          <w:p w14:paraId="3B6525A0" w14:textId="0E4B7C08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Запуск пилотного проекта </w:t>
            </w:r>
          </w:p>
        </w:tc>
        <w:tc>
          <w:tcPr>
            <w:tcW w:w="1984" w:type="dxa"/>
          </w:tcPr>
          <w:p w14:paraId="32612C3D" w14:textId="54641A24" w:rsidR="000F5CA2" w:rsidRPr="001D543B" w:rsidRDefault="000F5CA2" w:rsidP="001848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Старт работы по созданию оценочных средств с использованием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критериально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>-уровнево</w:t>
            </w:r>
            <w:r w:rsidR="00DA53E3" w:rsidRPr="001D543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3E3" w:rsidRPr="001D543B">
              <w:rPr>
                <w:rFonts w:ascii="Times New Roman" w:hAnsi="Times New Roman"/>
                <w:sz w:val="24"/>
                <w:szCs w:val="24"/>
              </w:rPr>
              <w:t>подхода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 xml:space="preserve">, повышение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средневзвешенной оценки за тематическую контрольную работу (1,2) по сравнению с текущими отметками (1.0)</w:t>
            </w:r>
          </w:p>
        </w:tc>
        <w:tc>
          <w:tcPr>
            <w:tcW w:w="1701" w:type="dxa"/>
          </w:tcPr>
          <w:p w14:paraId="32E71406" w14:textId="48CF48E4" w:rsidR="00DA53E3" w:rsidRPr="001D543B" w:rsidRDefault="00DA53E3" w:rsidP="00DA53E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Наличие утвержденных рабочих групп (РГ) по предметам.</w:t>
            </w:r>
          </w:p>
          <w:p w14:paraId="65F7FB7A" w14:textId="77777777" w:rsidR="00DA53E3" w:rsidRPr="001D543B" w:rsidRDefault="00DA53E3" w:rsidP="00DA53E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  <w:p w14:paraId="7DE73E43" w14:textId="532C37FB" w:rsidR="00DA53E3" w:rsidRPr="001D543B" w:rsidRDefault="00DA53E3" w:rsidP="00DA53E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Доступ к методическим материалам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критериально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>-уровневому оцениванию (образцы рубрик, кодификаторы, спецификации).</w:t>
            </w:r>
          </w:p>
          <w:p w14:paraId="30F091A9" w14:textId="2FC91629" w:rsidR="00DA53E3" w:rsidRPr="001D543B" w:rsidRDefault="00DA53E3" w:rsidP="00DA53E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Единый шаблон для разработки оценочных материалов, утвержденный на заседании НМС.</w:t>
            </w:r>
          </w:p>
          <w:p w14:paraId="54EAF414" w14:textId="72DA8ADD" w:rsidR="000F5CA2" w:rsidRPr="001D543B" w:rsidRDefault="00DA53E3" w:rsidP="00DA53E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Выделенное время в графике работы педагогов для совместной разработки и обсуждения.</w:t>
            </w:r>
          </w:p>
        </w:tc>
        <w:tc>
          <w:tcPr>
            <w:tcW w:w="1979" w:type="dxa"/>
          </w:tcPr>
          <w:p w14:paraId="54A28DE3" w14:textId="20FECB4A" w:rsidR="000F5CA2" w:rsidRPr="001D543B" w:rsidRDefault="00DA53E3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Разработаны и утверждены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критериальные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рубрики, разработаны варианты тематических контрольных работ</w:t>
            </w:r>
          </w:p>
        </w:tc>
      </w:tr>
      <w:tr w:rsidR="00FF3A3A" w:rsidRPr="001D543B" w14:paraId="7FAF7657" w14:textId="77777777" w:rsidTr="00CB6486">
        <w:trPr>
          <w:trHeight w:val="282"/>
        </w:trPr>
        <w:tc>
          <w:tcPr>
            <w:tcW w:w="389" w:type="dxa"/>
          </w:tcPr>
          <w:p w14:paraId="0E8E1D82" w14:textId="201BCACD" w:rsidR="000F5CA2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D0ECA35" w14:textId="6D63F7DF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2024 г.</w:t>
            </w:r>
          </w:p>
        </w:tc>
        <w:tc>
          <w:tcPr>
            <w:tcW w:w="992" w:type="dxa"/>
          </w:tcPr>
          <w:p w14:paraId="3B70461F" w14:textId="77777777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ED845" w14:textId="16ABFCF6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Обучающий семинар-практикум №1: "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оценивание на практике. Разработка оценочных средств". </w:t>
            </w:r>
          </w:p>
        </w:tc>
        <w:tc>
          <w:tcPr>
            <w:tcW w:w="1984" w:type="dxa"/>
          </w:tcPr>
          <w:p w14:paraId="4EFBB412" w14:textId="5F1416D9" w:rsidR="000F5CA2" w:rsidRPr="001D543B" w:rsidRDefault="000F5CA2" w:rsidP="001848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Практикум по разработке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на основе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критериально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>-уровневого подхода.</w:t>
            </w:r>
          </w:p>
        </w:tc>
        <w:tc>
          <w:tcPr>
            <w:tcW w:w="1701" w:type="dxa"/>
          </w:tcPr>
          <w:p w14:paraId="45288AC2" w14:textId="62641FC4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Активная работа профессиональных объединений по отработке практических кейсов.</w:t>
            </w:r>
          </w:p>
          <w:p w14:paraId="2937EAAF" w14:textId="3F602146" w:rsidR="000F5CA2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Мотивация педагогического коллектива на участие и внедрение новых подходов</w:t>
            </w:r>
          </w:p>
        </w:tc>
        <w:tc>
          <w:tcPr>
            <w:tcW w:w="1979" w:type="dxa"/>
          </w:tcPr>
          <w:p w14:paraId="2A346E04" w14:textId="0395880F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Не менее 90% педагогов ознакомлены с принципами и технологией критериального оценивания.</w:t>
            </w:r>
          </w:p>
          <w:p w14:paraId="5454031F" w14:textId="1A91603F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Педагоги разработали проекты критериальных рубрик для своих предметов в рамках практической части семинара.</w:t>
            </w:r>
          </w:p>
          <w:p w14:paraId="613314BD" w14:textId="36089DAB" w:rsidR="000F5CA2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Сформирован запрос на дальнейшее методическое сопровождение и практикумы</w:t>
            </w:r>
          </w:p>
        </w:tc>
      </w:tr>
      <w:tr w:rsidR="00FF3A3A" w:rsidRPr="001D543B" w14:paraId="0C74214B" w14:textId="77777777" w:rsidTr="00CB6486">
        <w:trPr>
          <w:trHeight w:val="282"/>
        </w:trPr>
        <w:tc>
          <w:tcPr>
            <w:tcW w:w="389" w:type="dxa"/>
          </w:tcPr>
          <w:p w14:paraId="4B1D6906" w14:textId="653FCCF9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52FA26" w14:textId="724B2A6C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992" w:type="dxa"/>
          </w:tcPr>
          <w:p w14:paraId="04535E06" w14:textId="48A771BC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276" w:type="dxa"/>
          </w:tcPr>
          <w:p w14:paraId="0D4AB3F8" w14:textId="002694D1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Пополнение банка оценочны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 средств (демоверсий тематических контрольных </w:t>
            </w:r>
            <w:proofErr w:type="gramStart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работ)  </w:t>
            </w:r>
            <w:proofErr w:type="gramEnd"/>
          </w:p>
        </w:tc>
        <w:tc>
          <w:tcPr>
            <w:tcW w:w="1984" w:type="dxa"/>
          </w:tcPr>
          <w:p w14:paraId="05E6F5E2" w14:textId="13C1720A" w:rsidR="000B0157" w:rsidRPr="001D543B" w:rsidRDefault="000B0157" w:rsidP="000B015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Каждое ПО разрабатывает пакет оценочных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для своих предметов на основе единого шаблона</w:t>
            </w:r>
          </w:p>
        </w:tc>
        <w:tc>
          <w:tcPr>
            <w:tcW w:w="1701" w:type="dxa"/>
          </w:tcPr>
          <w:p w14:paraId="087388D7" w14:textId="00B193C1" w:rsidR="000B0157" w:rsidRPr="001D543B" w:rsidRDefault="007A6733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Единые требования и шаблоны для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материалов (критерии, дескрипторы, шкалы перевода в отметку).</w:t>
            </w:r>
          </w:p>
        </w:tc>
        <w:tc>
          <w:tcPr>
            <w:tcW w:w="1979" w:type="dxa"/>
          </w:tcPr>
          <w:p w14:paraId="6AE9DF5B" w14:textId="6AF3F3FC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Банк оценочных средств пополнен не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менее чем по 15 предметам демоверсиями тематических контрольных работ с критериальными рубриками.</w:t>
            </w:r>
          </w:p>
          <w:p w14:paraId="63D1AEBE" w14:textId="2BE3EA9B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Обеспечен свободный доступ всех педагогов к материалам банка.</w:t>
            </w:r>
          </w:p>
          <w:p w14:paraId="53555A40" w14:textId="7E298A48" w:rsidR="000B0157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Создан механизм ежегодного обновления и ревизии материалов банка</w:t>
            </w:r>
          </w:p>
        </w:tc>
      </w:tr>
      <w:tr w:rsidR="00FF3A3A" w:rsidRPr="001D543B" w14:paraId="198177BD" w14:textId="77777777" w:rsidTr="00CB6486">
        <w:trPr>
          <w:trHeight w:val="282"/>
        </w:trPr>
        <w:tc>
          <w:tcPr>
            <w:tcW w:w="389" w:type="dxa"/>
          </w:tcPr>
          <w:p w14:paraId="4A5565E7" w14:textId="5BA756A1" w:rsidR="000F5CA2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14:paraId="493332B9" w14:textId="7C97A071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992" w:type="dxa"/>
          </w:tcPr>
          <w:p w14:paraId="4C2DBAF3" w14:textId="62F7CDD0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276" w:type="dxa"/>
          </w:tcPr>
          <w:p w14:paraId="1169CAA8" w14:textId="49A62200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Разработка проектов обновленных локальных актов</w:t>
            </w:r>
          </w:p>
        </w:tc>
        <w:tc>
          <w:tcPr>
            <w:tcW w:w="1984" w:type="dxa"/>
          </w:tcPr>
          <w:p w14:paraId="2290425C" w14:textId="125EF45F" w:rsidR="000F5CA2" w:rsidRPr="001D543B" w:rsidRDefault="007A6733" w:rsidP="001848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Рабочая группа проводит аудит </w:t>
            </w:r>
          </w:p>
        </w:tc>
        <w:tc>
          <w:tcPr>
            <w:tcW w:w="1701" w:type="dxa"/>
          </w:tcPr>
          <w:p w14:paraId="134E8729" w14:textId="0E0A2C7A" w:rsidR="000F5CA2" w:rsidRPr="001D543B" w:rsidRDefault="007A6733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Проведенный аудит действующих ЛНА и выявленные противоречия с новой моделью оценки</w:t>
            </w:r>
          </w:p>
        </w:tc>
        <w:tc>
          <w:tcPr>
            <w:tcW w:w="1979" w:type="dxa"/>
          </w:tcPr>
          <w:p w14:paraId="46A3EB2A" w14:textId="72E5892A" w:rsidR="000F5CA2" w:rsidRPr="001D543B" w:rsidRDefault="007A6733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Разработаны проекты обновленных редакций ключевых ЛНА: «Положение о системе оценки образовательных результатов», «Положение о текущем контроле и промежуточной аттестации», «Положение о рабочей программе»</w:t>
            </w:r>
          </w:p>
        </w:tc>
      </w:tr>
      <w:tr w:rsidR="00FF3A3A" w:rsidRPr="001D543B" w14:paraId="2388AB68" w14:textId="77777777" w:rsidTr="00CB6486">
        <w:trPr>
          <w:trHeight w:val="282"/>
        </w:trPr>
        <w:tc>
          <w:tcPr>
            <w:tcW w:w="389" w:type="dxa"/>
          </w:tcPr>
          <w:p w14:paraId="09B1FB15" w14:textId="3DB34717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BF9FCB8" w14:textId="6A7145A3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992" w:type="dxa"/>
          </w:tcPr>
          <w:p w14:paraId="1060D924" w14:textId="16897BCC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276" w:type="dxa"/>
          </w:tcPr>
          <w:p w14:paraId="6E76F9B1" w14:textId="2B0CE21E" w:rsidR="000B0157" w:rsidRPr="001D543B" w:rsidRDefault="000B0157" w:rsidP="000B0157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Апробация разработанных оценочных инструментов и процедур</w:t>
            </w:r>
          </w:p>
        </w:tc>
        <w:tc>
          <w:tcPr>
            <w:tcW w:w="1984" w:type="dxa"/>
          </w:tcPr>
          <w:p w14:paraId="6555DD4E" w14:textId="4C2594B2" w:rsidR="000B0157" w:rsidRPr="001D543B" w:rsidRDefault="00F22FE8" w:rsidP="000B015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Проверка жизнеспособности, эффективности и удобства разработанных оценочных материалов в реальных условиях образовательного процесса</w:t>
            </w:r>
          </w:p>
        </w:tc>
        <w:tc>
          <w:tcPr>
            <w:tcW w:w="1701" w:type="dxa"/>
          </w:tcPr>
          <w:p w14:paraId="750AAFEB" w14:textId="7BCE9024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Готовый пакет оценочных материалов </w:t>
            </w:r>
          </w:p>
          <w:p w14:paraId="210A8C96" w14:textId="3E7CAF49" w:rsidR="007A6733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Информированность участников образовательного процесса (педагогов, учащихся, родителей) о целях и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процедуре апробации.</w:t>
            </w:r>
          </w:p>
          <w:p w14:paraId="2A17E9A8" w14:textId="2CC01A27" w:rsidR="000B0157" w:rsidRPr="001D543B" w:rsidRDefault="007A6733" w:rsidP="007A6733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Инструменты для сбора обратной связи (анкеты, формы для комментариев)</w:t>
            </w:r>
          </w:p>
        </w:tc>
        <w:tc>
          <w:tcPr>
            <w:tcW w:w="1979" w:type="dxa"/>
          </w:tcPr>
          <w:p w14:paraId="22BE8D48" w14:textId="6DBA9CA0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Собраны данные о качестве разработанных материалов (сложность, валидность, надежность, понятность критериев для учащихся).</w:t>
            </w:r>
          </w:p>
          <w:p w14:paraId="726B9038" w14:textId="033ECCE4" w:rsidR="000B0157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Получена обратная связь от педагогов и учащихся об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удобстве и прозрачности новой системы оценки</w:t>
            </w:r>
          </w:p>
        </w:tc>
      </w:tr>
      <w:tr w:rsidR="00FF3A3A" w:rsidRPr="001D543B" w14:paraId="4178EAA7" w14:textId="77777777" w:rsidTr="00CB6486">
        <w:trPr>
          <w:trHeight w:val="282"/>
        </w:trPr>
        <w:tc>
          <w:tcPr>
            <w:tcW w:w="389" w:type="dxa"/>
          </w:tcPr>
          <w:p w14:paraId="7519E3D1" w14:textId="21BB06B6" w:rsidR="000F5CA2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14:paraId="7D45CAEC" w14:textId="3ED5F907" w:rsidR="000F5CA2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Январь 2025 г.</w:t>
            </w:r>
          </w:p>
        </w:tc>
        <w:tc>
          <w:tcPr>
            <w:tcW w:w="992" w:type="dxa"/>
          </w:tcPr>
          <w:p w14:paraId="7986C5A1" w14:textId="77777777" w:rsidR="000F5CA2" w:rsidRPr="001D543B" w:rsidRDefault="000F5CA2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B2BB75" w14:textId="06F5AA9E" w:rsidR="000F5CA2" w:rsidRPr="001D543B" w:rsidRDefault="000F5CA2" w:rsidP="000F5CA2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Семинар-практикум №2: "Анализ качества оценочных средств"</w:t>
            </w:r>
          </w:p>
          <w:p w14:paraId="4258A21B" w14:textId="23AC64DD" w:rsidR="000F5CA2" w:rsidRPr="001D543B" w:rsidRDefault="000F5CA2" w:rsidP="000F5CA2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A6265D" w14:textId="3486A95B" w:rsidR="000F5CA2" w:rsidRPr="001D543B" w:rsidRDefault="00CB6486" w:rsidP="000F5CA2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Р</w:t>
            </w:r>
            <w:r w:rsidR="000F5CA2" w:rsidRPr="001D543B">
              <w:rPr>
                <w:rFonts w:ascii="Times New Roman" w:hAnsi="Times New Roman"/>
                <w:sz w:val="24"/>
                <w:szCs w:val="24"/>
              </w:rPr>
              <w:t>азбор результатов апробации</w:t>
            </w:r>
          </w:p>
          <w:p w14:paraId="2C1A7A7B" w14:textId="1F885F51" w:rsidR="000F5CA2" w:rsidRPr="001D543B" w:rsidRDefault="00CB6486" w:rsidP="000F5CA2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В</w:t>
            </w:r>
            <w:r w:rsidR="000F5CA2" w:rsidRPr="001D543B">
              <w:rPr>
                <w:rFonts w:ascii="Times New Roman" w:hAnsi="Times New Roman"/>
                <w:sz w:val="24"/>
                <w:szCs w:val="24"/>
              </w:rPr>
              <w:t>ыявление трудностей и успешных практик.</w:t>
            </w:r>
          </w:p>
          <w:p w14:paraId="5D4FBFF2" w14:textId="78F18DC1" w:rsidR="000F5CA2" w:rsidRPr="001D543B" w:rsidRDefault="00CB6486" w:rsidP="000F5C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К</w:t>
            </w:r>
            <w:r w:rsidR="000F5CA2" w:rsidRPr="001D543B">
              <w:rPr>
                <w:rFonts w:ascii="Times New Roman" w:hAnsi="Times New Roman"/>
                <w:sz w:val="24"/>
                <w:szCs w:val="24"/>
              </w:rPr>
              <w:t>орректировка оценочных материалов</w:t>
            </w:r>
          </w:p>
        </w:tc>
        <w:tc>
          <w:tcPr>
            <w:tcW w:w="1701" w:type="dxa"/>
          </w:tcPr>
          <w:p w14:paraId="57E7B60D" w14:textId="04275031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Наличие результатов апробации (статистика, протоколы, выборки ученических работ).</w:t>
            </w:r>
          </w:p>
          <w:p w14:paraId="57839475" w14:textId="6F3FF859" w:rsidR="000F5CA2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Готовность администрации и педагогов к открытому обсуждению проблем и трудностей</w:t>
            </w:r>
          </w:p>
        </w:tc>
        <w:tc>
          <w:tcPr>
            <w:tcW w:w="1979" w:type="dxa"/>
          </w:tcPr>
          <w:p w14:paraId="5FAA5895" w14:textId="37922A70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Проведен совместный анализ результатов апробации, выявлены сильные и слабые стороны оценочных материалов.</w:t>
            </w:r>
          </w:p>
          <w:p w14:paraId="6DE33BC5" w14:textId="25152752" w:rsidR="000F5CA2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Внесены конкретные предложения по корректировке и доработке критериальных рубрик и заданий</w:t>
            </w:r>
          </w:p>
        </w:tc>
      </w:tr>
      <w:tr w:rsidR="00FF3A3A" w:rsidRPr="001D543B" w14:paraId="3F4EC1A2" w14:textId="77777777" w:rsidTr="00CB6486">
        <w:trPr>
          <w:trHeight w:val="282"/>
        </w:trPr>
        <w:tc>
          <w:tcPr>
            <w:tcW w:w="389" w:type="dxa"/>
          </w:tcPr>
          <w:p w14:paraId="0097A1E0" w14:textId="75A4AD2F" w:rsidR="000B0157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429BBDB" w14:textId="43256DCE" w:rsidR="000B0157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43B">
              <w:rPr>
                <w:rFonts w:ascii="Times New Roman" w:hAnsi="Times New Roman"/>
                <w:sz w:val="24"/>
                <w:szCs w:val="24"/>
              </w:rPr>
              <w:t>Август  2025</w:t>
            </w:r>
            <w:proofErr w:type="gramEnd"/>
          </w:p>
        </w:tc>
        <w:tc>
          <w:tcPr>
            <w:tcW w:w="992" w:type="dxa"/>
          </w:tcPr>
          <w:p w14:paraId="6018A436" w14:textId="77777777" w:rsidR="000B0157" w:rsidRPr="001D543B" w:rsidRDefault="000B0157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0A740" w14:textId="4BE22433" w:rsidR="000B0157" w:rsidRPr="001D543B" w:rsidRDefault="000B0157" w:rsidP="000F5CA2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Обсуждение обновленных ЛНА на Педагогическом совете, принятие НЛА</w:t>
            </w:r>
          </w:p>
        </w:tc>
        <w:tc>
          <w:tcPr>
            <w:tcW w:w="1984" w:type="dxa"/>
          </w:tcPr>
          <w:p w14:paraId="4FB2A2BF" w14:textId="06CDAD56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43B">
              <w:rPr>
                <w:rFonts w:ascii="Times New Roman" w:hAnsi="Times New Roman"/>
                <w:sz w:val="24"/>
                <w:szCs w:val="24"/>
              </w:rPr>
              <w:t>Легитимизация  новой</w:t>
            </w:r>
            <w:proofErr w:type="gram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модели ВСОКО через принятие педагогическим коллективом обновленных локальных нормативных актов, обеспечивающих ее нормативно-правовое закрепление</w:t>
            </w:r>
          </w:p>
          <w:p w14:paraId="12FD10DA" w14:textId="754899F6" w:rsidR="000B0157" w:rsidRPr="001D543B" w:rsidRDefault="000B0157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C436E" w14:textId="40A4AD12" w:rsidR="000B0157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Заблаговременное ознакомление всех участников педсовета с текстами проектов</w:t>
            </w:r>
          </w:p>
        </w:tc>
        <w:tc>
          <w:tcPr>
            <w:tcW w:w="1979" w:type="dxa"/>
          </w:tcPr>
          <w:p w14:paraId="03ECC046" w14:textId="00A6F9BE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Проекты локальных нормативных актов приняты большинством голосов членов Педагогического совета.</w:t>
            </w:r>
          </w:p>
          <w:p w14:paraId="67338A55" w14:textId="2C98E571" w:rsidR="000B0157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Издан приказ об утверждении и введении в действие новых редакций ЛНА.</w:t>
            </w:r>
          </w:p>
        </w:tc>
      </w:tr>
      <w:tr w:rsidR="0092467E" w:rsidRPr="001D543B" w14:paraId="1A5B6F27" w14:textId="77777777" w:rsidTr="00DA53E3">
        <w:trPr>
          <w:trHeight w:val="278"/>
        </w:trPr>
        <w:tc>
          <w:tcPr>
            <w:tcW w:w="9455" w:type="dxa"/>
            <w:gridSpan w:val="7"/>
          </w:tcPr>
          <w:p w14:paraId="4D92F8B1" w14:textId="00780854" w:rsidR="0092467E" w:rsidRPr="001D543B" w:rsidRDefault="00B55FF8" w:rsidP="00924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92467E" w:rsidRPr="001D543B">
              <w:rPr>
                <w:rFonts w:ascii="Times New Roman" w:hAnsi="Times New Roman"/>
                <w:sz w:val="24"/>
                <w:szCs w:val="24"/>
              </w:rPr>
              <w:t>2025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 xml:space="preserve"> – декабрь </w:t>
            </w:r>
            <w:r w:rsidR="0092467E" w:rsidRPr="001D543B">
              <w:rPr>
                <w:rFonts w:ascii="Times New Roman" w:hAnsi="Times New Roman"/>
                <w:sz w:val="24"/>
                <w:szCs w:val="24"/>
              </w:rPr>
              <w:t>2026 гг. (2 этап)</w:t>
            </w:r>
          </w:p>
        </w:tc>
      </w:tr>
      <w:tr w:rsidR="0092467E" w:rsidRPr="001D543B" w14:paraId="7389363E" w14:textId="77777777" w:rsidTr="00DA53E3">
        <w:trPr>
          <w:trHeight w:val="278"/>
        </w:trPr>
        <w:tc>
          <w:tcPr>
            <w:tcW w:w="9455" w:type="dxa"/>
            <w:gridSpan w:val="7"/>
          </w:tcPr>
          <w:p w14:paraId="120F6458" w14:textId="3B4273AC" w:rsidR="0092467E" w:rsidRPr="001D543B" w:rsidRDefault="0092467E" w:rsidP="00924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Этап концептуально-стратегического планирования</w:t>
            </w:r>
            <w:r w:rsidR="00B55FF8" w:rsidRPr="001D543B">
              <w:rPr>
                <w:rFonts w:ascii="Times New Roman" w:hAnsi="Times New Roman"/>
                <w:sz w:val="24"/>
                <w:szCs w:val="24"/>
              </w:rPr>
              <w:t xml:space="preserve"> и локальной апробации</w:t>
            </w:r>
          </w:p>
        </w:tc>
      </w:tr>
      <w:tr w:rsidR="00FF3A3A" w:rsidRPr="001D543B" w14:paraId="67344B9A" w14:textId="77777777" w:rsidTr="00CB6486">
        <w:trPr>
          <w:trHeight w:val="277"/>
        </w:trPr>
        <w:tc>
          <w:tcPr>
            <w:tcW w:w="389" w:type="dxa"/>
          </w:tcPr>
          <w:p w14:paraId="40C3DE45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32D243" w14:textId="353C2CE6" w:rsidR="0092467E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992" w:type="dxa"/>
          </w:tcPr>
          <w:p w14:paraId="79B91BF8" w14:textId="4DBE85DE" w:rsidR="0092467E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276" w:type="dxa"/>
          </w:tcPr>
          <w:p w14:paraId="4D72EBCF" w14:textId="309F2716" w:rsidR="0092467E" w:rsidRPr="001D543B" w:rsidRDefault="00FF3A3A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Модернизация оценочных средств на основе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критериально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>-уровневог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о подхода с учетом анализа недостатков, выявленных в ходе реализации пилотного проекта</w:t>
            </w:r>
          </w:p>
        </w:tc>
        <w:tc>
          <w:tcPr>
            <w:tcW w:w="1984" w:type="dxa"/>
          </w:tcPr>
          <w:p w14:paraId="4CCD41A2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концептуального документа и критериев оценки</w:t>
            </w:r>
          </w:p>
        </w:tc>
        <w:tc>
          <w:tcPr>
            <w:tcW w:w="1701" w:type="dxa"/>
          </w:tcPr>
          <w:p w14:paraId="795BD118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Совещания с учителями, административные ресурсы</w:t>
            </w:r>
          </w:p>
        </w:tc>
        <w:tc>
          <w:tcPr>
            <w:tcW w:w="1979" w:type="dxa"/>
          </w:tcPr>
          <w:p w14:paraId="52717F7A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Концепция системы оценки, согласованная с педагогами</w:t>
            </w:r>
          </w:p>
        </w:tc>
      </w:tr>
      <w:tr w:rsidR="00F22FE8" w:rsidRPr="001D543B" w14:paraId="21BB0DD3" w14:textId="77777777" w:rsidTr="00CB6486">
        <w:trPr>
          <w:trHeight w:val="277"/>
        </w:trPr>
        <w:tc>
          <w:tcPr>
            <w:tcW w:w="389" w:type="dxa"/>
          </w:tcPr>
          <w:p w14:paraId="5C453C71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2CB1A9" w14:textId="10843844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992" w:type="dxa"/>
          </w:tcPr>
          <w:p w14:paraId="38A88ED7" w14:textId="3B6F3DC1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276" w:type="dxa"/>
          </w:tcPr>
          <w:p w14:paraId="357C9DE8" w14:textId="6CB59A71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Организация методической поддержки по развитию оценочных компетенций.</w:t>
            </w:r>
          </w:p>
        </w:tc>
        <w:tc>
          <w:tcPr>
            <w:tcW w:w="1984" w:type="dxa"/>
          </w:tcPr>
          <w:p w14:paraId="08C291EB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Создание пособий, инструкций для учителей и учеников</w:t>
            </w:r>
          </w:p>
        </w:tc>
        <w:tc>
          <w:tcPr>
            <w:tcW w:w="1701" w:type="dxa"/>
          </w:tcPr>
          <w:p w14:paraId="2B64A689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Рабочие группы, поддержка администрации</w:t>
            </w:r>
          </w:p>
        </w:tc>
        <w:tc>
          <w:tcPr>
            <w:tcW w:w="1979" w:type="dxa"/>
          </w:tcPr>
          <w:p w14:paraId="4F559828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Методические материалы для внедрения системы</w:t>
            </w:r>
          </w:p>
        </w:tc>
      </w:tr>
      <w:tr w:rsidR="00F22FE8" w:rsidRPr="001D543B" w14:paraId="6A23953B" w14:textId="77777777" w:rsidTr="00CB6486">
        <w:trPr>
          <w:trHeight w:val="277"/>
        </w:trPr>
        <w:tc>
          <w:tcPr>
            <w:tcW w:w="389" w:type="dxa"/>
          </w:tcPr>
          <w:p w14:paraId="5DDF6ECB" w14:textId="7220EA19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FAA48D9" w14:textId="3F458093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992" w:type="dxa"/>
          </w:tcPr>
          <w:p w14:paraId="22B98447" w14:textId="63658AD1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Декабрь 2026</w:t>
            </w:r>
          </w:p>
        </w:tc>
        <w:tc>
          <w:tcPr>
            <w:tcW w:w="1276" w:type="dxa"/>
          </w:tcPr>
          <w:p w14:paraId="42144A4B" w14:textId="39A87D46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Оптимизация системы сбора и обработки данных ВСОКО</w:t>
            </w:r>
          </w:p>
        </w:tc>
        <w:tc>
          <w:tcPr>
            <w:tcW w:w="1984" w:type="dxa"/>
          </w:tcPr>
          <w:p w14:paraId="1F73096C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D3679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65F8951" w14:textId="77777777" w:rsidR="00F22FE8" w:rsidRPr="001D543B" w:rsidRDefault="00F22FE8" w:rsidP="00F22FE8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7E" w:rsidRPr="001D543B" w14:paraId="46C0DED0" w14:textId="77777777" w:rsidTr="00DA53E3">
        <w:trPr>
          <w:trHeight w:val="277"/>
        </w:trPr>
        <w:tc>
          <w:tcPr>
            <w:tcW w:w="9455" w:type="dxa"/>
            <w:gridSpan w:val="7"/>
          </w:tcPr>
          <w:p w14:paraId="50FE4C45" w14:textId="7F5C64D9" w:rsidR="0092467E" w:rsidRPr="001D543B" w:rsidRDefault="0092467E" w:rsidP="00924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2027 гг. (3 этап)</w:t>
            </w:r>
          </w:p>
        </w:tc>
      </w:tr>
      <w:tr w:rsidR="0092467E" w:rsidRPr="001D543B" w14:paraId="1BD855E8" w14:textId="77777777" w:rsidTr="00DA53E3">
        <w:trPr>
          <w:trHeight w:val="277"/>
        </w:trPr>
        <w:tc>
          <w:tcPr>
            <w:tcW w:w="9455" w:type="dxa"/>
            <w:gridSpan w:val="7"/>
          </w:tcPr>
          <w:p w14:paraId="56A1E4EE" w14:textId="3AEB3E2D" w:rsidR="0092467E" w:rsidRPr="001D543B" w:rsidRDefault="00B55FF8" w:rsidP="0092467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Этап комплексной диссеминации</w:t>
            </w:r>
          </w:p>
        </w:tc>
      </w:tr>
      <w:tr w:rsidR="00FF3A3A" w:rsidRPr="001D543B" w14:paraId="52505F1A" w14:textId="77777777" w:rsidTr="00CB6486">
        <w:trPr>
          <w:trHeight w:val="27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7C8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DD5" w14:textId="6823994E" w:rsidR="0092467E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Январь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69D" w14:textId="2ED79993" w:rsidR="0092467E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Май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4C0" w14:textId="79B230EF" w:rsidR="0092467E" w:rsidRPr="001D543B" w:rsidRDefault="00FF3A3A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Систематизация и описание результатов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9E3" w14:textId="77777777" w:rsidR="0092467E" w:rsidRPr="001D543B" w:rsidRDefault="00CB6486" w:rsidP="001848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Формирование рабочей группы по обобщению результатов</w:t>
            </w:r>
          </w:p>
          <w:p w14:paraId="34664973" w14:textId="77777777" w:rsidR="00CB6486" w:rsidRPr="001D543B" w:rsidRDefault="00CB6486" w:rsidP="001848C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Сбор и анализ данных за весь период реализации проекта</w:t>
            </w:r>
          </w:p>
          <w:p w14:paraId="0AC2C850" w14:textId="03AE85DE" w:rsidR="00CB6486" w:rsidRPr="001D543B" w:rsidRDefault="00CB6486" w:rsidP="00CB64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Проведение количественного и качественно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го анализа данных.</w:t>
            </w:r>
          </w:p>
          <w:p w14:paraId="1620F430" w14:textId="60D62505" w:rsidR="00CB6486" w:rsidRPr="001D543B" w:rsidRDefault="00CB6486" w:rsidP="00CB64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Количественный: с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равнение динамики образовательных результатов до и после вне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дрения элементов новой системы.</w:t>
            </w:r>
          </w:p>
          <w:p w14:paraId="0A0BE34A" w14:textId="3265A801" w:rsidR="00CB6486" w:rsidRPr="001D543B" w:rsidRDefault="00CB6486" w:rsidP="00CB64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Качественный: а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нализ изменений в профессиональной практике педагогов (по итогам анкет, интервью, наблюдений), в оценочной культуре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2FA" w14:textId="778FFA6C" w:rsidR="0092467E" w:rsidRPr="001D543B" w:rsidRDefault="00CB6486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о создании рабочей группы по систематизации результатов с четким распределением зон ответственности. Закрепление в Положении о стимулирующих выплатах пунктов о материальном и/или нематериальном 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поощрении за обобщение и распространение инновационного опыта.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0EC" w14:textId="6714191D" w:rsidR="0092467E" w:rsidRPr="001D543B" w:rsidRDefault="001D543B" w:rsidP="001D543B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комплекта итоговых продуктов (Методический </w:t>
            </w:r>
            <w:proofErr w:type="gramStart"/>
            <w:r w:rsidRPr="001D543B">
              <w:rPr>
                <w:rFonts w:ascii="Times New Roman" w:hAnsi="Times New Roman"/>
                <w:sz w:val="24"/>
                <w:szCs w:val="24"/>
              </w:rPr>
              <w:t>сборник  для</w:t>
            </w:r>
            <w:proofErr w:type="gram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педагогов и администраторов «Практика внедрения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критериально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>-уровневой модели ВСОКО в школе», Презентационный пакет)</w:t>
            </w:r>
          </w:p>
        </w:tc>
      </w:tr>
      <w:tr w:rsidR="00FF3A3A" w:rsidRPr="001D543B" w14:paraId="4B085951" w14:textId="77777777" w:rsidTr="00CB6486">
        <w:trPr>
          <w:trHeight w:val="27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B8A" w14:textId="77777777" w:rsidR="0092467E" w:rsidRPr="001D543B" w:rsidRDefault="0092467E" w:rsidP="001848CE">
            <w:pPr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7D5" w14:textId="3C223431" w:rsidR="0092467E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Май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309" w14:textId="00B1B1D8" w:rsidR="0092467E" w:rsidRPr="001D543B" w:rsidRDefault="00F22FE8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Декабрь 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CC7" w14:textId="59948A66" w:rsidR="0092467E" w:rsidRPr="001D543B" w:rsidRDefault="00FF3A3A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диссеминационных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416" w14:textId="16CAA3A0" w:rsidR="0092467E" w:rsidRPr="001D543B" w:rsidRDefault="001D543B" w:rsidP="001D543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Трансляция опыта и результатов проекта профессиональной аудитории для внедрения практики в других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F07" w14:textId="77777777" w:rsidR="0092467E" w:rsidRPr="001D543B" w:rsidRDefault="001D543B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Четкое распределение ролей в команде (ответственный за программу, техническую поддержку, коммуникацию с участниками)</w:t>
            </w:r>
          </w:p>
          <w:p w14:paraId="2591A23E" w14:textId="76312BCA" w:rsidR="001D543B" w:rsidRPr="001D543B" w:rsidRDefault="001D543B" w:rsidP="001D543B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Готовность членов проектной команды (педагогов, администраторов) выступать в роли спикеров, модер</w:t>
            </w:r>
            <w:r w:rsidRPr="001D543B">
              <w:rPr>
                <w:rFonts w:ascii="Times New Roman" w:hAnsi="Times New Roman"/>
                <w:sz w:val="24"/>
                <w:szCs w:val="24"/>
              </w:rPr>
              <w:t>аторов, ведущих мастер-классов.</w:t>
            </w:r>
          </w:p>
          <w:p w14:paraId="5769C989" w14:textId="77777777" w:rsidR="001D543B" w:rsidRPr="001D543B" w:rsidRDefault="001D543B" w:rsidP="001D543B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Привлечение внешних экспертов для повышения статуса мероприятия и объективности оценки представленного опыта.</w:t>
            </w:r>
          </w:p>
          <w:p w14:paraId="030A6903" w14:textId="1DCD2356" w:rsidR="001D543B" w:rsidRPr="001D543B" w:rsidRDefault="001D543B" w:rsidP="001D543B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Готовый пакет презентацион</w:t>
            </w: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>ных и методических материалов, адаптированный для распространения.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BBC" w14:textId="63EFD8F2" w:rsidR="0092467E" w:rsidRPr="001D543B" w:rsidRDefault="001D543B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Проведено не менее 2-3 </w:t>
            </w:r>
            <w:proofErr w:type="spellStart"/>
            <w:r w:rsidRPr="001D543B">
              <w:rPr>
                <w:rFonts w:ascii="Times New Roman" w:hAnsi="Times New Roman"/>
                <w:sz w:val="24"/>
                <w:szCs w:val="24"/>
              </w:rPr>
              <w:t>диссеминационных</w:t>
            </w:r>
            <w:proofErr w:type="spellEnd"/>
            <w:r w:rsidRPr="001D543B">
              <w:rPr>
                <w:rFonts w:ascii="Times New Roman" w:hAnsi="Times New Roman"/>
                <w:sz w:val="24"/>
                <w:szCs w:val="24"/>
              </w:rPr>
              <w:t xml:space="preserve"> мероприятий разного формата.</w:t>
            </w:r>
          </w:p>
          <w:p w14:paraId="416B4379" w14:textId="22459EF5" w:rsidR="001D543B" w:rsidRPr="001D543B" w:rsidRDefault="001D543B" w:rsidP="001848CE">
            <w:pPr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D543B">
              <w:rPr>
                <w:rFonts w:ascii="Times New Roman" w:hAnsi="Times New Roman"/>
                <w:sz w:val="24"/>
                <w:szCs w:val="24"/>
              </w:rPr>
              <w:t>Повышение узнаваемости организации как инновационной площадки и центра компетенций в области развития оценочных практик и ВСОКО.</w:t>
            </w:r>
          </w:p>
        </w:tc>
      </w:tr>
    </w:tbl>
    <w:p w14:paraId="0980FBDC" w14:textId="77777777" w:rsidR="00731CBB" w:rsidRPr="001D543B" w:rsidRDefault="00731CBB">
      <w:pPr>
        <w:rPr>
          <w:rFonts w:ascii="Times New Roman" w:hAnsi="Times New Roman"/>
          <w:sz w:val="24"/>
          <w:szCs w:val="24"/>
        </w:rPr>
      </w:pPr>
    </w:p>
    <w:sectPr w:rsidR="00731CBB" w:rsidRPr="001D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8"/>
    <w:rsid w:val="000A0B98"/>
    <w:rsid w:val="000B0157"/>
    <w:rsid w:val="000F5CA2"/>
    <w:rsid w:val="001D543B"/>
    <w:rsid w:val="004A36A8"/>
    <w:rsid w:val="00731CBB"/>
    <w:rsid w:val="007A6733"/>
    <w:rsid w:val="0092467E"/>
    <w:rsid w:val="00B55FF8"/>
    <w:rsid w:val="00CB6486"/>
    <w:rsid w:val="00D922AB"/>
    <w:rsid w:val="00DA53E3"/>
    <w:rsid w:val="00F22FE8"/>
    <w:rsid w:val="00FA2DE5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153"/>
  <w15:chartTrackingRefBased/>
  <w15:docId w15:val="{D96E3491-127C-47DF-BAAB-7080442C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7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Пинтилей Наталья Владимировна</dc:creator>
  <cp:keywords/>
  <dc:description/>
  <cp:lastModifiedBy>Учетная запись Майкрософт</cp:lastModifiedBy>
  <cp:revision>5</cp:revision>
  <dcterms:created xsi:type="dcterms:W3CDTF">2025-09-11T04:19:00Z</dcterms:created>
  <dcterms:modified xsi:type="dcterms:W3CDTF">2025-09-12T01:55:00Z</dcterms:modified>
</cp:coreProperties>
</file>