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E6" w:rsidRDefault="00EC0CE6" w:rsidP="008909C6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EC0CE6">
        <w:rPr>
          <w:rFonts w:eastAsia="Times New Roman"/>
          <w:noProof/>
          <w:color w:val="000000"/>
          <w:sz w:val="26"/>
          <w:szCs w:val="26"/>
        </w:rPr>
        <w:drawing>
          <wp:inline distT="0" distB="0" distL="0" distR="0">
            <wp:extent cx="6238875" cy="9046138"/>
            <wp:effectExtent l="0" t="0" r="0" b="3175"/>
            <wp:docPr id="1" name="Рисунок 1" descr="C:\Users\Rodko.G\AppData\Local\Temp\7zO85201363\Поло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odko.G\AppData\Local\Temp\7zO85201363\Положение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4" t="5865" r="11470" b="7006"/>
                    <a:stretch/>
                  </pic:blipFill>
                  <pic:spPr bwMode="auto">
                    <a:xfrm>
                      <a:off x="0" y="0"/>
                      <a:ext cx="6247805" cy="905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0CE6" w:rsidRDefault="00EC0CE6" w:rsidP="008909C6">
      <w:pPr>
        <w:ind w:firstLine="709"/>
        <w:jc w:val="both"/>
        <w:rPr>
          <w:sz w:val="26"/>
          <w:szCs w:val="26"/>
        </w:rPr>
      </w:pPr>
    </w:p>
    <w:p w:rsidR="001B6E3C" w:rsidRPr="00B76DC7" w:rsidRDefault="001B6E3C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lastRenderedPageBreak/>
        <w:t>- инновационная деятельность, отчеты по инновационной деятельности</w:t>
      </w:r>
      <w:r w:rsidR="00AE230F" w:rsidRPr="00B76DC7">
        <w:rPr>
          <w:sz w:val="26"/>
          <w:szCs w:val="26"/>
        </w:rPr>
        <w:t xml:space="preserve"> (см. Приложение № 1)</w:t>
      </w:r>
      <w:r w:rsidRPr="00B76DC7">
        <w:rPr>
          <w:sz w:val="26"/>
          <w:szCs w:val="26"/>
        </w:rPr>
        <w:t>;</w:t>
      </w:r>
    </w:p>
    <w:p w:rsidR="00912C8E" w:rsidRPr="00B76DC7" w:rsidRDefault="00912C8E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>- профессиональные конкурсы;</w:t>
      </w:r>
    </w:p>
    <w:p w:rsidR="00912C8E" w:rsidRPr="00B76DC7" w:rsidRDefault="00912C8E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 xml:space="preserve">–научно-практические конференции; </w:t>
      </w:r>
    </w:p>
    <w:p w:rsidR="00912C8E" w:rsidRPr="00B76DC7" w:rsidRDefault="00912C8E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>- фестивали методических идей;</w:t>
      </w:r>
    </w:p>
    <w:p w:rsidR="00865252" w:rsidRPr="00B76DC7" w:rsidRDefault="00865252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>- методические недели;</w:t>
      </w:r>
    </w:p>
    <w:p w:rsidR="00865252" w:rsidRDefault="00865252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 xml:space="preserve">- </w:t>
      </w:r>
      <w:r w:rsidR="00376ECA">
        <w:rPr>
          <w:sz w:val="26"/>
          <w:szCs w:val="26"/>
        </w:rPr>
        <w:t>кураторство молодых специалистов</w:t>
      </w:r>
      <w:r w:rsidR="003F3C31">
        <w:rPr>
          <w:sz w:val="26"/>
          <w:szCs w:val="26"/>
        </w:rPr>
        <w:t>;</w:t>
      </w:r>
    </w:p>
    <w:p w:rsidR="003F3C31" w:rsidRDefault="003F3C31" w:rsidP="00E359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кураторство параллелей;</w:t>
      </w:r>
    </w:p>
    <w:p w:rsidR="00912C8E" w:rsidRPr="00B76DC7" w:rsidRDefault="00912C8E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>- участ</w:t>
      </w:r>
      <w:r w:rsidR="00865252" w:rsidRPr="00B76DC7">
        <w:rPr>
          <w:sz w:val="26"/>
          <w:szCs w:val="26"/>
        </w:rPr>
        <w:t>ие в методических мероприятиях</w:t>
      </w:r>
      <w:r w:rsidRPr="00B76DC7">
        <w:rPr>
          <w:sz w:val="26"/>
          <w:szCs w:val="26"/>
        </w:rPr>
        <w:t xml:space="preserve"> других </w:t>
      </w:r>
      <w:r w:rsidR="00865252" w:rsidRPr="00B76DC7">
        <w:rPr>
          <w:sz w:val="26"/>
          <w:szCs w:val="26"/>
        </w:rPr>
        <w:t>образовательных учреждений</w:t>
      </w:r>
      <w:r w:rsidRPr="00B76DC7">
        <w:rPr>
          <w:sz w:val="26"/>
          <w:szCs w:val="26"/>
        </w:rPr>
        <w:t>;</w:t>
      </w:r>
    </w:p>
    <w:p w:rsidR="00865252" w:rsidRPr="00B76DC7" w:rsidRDefault="00865252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>- публикации, выступления, другие формы презентации опыта работы;</w:t>
      </w:r>
    </w:p>
    <w:p w:rsidR="00AE230F" w:rsidRPr="00B76DC7" w:rsidRDefault="00AE230F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 xml:space="preserve">- </w:t>
      </w:r>
      <w:r w:rsidR="00F8053E">
        <w:rPr>
          <w:sz w:val="26"/>
          <w:szCs w:val="26"/>
        </w:rPr>
        <w:t>индивидуальная карта профессионального развития педагога</w:t>
      </w:r>
      <w:r w:rsidRPr="00B76DC7">
        <w:rPr>
          <w:sz w:val="26"/>
          <w:szCs w:val="26"/>
        </w:rPr>
        <w:t xml:space="preserve"> (см. Приложение № 2);</w:t>
      </w:r>
    </w:p>
    <w:p w:rsidR="00912C8E" w:rsidRPr="00B76DC7" w:rsidRDefault="00912C8E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 xml:space="preserve">-  </w:t>
      </w:r>
      <w:r w:rsidR="00865252" w:rsidRPr="00B76DC7">
        <w:rPr>
          <w:sz w:val="26"/>
          <w:szCs w:val="26"/>
        </w:rPr>
        <w:t>другое</w:t>
      </w:r>
      <w:r w:rsidRPr="00B76DC7">
        <w:rPr>
          <w:sz w:val="26"/>
          <w:szCs w:val="26"/>
        </w:rPr>
        <w:t>.</w:t>
      </w:r>
    </w:p>
    <w:p w:rsidR="00865252" w:rsidRPr="00B76DC7" w:rsidRDefault="00865252" w:rsidP="008909C6">
      <w:pPr>
        <w:ind w:firstLine="709"/>
        <w:jc w:val="both"/>
        <w:rPr>
          <w:sz w:val="26"/>
          <w:szCs w:val="26"/>
        </w:rPr>
      </w:pPr>
    </w:p>
    <w:p w:rsidR="00912C8E" w:rsidRPr="00B76DC7" w:rsidRDefault="007A347A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>2.3</w:t>
      </w:r>
      <w:r w:rsidR="00912C8E" w:rsidRPr="00B76DC7">
        <w:rPr>
          <w:sz w:val="26"/>
          <w:szCs w:val="26"/>
        </w:rPr>
        <w:t xml:space="preserve">. Организация </w:t>
      </w:r>
      <w:r w:rsidR="009D4E92" w:rsidRPr="00B76DC7">
        <w:rPr>
          <w:sz w:val="26"/>
          <w:szCs w:val="26"/>
        </w:rPr>
        <w:t xml:space="preserve">НМР </w:t>
      </w:r>
      <w:r w:rsidR="00912C8E" w:rsidRPr="00B76DC7">
        <w:rPr>
          <w:sz w:val="26"/>
          <w:szCs w:val="26"/>
        </w:rPr>
        <w:t xml:space="preserve">осуществляется в соответствии с </w:t>
      </w:r>
      <w:r w:rsidR="009D4E92" w:rsidRPr="00B76DC7">
        <w:rPr>
          <w:sz w:val="26"/>
          <w:szCs w:val="26"/>
        </w:rPr>
        <w:t xml:space="preserve">Программой развития Лицея </w:t>
      </w:r>
      <w:r w:rsidR="009D4E92" w:rsidRPr="008951D3">
        <w:rPr>
          <w:sz w:val="26"/>
          <w:szCs w:val="26"/>
        </w:rPr>
        <w:t>и Программой развития профессиональных компетен</w:t>
      </w:r>
      <w:r w:rsidR="003F3C31" w:rsidRPr="008951D3">
        <w:rPr>
          <w:sz w:val="26"/>
          <w:szCs w:val="26"/>
        </w:rPr>
        <w:t>ций</w:t>
      </w:r>
      <w:r w:rsidR="009D4E92" w:rsidRPr="008951D3">
        <w:rPr>
          <w:sz w:val="26"/>
          <w:szCs w:val="26"/>
        </w:rPr>
        <w:t xml:space="preserve"> педагогов, </w:t>
      </w:r>
      <w:r w:rsidR="00912C8E" w:rsidRPr="008951D3">
        <w:rPr>
          <w:sz w:val="26"/>
          <w:szCs w:val="26"/>
        </w:rPr>
        <w:t>планом</w:t>
      </w:r>
      <w:r w:rsidR="00912C8E" w:rsidRPr="009B447E">
        <w:rPr>
          <w:sz w:val="26"/>
          <w:szCs w:val="26"/>
        </w:rPr>
        <w:t xml:space="preserve"> работы </w:t>
      </w:r>
      <w:r w:rsidR="00865252" w:rsidRPr="009B447E">
        <w:rPr>
          <w:sz w:val="26"/>
          <w:szCs w:val="26"/>
        </w:rPr>
        <w:t>Лицея</w:t>
      </w:r>
      <w:r w:rsidR="009D4E92" w:rsidRPr="009B447E">
        <w:rPr>
          <w:sz w:val="26"/>
          <w:szCs w:val="26"/>
        </w:rPr>
        <w:t xml:space="preserve"> на учебн</w:t>
      </w:r>
      <w:r w:rsidR="009D4E92" w:rsidRPr="00B76DC7">
        <w:rPr>
          <w:sz w:val="26"/>
          <w:szCs w:val="26"/>
        </w:rPr>
        <w:t>ый год, планом работы СП</w:t>
      </w:r>
      <w:r w:rsidR="00912C8E" w:rsidRPr="00B76DC7">
        <w:rPr>
          <w:sz w:val="26"/>
          <w:szCs w:val="26"/>
        </w:rPr>
        <w:t xml:space="preserve">. </w:t>
      </w:r>
    </w:p>
    <w:p w:rsidR="00865252" w:rsidRPr="00B76DC7" w:rsidRDefault="00865252" w:rsidP="008909C6">
      <w:pPr>
        <w:ind w:firstLine="709"/>
        <w:jc w:val="both"/>
        <w:rPr>
          <w:b/>
          <w:sz w:val="26"/>
          <w:szCs w:val="26"/>
        </w:rPr>
      </w:pPr>
    </w:p>
    <w:p w:rsidR="00912C8E" w:rsidRPr="00B76DC7" w:rsidRDefault="007A347A" w:rsidP="008909C6">
      <w:pPr>
        <w:ind w:firstLine="709"/>
        <w:jc w:val="center"/>
        <w:rPr>
          <w:b/>
          <w:sz w:val="26"/>
          <w:szCs w:val="26"/>
        </w:rPr>
      </w:pPr>
      <w:r w:rsidRPr="00B76DC7">
        <w:rPr>
          <w:b/>
          <w:sz w:val="26"/>
          <w:szCs w:val="26"/>
        </w:rPr>
        <w:t>3</w:t>
      </w:r>
      <w:r w:rsidR="00912C8E" w:rsidRPr="00B76DC7">
        <w:rPr>
          <w:b/>
          <w:sz w:val="26"/>
          <w:szCs w:val="26"/>
        </w:rPr>
        <w:t xml:space="preserve">. </w:t>
      </w:r>
      <w:r w:rsidRPr="00B76DC7">
        <w:rPr>
          <w:b/>
          <w:sz w:val="26"/>
          <w:szCs w:val="26"/>
        </w:rPr>
        <w:t>Научно-методический совет Лицея</w:t>
      </w:r>
    </w:p>
    <w:p w:rsidR="005E1D1D" w:rsidRPr="00B76DC7" w:rsidRDefault="005E1D1D" w:rsidP="008909C6">
      <w:pPr>
        <w:shd w:val="clear" w:color="auto" w:fill="FFFFFF"/>
        <w:tabs>
          <w:tab w:val="left" w:pos="552"/>
          <w:tab w:val="left" w:pos="1276"/>
        </w:tabs>
        <w:jc w:val="both"/>
        <w:rPr>
          <w:rFonts w:eastAsia="Times New Roman"/>
          <w:color w:val="000000"/>
          <w:sz w:val="26"/>
          <w:szCs w:val="26"/>
        </w:rPr>
      </w:pPr>
    </w:p>
    <w:p w:rsidR="00F91D91" w:rsidRPr="003F3C31" w:rsidRDefault="005E1D1D" w:rsidP="003F3C31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 xml:space="preserve">3.1. Научно-методический совет Лицея является коллегиальным органом </w:t>
      </w:r>
      <w:r w:rsidR="00F91D91" w:rsidRPr="00B76DC7">
        <w:rPr>
          <w:rFonts w:eastAsia="Times New Roman"/>
          <w:color w:val="000000"/>
          <w:sz w:val="26"/>
          <w:szCs w:val="26"/>
        </w:rPr>
        <w:t>само</w:t>
      </w:r>
      <w:r w:rsidRPr="00B76DC7">
        <w:rPr>
          <w:rFonts w:eastAsia="Times New Roman"/>
          <w:color w:val="000000"/>
          <w:sz w:val="26"/>
          <w:szCs w:val="26"/>
        </w:rPr>
        <w:t xml:space="preserve">управления, в состав которого входят администрация, руководители </w:t>
      </w:r>
      <w:r w:rsidR="001238FB" w:rsidRPr="00B76DC7">
        <w:rPr>
          <w:rFonts w:eastAsia="Times New Roman"/>
          <w:color w:val="000000"/>
          <w:sz w:val="26"/>
          <w:szCs w:val="26"/>
        </w:rPr>
        <w:t>структурных подразделений</w:t>
      </w:r>
      <w:r w:rsidRPr="00B76DC7">
        <w:rPr>
          <w:rFonts w:eastAsia="Times New Roman"/>
          <w:color w:val="000000"/>
          <w:sz w:val="26"/>
          <w:szCs w:val="26"/>
        </w:rPr>
        <w:t xml:space="preserve">, </w:t>
      </w:r>
      <w:r w:rsidR="003F3C31">
        <w:rPr>
          <w:rFonts w:eastAsia="Times New Roman"/>
          <w:color w:val="000000"/>
          <w:sz w:val="26"/>
          <w:szCs w:val="26"/>
        </w:rPr>
        <w:t xml:space="preserve">руководители ПО, </w:t>
      </w:r>
      <w:r w:rsidRPr="00B76DC7">
        <w:rPr>
          <w:rFonts w:eastAsia="Times New Roman"/>
          <w:color w:val="000000"/>
          <w:sz w:val="26"/>
          <w:szCs w:val="26"/>
        </w:rPr>
        <w:t xml:space="preserve">учебно-вспомогательный персонал (по согласованию). </w:t>
      </w:r>
      <w:r w:rsidR="00682CDD" w:rsidRPr="00B76DC7">
        <w:rPr>
          <w:rFonts w:eastAsia="Times New Roman"/>
          <w:color w:val="000000"/>
          <w:sz w:val="26"/>
          <w:szCs w:val="26"/>
        </w:rPr>
        <w:t>На заседание НМС при необходимости могут быть приглашены другие члены педагогического коллектива, специалисты ВУЗов, специализированных образовательных центров и т.п.</w:t>
      </w:r>
      <w:r w:rsidR="00C31F30" w:rsidRPr="00B76DC7">
        <w:rPr>
          <w:rFonts w:eastAsia="Times New Roman"/>
          <w:color w:val="000000"/>
          <w:sz w:val="26"/>
          <w:szCs w:val="26"/>
        </w:rPr>
        <w:t xml:space="preserve"> Председателем </w:t>
      </w:r>
      <w:r w:rsidR="00611AAF">
        <w:rPr>
          <w:rFonts w:eastAsia="Times New Roman"/>
          <w:color w:val="000000"/>
          <w:sz w:val="26"/>
          <w:szCs w:val="26"/>
        </w:rPr>
        <w:t>Н</w:t>
      </w:r>
      <w:r w:rsidR="00C31F30" w:rsidRPr="00B76DC7">
        <w:rPr>
          <w:rFonts w:eastAsia="Times New Roman"/>
          <w:color w:val="000000"/>
          <w:sz w:val="26"/>
          <w:szCs w:val="26"/>
        </w:rPr>
        <w:t xml:space="preserve">МС является заместитель директора лицея по УВР, курирующий вопросы научно-методической деятельности в лицее. В своей деятельности </w:t>
      </w:r>
      <w:r w:rsidR="00611AAF">
        <w:rPr>
          <w:rFonts w:eastAsia="Times New Roman"/>
          <w:color w:val="000000"/>
          <w:sz w:val="26"/>
          <w:szCs w:val="26"/>
        </w:rPr>
        <w:t>Н</w:t>
      </w:r>
      <w:r w:rsidR="00C31F30" w:rsidRPr="00B76DC7">
        <w:rPr>
          <w:rFonts w:eastAsia="Times New Roman"/>
          <w:color w:val="000000"/>
          <w:sz w:val="26"/>
          <w:szCs w:val="26"/>
        </w:rPr>
        <w:t>МС подотчетен педагогическому коллективу лицея, несет ответственность за принятые решения и обеспечение их реализации.</w:t>
      </w:r>
    </w:p>
    <w:p w:rsidR="00730E57" w:rsidRPr="00B76DC7" w:rsidRDefault="005E1D1D" w:rsidP="003F3C31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 xml:space="preserve">3.2. Цель </w:t>
      </w:r>
      <w:r w:rsidR="00F91D91" w:rsidRPr="00B76DC7">
        <w:rPr>
          <w:rFonts w:eastAsia="Times New Roman"/>
          <w:color w:val="000000"/>
          <w:sz w:val="26"/>
          <w:szCs w:val="26"/>
        </w:rPr>
        <w:t>НМС</w:t>
      </w:r>
      <w:r w:rsidRPr="00B76DC7">
        <w:rPr>
          <w:rFonts w:eastAsia="Times New Roman"/>
          <w:color w:val="000000"/>
          <w:sz w:val="26"/>
          <w:szCs w:val="26"/>
        </w:rPr>
        <w:t xml:space="preserve"> - координация </w:t>
      </w:r>
      <w:r w:rsidR="00776E08" w:rsidRPr="00B76DC7">
        <w:rPr>
          <w:rFonts w:eastAsia="Times New Roman"/>
          <w:color w:val="000000"/>
          <w:sz w:val="26"/>
          <w:szCs w:val="26"/>
        </w:rPr>
        <w:t>деятельности</w:t>
      </w:r>
      <w:r w:rsidRPr="00B76DC7">
        <w:rPr>
          <w:rFonts w:eastAsia="Times New Roman"/>
          <w:color w:val="000000"/>
          <w:sz w:val="26"/>
          <w:szCs w:val="26"/>
        </w:rPr>
        <w:t xml:space="preserve"> </w:t>
      </w:r>
      <w:r w:rsidR="00776E08" w:rsidRPr="00B76DC7">
        <w:rPr>
          <w:rFonts w:eastAsia="Times New Roman"/>
          <w:color w:val="000000"/>
          <w:sz w:val="26"/>
          <w:szCs w:val="26"/>
        </w:rPr>
        <w:t>администрации, структурных подразделений Л</w:t>
      </w:r>
      <w:r w:rsidRPr="00B76DC7">
        <w:rPr>
          <w:rFonts w:eastAsia="Times New Roman"/>
          <w:color w:val="000000"/>
          <w:sz w:val="26"/>
          <w:szCs w:val="26"/>
        </w:rPr>
        <w:t xml:space="preserve">ицея, </w:t>
      </w:r>
      <w:r w:rsidR="00776E08" w:rsidRPr="00B76DC7">
        <w:rPr>
          <w:rFonts w:eastAsia="Times New Roman"/>
          <w:color w:val="000000"/>
          <w:sz w:val="26"/>
          <w:szCs w:val="26"/>
        </w:rPr>
        <w:t xml:space="preserve">учебно-вспомогательного персонала, </w:t>
      </w:r>
      <w:r w:rsidRPr="00B76DC7">
        <w:rPr>
          <w:rFonts w:eastAsia="Times New Roman"/>
          <w:color w:val="000000"/>
          <w:sz w:val="26"/>
          <w:szCs w:val="26"/>
        </w:rPr>
        <w:t>направленн</w:t>
      </w:r>
      <w:r w:rsidR="00776E08" w:rsidRPr="00B76DC7">
        <w:rPr>
          <w:rFonts w:eastAsia="Times New Roman"/>
          <w:color w:val="000000"/>
          <w:sz w:val="26"/>
          <w:szCs w:val="26"/>
        </w:rPr>
        <w:t>ой</w:t>
      </w:r>
      <w:r w:rsidRPr="00B76DC7">
        <w:rPr>
          <w:rFonts w:eastAsia="Times New Roman"/>
          <w:color w:val="000000"/>
          <w:sz w:val="26"/>
          <w:szCs w:val="26"/>
        </w:rPr>
        <w:t xml:space="preserve"> на развитие научно-методического обеспечения образовательного процесса, инновационной деятельности педагогического коллектива, оптимизацию деятельности лицея как педагогической системы.</w:t>
      </w:r>
    </w:p>
    <w:p w:rsidR="00AE230F" w:rsidRPr="00B76DC7" w:rsidRDefault="00730E57" w:rsidP="003F3C31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 xml:space="preserve">3.3. Заседания НМС проходят не реже одного </w:t>
      </w:r>
      <w:r w:rsidR="003F3C31">
        <w:rPr>
          <w:rFonts w:eastAsia="Times New Roman"/>
          <w:color w:val="000000"/>
          <w:sz w:val="26"/>
          <w:szCs w:val="26"/>
        </w:rPr>
        <w:t>раза в месяц,</w:t>
      </w:r>
      <w:r w:rsidRPr="00B76DC7">
        <w:rPr>
          <w:rFonts w:eastAsia="Times New Roman"/>
          <w:color w:val="000000"/>
          <w:sz w:val="26"/>
          <w:szCs w:val="26"/>
        </w:rPr>
        <w:t xml:space="preserve"> в соответствии с планом работы Лицея на год.</w:t>
      </w:r>
    </w:p>
    <w:p w:rsidR="00AE230F" w:rsidRPr="00B76DC7" w:rsidRDefault="00AE230F" w:rsidP="008909C6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3.4. Компетенция НМС:</w:t>
      </w:r>
    </w:p>
    <w:p w:rsidR="00C31F30" w:rsidRPr="00B76DC7" w:rsidRDefault="00C31F30" w:rsidP="008909C6">
      <w:pPr>
        <w:shd w:val="clear" w:color="auto" w:fill="FFFFFF"/>
        <w:tabs>
          <w:tab w:val="left" w:pos="730"/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 xml:space="preserve">- аудит </w:t>
      </w:r>
      <w:r w:rsidR="005864CB" w:rsidRPr="00B76DC7">
        <w:rPr>
          <w:rFonts w:eastAsia="Times New Roman"/>
          <w:color w:val="000000"/>
          <w:sz w:val="26"/>
          <w:szCs w:val="26"/>
        </w:rPr>
        <w:t xml:space="preserve">профессиональной </w:t>
      </w:r>
      <w:r w:rsidRPr="00B76DC7">
        <w:rPr>
          <w:rFonts w:eastAsia="Times New Roman"/>
          <w:color w:val="000000"/>
          <w:sz w:val="26"/>
          <w:szCs w:val="26"/>
        </w:rPr>
        <w:t>деятельности педагогов</w:t>
      </w:r>
      <w:r w:rsidR="005864CB" w:rsidRPr="00B76DC7">
        <w:rPr>
          <w:rFonts w:eastAsia="Times New Roman"/>
          <w:color w:val="000000"/>
          <w:sz w:val="26"/>
          <w:szCs w:val="26"/>
        </w:rPr>
        <w:t xml:space="preserve"> (в том числе инновационной)</w:t>
      </w:r>
      <w:r w:rsidRPr="00B76DC7">
        <w:rPr>
          <w:rFonts w:eastAsia="Times New Roman"/>
          <w:color w:val="000000"/>
          <w:sz w:val="26"/>
          <w:szCs w:val="26"/>
        </w:rPr>
        <w:t xml:space="preserve">, </w:t>
      </w:r>
      <w:r w:rsidR="005864CB" w:rsidRPr="00B76DC7">
        <w:rPr>
          <w:rFonts w:eastAsia="Times New Roman"/>
          <w:color w:val="000000"/>
          <w:sz w:val="26"/>
          <w:szCs w:val="26"/>
        </w:rPr>
        <w:t xml:space="preserve">научно-методической </w:t>
      </w:r>
      <w:r w:rsidRPr="00B76DC7">
        <w:rPr>
          <w:rFonts w:eastAsia="Times New Roman"/>
          <w:color w:val="000000"/>
          <w:sz w:val="26"/>
          <w:szCs w:val="26"/>
        </w:rPr>
        <w:t>работы СП Лицея, проблемных и творческих групп; заслушивание отчетов об их деятельности;</w:t>
      </w:r>
    </w:p>
    <w:p w:rsidR="00C31F30" w:rsidRPr="00B76DC7" w:rsidRDefault="00C31F30" w:rsidP="008909C6">
      <w:pPr>
        <w:shd w:val="clear" w:color="auto" w:fill="FFFFFF"/>
        <w:tabs>
          <w:tab w:val="left" w:pos="730"/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 xml:space="preserve">- обеспечение </w:t>
      </w:r>
      <w:r w:rsidR="005864CB" w:rsidRPr="00B76DC7">
        <w:rPr>
          <w:rFonts w:eastAsia="Times New Roman"/>
          <w:color w:val="000000"/>
          <w:sz w:val="26"/>
          <w:szCs w:val="26"/>
        </w:rPr>
        <w:t xml:space="preserve">информационной и </w:t>
      </w:r>
      <w:r w:rsidRPr="00B76DC7">
        <w:rPr>
          <w:rFonts w:eastAsia="Times New Roman"/>
          <w:color w:val="000000"/>
          <w:sz w:val="26"/>
          <w:szCs w:val="26"/>
        </w:rPr>
        <w:t>методической помощи педагогам, СП Лицея;</w:t>
      </w:r>
    </w:p>
    <w:p w:rsidR="00C31F30" w:rsidRPr="00B76DC7" w:rsidRDefault="00C31F30" w:rsidP="008909C6">
      <w:pPr>
        <w:shd w:val="clear" w:color="auto" w:fill="FFFFFF"/>
        <w:tabs>
          <w:tab w:val="left" w:pos="744"/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 xml:space="preserve">- </w:t>
      </w:r>
      <w:r w:rsidR="005864CB" w:rsidRPr="00B76DC7">
        <w:rPr>
          <w:rFonts w:eastAsia="Times New Roman"/>
          <w:color w:val="000000"/>
          <w:sz w:val="26"/>
          <w:szCs w:val="26"/>
        </w:rPr>
        <w:t xml:space="preserve">обсуждение </w:t>
      </w:r>
      <w:r w:rsidRPr="00B76DC7">
        <w:rPr>
          <w:rFonts w:eastAsia="Times New Roman"/>
          <w:color w:val="000000"/>
          <w:sz w:val="26"/>
          <w:szCs w:val="26"/>
        </w:rPr>
        <w:t>стратегически</w:t>
      </w:r>
      <w:r w:rsidR="005864CB" w:rsidRPr="00B76DC7">
        <w:rPr>
          <w:rFonts w:eastAsia="Times New Roman"/>
          <w:color w:val="000000"/>
          <w:sz w:val="26"/>
          <w:szCs w:val="26"/>
        </w:rPr>
        <w:t>х</w:t>
      </w:r>
      <w:r w:rsidRPr="00B76DC7">
        <w:rPr>
          <w:rFonts w:eastAsia="Times New Roman"/>
          <w:color w:val="000000"/>
          <w:sz w:val="26"/>
          <w:szCs w:val="26"/>
        </w:rPr>
        <w:t xml:space="preserve"> задач </w:t>
      </w:r>
      <w:r w:rsidR="005864CB" w:rsidRPr="00B76DC7">
        <w:rPr>
          <w:rFonts w:eastAsia="Times New Roman"/>
          <w:color w:val="000000"/>
          <w:sz w:val="26"/>
          <w:szCs w:val="26"/>
        </w:rPr>
        <w:t>развития Лицея</w:t>
      </w:r>
      <w:r w:rsidRPr="00B76DC7">
        <w:rPr>
          <w:rFonts w:eastAsia="Times New Roman"/>
          <w:color w:val="000000"/>
          <w:sz w:val="26"/>
          <w:szCs w:val="26"/>
        </w:rPr>
        <w:t>;</w:t>
      </w:r>
    </w:p>
    <w:p w:rsidR="00C31F30" w:rsidRPr="00B76DC7" w:rsidRDefault="00C31F30" w:rsidP="008909C6">
      <w:pPr>
        <w:shd w:val="clear" w:color="auto" w:fill="FFFFFF"/>
        <w:tabs>
          <w:tab w:val="left" w:pos="749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 xml:space="preserve">- </w:t>
      </w:r>
      <w:r w:rsidR="005864CB" w:rsidRPr="00B76DC7">
        <w:rPr>
          <w:rFonts w:eastAsia="Times New Roman"/>
          <w:color w:val="000000"/>
          <w:sz w:val="26"/>
          <w:szCs w:val="26"/>
        </w:rPr>
        <w:t>внесение</w:t>
      </w:r>
      <w:r w:rsidRPr="00B76DC7">
        <w:rPr>
          <w:rFonts w:eastAsia="Times New Roman"/>
          <w:color w:val="000000"/>
          <w:sz w:val="26"/>
          <w:szCs w:val="26"/>
        </w:rPr>
        <w:t xml:space="preserve"> предлож</w:t>
      </w:r>
      <w:r w:rsidR="005864CB" w:rsidRPr="00B76DC7">
        <w:rPr>
          <w:rFonts w:eastAsia="Times New Roman"/>
          <w:color w:val="000000"/>
          <w:sz w:val="26"/>
          <w:szCs w:val="26"/>
        </w:rPr>
        <w:t>ения по улучшению деятельности Л</w:t>
      </w:r>
      <w:r w:rsidRPr="00B76DC7">
        <w:rPr>
          <w:rFonts w:eastAsia="Times New Roman"/>
          <w:color w:val="000000"/>
          <w:sz w:val="26"/>
          <w:szCs w:val="26"/>
        </w:rPr>
        <w:t>ицея в целом и педагогов в частности;</w:t>
      </w:r>
    </w:p>
    <w:p w:rsidR="00E361F8" w:rsidRPr="00B76DC7" w:rsidRDefault="00611AAF" w:rsidP="008909C6">
      <w:pPr>
        <w:shd w:val="clear" w:color="auto" w:fill="FFFFFF"/>
        <w:tabs>
          <w:tab w:val="left" w:pos="749"/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- обсуждение </w:t>
      </w:r>
      <w:r w:rsidR="003F3C31">
        <w:rPr>
          <w:rFonts w:eastAsia="Times New Roman"/>
          <w:color w:val="000000"/>
          <w:sz w:val="26"/>
          <w:szCs w:val="26"/>
        </w:rPr>
        <w:t xml:space="preserve">и утверждение </w:t>
      </w:r>
      <w:r>
        <w:rPr>
          <w:rFonts w:eastAsia="Times New Roman"/>
          <w:color w:val="000000"/>
          <w:sz w:val="26"/>
          <w:szCs w:val="26"/>
        </w:rPr>
        <w:t>УМК;</w:t>
      </w:r>
      <w:r w:rsidR="00E361F8" w:rsidRPr="00B76DC7">
        <w:rPr>
          <w:rFonts w:eastAsia="Times New Roman"/>
          <w:color w:val="000000"/>
          <w:sz w:val="26"/>
          <w:szCs w:val="26"/>
        </w:rPr>
        <w:t xml:space="preserve"> </w:t>
      </w:r>
    </w:p>
    <w:p w:rsidR="00C31F30" w:rsidRDefault="005222D5" w:rsidP="003F3C31">
      <w:pPr>
        <w:shd w:val="clear" w:color="auto" w:fill="FFFFFF"/>
        <w:tabs>
          <w:tab w:val="left" w:pos="749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- внесение предложений в нормативно-правовые акты</w:t>
      </w:r>
      <w:r w:rsidR="00E361F8" w:rsidRPr="00B76DC7">
        <w:rPr>
          <w:rFonts w:eastAsia="Times New Roman"/>
          <w:color w:val="000000"/>
          <w:sz w:val="26"/>
          <w:szCs w:val="26"/>
        </w:rPr>
        <w:t>, касающиеся н</w:t>
      </w:r>
      <w:r w:rsidR="00611AAF">
        <w:rPr>
          <w:rFonts w:eastAsia="Times New Roman"/>
          <w:color w:val="000000"/>
          <w:sz w:val="26"/>
          <w:szCs w:val="26"/>
        </w:rPr>
        <w:t>аучно-методической работы Лицея</w:t>
      </w:r>
      <w:r w:rsidR="003F3C31">
        <w:rPr>
          <w:rFonts w:eastAsia="Times New Roman"/>
          <w:color w:val="000000"/>
          <w:sz w:val="26"/>
          <w:szCs w:val="26"/>
        </w:rPr>
        <w:t>.</w:t>
      </w:r>
    </w:p>
    <w:p w:rsidR="00C31F30" w:rsidRPr="00B76DC7" w:rsidRDefault="00C31F30" w:rsidP="008909C6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</w:p>
    <w:p w:rsidR="00DA4F73" w:rsidRPr="00B76DC7" w:rsidRDefault="00DA4F73" w:rsidP="008909C6">
      <w:pPr>
        <w:shd w:val="clear" w:color="auto" w:fill="FFFFFF"/>
        <w:tabs>
          <w:tab w:val="left" w:pos="552"/>
          <w:tab w:val="left" w:pos="1276"/>
        </w:tabs>
        <w:ind w:firstLine="709"/>
        <w:jc w:val="center"/>
        <w:rPr>
          <w:rFonts w:eastAsia="Times New Roman"/>
          <w:b/>
          <w:color w:val="000000"/>
          <w:sz w:val="26"/>
          <w:szCs w:val="26"/>
        </w:rPr>
      </w:pPr>
      <w:r w:rsidRPr="00B76DC7">
        <w:rPr>
          <w:rFonts w:eastAsia="Times New Roman"/>
          <w:b/>
          <w:color w:val="000000"/>
          <w:sz w:val="26"/>
          <w:szCs w:val="26"/>
        </w:rPr>
        <w:lastRenderedPageBreak/>
        <w:t>4. Структурные подразделения Лицея (в том числе профессиональные объединения педагогов)</w:t>
      </w:r>
    </w:p>
    <w:p w:rsidR="00DA4F73" w:rsidRPr="00B76DC7" w:rsidRDefault="00DA4F73" w:rsidP="008909C6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rFonts w:eastAsia="Times New Roman"/>
          <w:b/>
          <w:color w:val="000000"/>
          <w:sz w:val="26"/>
          <w:szCs w:val="26"/>
        </w:rPr>
      </w:pPr>
    </w:p>
    <w:p w:rsidR="00267D20" w:rsidRPr="00B76DC7" w:rsidRDefault="00DA4F73" w:rsidP="005222D5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4.1. Структ</w:t>
      </w:r>
      <w:r w:rsidR="00267D20" w:rsidRPr="00B76DC7">
        <w:rPr>
          <w:rFonts w:eastAsia="Times New Roman"/>
          <w:color w:val="000000"/>
          <w:sz w:val="26"/>
          <w:szCs w:val="26"/>
        </w:rPr>
        <w:t>у</w:t>
      </w:r>
      <w:r w:rsidRPr="00B76DC7">
        <w:rPr>
          <w:rFonts w:eastAsia="Times New Roman"/>
          <w:color w:val="000000"/>
          <w:sz w:val="26"/>
          <w:szCs w:val="26"/>
        </w:rPr>
        <w:t>рные подразделения лицея</w:t>
      </w:r>
      <w:r w:rsidR="00267D20" w:rsidRPr="00B76DC7">
        <w:rPr>
          <w:rFonts w:eastAsia="Times New Roman"/>
          <w:color w:val="000000"/>
          <w:sz w:val="26"/>
          <w:szCs w:val="26"/>
        </w:rPr>
        <w:t xml:space="preserve"> являются объединениями педагогов по функциональному или предметному признаку.</w:t>
      </w:r>
    </w:p>
    <w:p w:rsidR="00140BE1" w:rsidRPr="00B76DC7" w:rsidRDefault="00267D20" w:rsidP="005222D5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4.2. Цель, задачи, состав, функции ряда структурных подразделений регламентируются отдельными Положениями. Настоящее Положение регламентирует деятельность СП, являющихся предметными профессиональными объединениями педагогов – ПО.</w:t>
      </w:r>
    </w:p>
    <w:p w:rsidR="00B92610" w:rsidRPr="00B76DC7" w:rsidRDefault="00267D20" w:rsidP="005222D5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 xml:space="preserve">4.3. </w:t>
      </w:r>
      <w:r w:rsidR="00140BE1" w:rsidRPr="00B76DC7">
        <w:rPr>
          <w:rFonts w:eastAsia="Times New Roman"/>
          <w:color w:val="000000"/>
          <w:sz w:val="26"/>
          <w:szCs w:val="26"/>
        </w:rPr>
        <w:t>ПО Лицея является структурным подразделением, которое осуществляет организацию образовательного процесса, разработку его научно-методического обеспечения и реализацию научно-методической работы по конкретным областям знаний или учебным дисциплинам.</w:t>
      </w:r>
      <w:r w:rsidR="00924E40" w:rsidRPr="00B76DC7">
        <w:rPr>
          <w:rFonts w:eastAsia="Times New Roman"/>
          <w:color w:val="000000"/>
          <w:sz w:val="26"/>
          <w:szCs w:val="26"/>
        </w:rPr>
        <w:t xml:space="preserve"> Вопросы организации НМР являются приоритетными.</w:t>
      </w:r>
      <w:r w:rsidR="00EC0A97" w:rsidRPr="00EC0A97">
        <w:rPr>
          <w:sz w:val="26"/>
          <w:szCs w:val="26"/>
        </w:rPr>
        <w:t xml:space="preserve"> Методическое объединение педагогов создается на основании решения методического совета из числа учителей школ, работающих по одной и той же специальности или по одному циклу предметов,  совершенствующих своё методическое и профессиональное мастерство, организующих взаимопомощь для обеспечения современных требований к обучению и воспитанию молодёжи, объединяющих творческие инициативы.</w:t>
      </w:r>
    </w:p>
    <w:p w:rsidR="00E359F3" w:rsidRPr="00EC0A97" w:rsidRDefault="00B92610" w:rsidP="00E359F3">
      <w:pPr>
        <w:keepLines/>
        <w:ind w:firstLine="708"/>
        <w:jc w:val="both"/>
        <w:rPr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 xml:space="preserve">4.4. </w:t>
      </w:r>
      <w:r w:rsidR="00E359F3">
        <w:rPr>
          <w:sz w:val="26"/>
          <w:szCs w:val="26"/>
        </w:rPr>
        <w:t xml:space="preserve">Профессиональное </w:t>
      </w:r>
      <w:r w:rsidR="00E359F3" w:rsidRPr="00EC0A97">
        <w:rPr>
          <w:sz w:val="26"/>
          <w:szCs w:val="26"/>
        </w:rPr>
        <w:t xml:space="preserve">объединение призвано решать следующие задачи: </w:t>
      </w:r>
    </w:p>
    <w:p w:rsidR="00E359F3" w:rsidRPr="00EC0A97" w:rsidRDefault="00E359F3" w:rsidP="00E359F3">
      <w:pPr>
        <w:keepLines/>
        <w:widowControl/>
        <w:numPr>
          <w:ilvl w:val="0"/>
          <w:numId w:val="35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изучение нормативной и методической документации по вопросам образования;</w:t>
      </w:r>
    </w:p>
    <w:p w:rsidR="00E359F3" w:rsidRPr="00EC0A97" w:rsidRDefault="00E359F3" w:rsidP="00E359F3">
      <w:pPr>
        <w:keepLines/>
        <w:widowControl/>
        <w:numPr>
          <w:ilvl w:val="0"/>
          <w:numId w:val="35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обеспечение преемственности педагогической деятельности в отношении содержания образования, применяемых педагогических технологий, внеклассной и внеурочной  деятельности; выработка единых требований к оценке результатов освоения программы на основе образовательных стандартов по предмету;</w:t>
      </w:r>
    </w:p>
    <w:p w:rsidR="00E359F3" w:rsidRPr="00EC0A97" w:rsidRDefault="00E359F3" w:rsidP="00E359F3">
      <w:pPr>
        <w:keepLines/>
        <w:widowControl/>
        <w:numPr>
          <w:ilvl w:val="0"/>
          <w:numId w:val="35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отбор содержания и составление  рабочих программ, программ элективных и учебных  курсов;</w:t>
      </w:r>
    </w:p>
    <w:p w:rsidR="00E359F3" w:rsidRPr="00EC0A97" w:rsidRDefault="00E359F3" w:rsidP="00E359F3">
      <w:pPr>
        <w:keepLines/>
        <w:widowControl/>
        <w:numPr>
          <w:ilvl w:val="0"/>
          <w:numId w:val="35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апробирование современных педагогических технологий индивидуально ориентированной направленности;</w:t>
      </w:r>
    </w:p>
    <w:p w:rsidR="00E359F3" w:rsidRPr="00EC0A97" w:rsidRDefault="00E359F3" w:rsidP="00E359F3">
      <w:pPr>
        <w:keepLines/>
        <w:widowControl/>
        <w:numPr>
          <w:ilvl w:val="0"/>
          <w:numId w:val="35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утверждение индивидуальных планов для процедуры итогового контроля в выпускных классах;</w:t>
      </w:r>
    </w:p>
    <w:p w:rsidR="00E359F3" w:rsidRPr="00EC0A97" w:rsidRDefault="00E359F3" w:rsidP="00E359F3">
      <w:pPr>
        <w:keepLines/>
        <w:widowControl/>
        <w:numPr>
          <w:ilvl w:val="0"/>
          <w:numId w:val="35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проведение анализа состояния преподавания предмета;</w:t>
      </w:r>
    </w:p>
    <w:p w:rsidR="00E359F3" w:rsidRPr="00EC0A97" w:rsidRDefault="00E359F3" w:rsidP="00E359F3">
      <w:pPr>
        <w:keepLines/>
        <w:widowControl/>
        <w:numPr>
          <w:ilvl w:val="0"/>
          <w:numId w:val="35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разработка тематических диагностических контрольных работ и срезов;</w:t>
      </w:r>
    </w:p>
    <w:p w:rsidR="00E359F3" w:rsidRPr="00EC0A97" w:rsidRDefault="00E359F3" w:rsidP="00E359F3">
      <w:pPr>
        <w:keepLines/>
        <w:widowControl/>
        <w:numPr>
          <w:ilvl w:val="0"/>
          <w:numId w:val="35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 xml:space="preserve">организация </w:t>
      </w:r>
      <w:proofErr w:type="spellStart"/>
      <w:r w:rsidRPr="00EC0A97">
        <w:rPr>
          <w:sz w:val="26"/>
          <w:szCs w:val="26"/>
        </w:rPr>
        <w:t>взаимопосещений</w:t>
      </w:r>
      <w:proofErr w:type="spellEnd"/>
      <w:r w:rsidRPr="00EC0A97">
        <w:rPr>
          <w:sz w:val="26"/>
          <w:szCs w:val="26"/>
        </w:rPr>
        <w:t xml:space="preserve"> уроков по определённой тематике с последующим самоанализом и анализом достигнутых результатов;</w:t>
      </w:r>
    </w:p>
    <w:p w:rsidR="00E359F3" w:rsidRPr="00EC0A97" w:rsidRDefault="00E359F3" w:rsidP="00E359F3">
      <w:pPr>
        <w:keepLines/>
        <w:widowControl/>
        <w:numPr>
          <w:ilvl w:val="0"/>
          <w:numId w:val="35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организация  открытых уроков по определённой теме с целью ознакомления с методическими наработками по предмету;</w:t>
      </w:r>
    </w:p>
    <w:p w:rsidR="00E359F3" w:rsidRPr="00EC0A97" w:rsidRDefault="00E359F3" w:rsidP="00E359F3">
      <w:pPr>
        <w:keepLines/>
        <w:widowControl/>
        <w:numPr>
          <w:ilvl w:val="0"/>
          <w:numId w:val="35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изучение, обобщение и распространение передового педагогического опыта;</w:t>
      </w:r>
    </w:p>
    <w:p w:rsidR="00E359F3" w:rsidRPr="00EC0A97" w:rsidRDefault="00E359F3" w:rsidP="00E359F3">
      <w:pPr>
        <w:keepLines/>
        <w:widowControl/>
        <w:numPr>
          <w:ilvl w:val="0"/>
          <w:numId w:val="35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инновационная работа   по предмету;</w:t>
      </w:r>
    </w:p>
    <w:p w:rsidR="00E359F3" w:rsidRPr="00EC0A97" w:rsidRDefault="00E359F3" w:rsidP="00E359F3">
      <w:pPr>
        <w:keepLines/>
        <w:widowControl/>
        <w:numPr>
          <w:ilvl w:val="0"/>
          <w:numId w:val="35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 xml:space="preserve"> проведение отчётов о профессиональном самообразовании учителей</w:t>
      </w:r>
      <w:r w:rsidR="0082652A">
        <w:rPr>
          <w:sz w:val="26"/>
          <w:szCs w:val="26"/>
        </w:rPr>
        <w:t xml:space="preserve"> ПО</w:t>
      </w:r>
      <w:r w:rsidRPr="00EC0A97">
        <w:rPr>
          <w:sz w:val="26"/>
          <w:szCs w:val="26"/>
        </w:rPr>
        <w:t>;</w:t>
      </w:r>
    </w:p>
    <w:p w:rsidR="00E359F3" w:rsidRPr="00EC0A97" w:rsidRDefault="00E359F3" w:rsidP="00E359F3">
      <w:pPr>
        <w:keepLines/>
        <w:widowControl/>
        <w:numPr>
          <w:ilvl w:val="0"/>
          <w:numId w:val="35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организация и проведение предметных недель, организация и проведение предметных олимпиад, конкурсов.</w:t>
      </w:r>
    </w:p>
    <w:p w:rsidR="00E359F3" w:rsidRPr="00EC0A97" w:rsidRDefault="00E359F3" w:rsidP="00E359F3">
      <w:pPr>
        <w:keepLines/>
        <w:widowControl/>
        <w:numPr>
          <w:ilvl w:val="0"/>
          <w:numId w:val="35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организация внеклассной работы по предмету с обучающимися</w:t>
      </w:r>
      <w:r>
        <w:rPr>
          <w:sz w:val="26"/>
          <w:szCs w:val="26"/>
        </w:rPr>
        <w:t>.</w:t>
      </w:r>
    </w:p>
    <w:p w:rsidR="00AD6631" w:rsidRDefault="00E359F3" w:rsidP="00E359F3">
      <w:pPr>
        <w:shd w:val="clear" w:color="auto" w:fill="FFFFFF"/>
        <w:tabs>
          <w:tab w:val="left" w:pos="552"/>
          <w:tab w:val="left" w:pos="1276"/>
        </w:tabs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ab/>
        <w:t xml:space="preserve">4.5. </w:t>
      </w:r>
      <w:r w:rsidR="00B92610" w:rsidRPr="00B76DC7">
        <w:rPr>
          <w:rFonts w:eastAsia="Times New Roman"/>
          <w:color w:val="000000"/>
          <w:sz w:val="26"/>
          <w:szCs w:val="26"/>
        </w:rPr>
        <w:t xml:space="preserve">ПО возглавляет заведующий, имеющий высшее образование, высшую профессиональную категорию. Заведующий ПО непосредственно подчиняется заместителю директора, в должностные обязанности которого входит курирование данной образовательной области. </w:t>
      </w:r>
      <w:r w:rsidR="005B12B5" w:rsidRPr="00B76DC7">
        <w:rPr>
          <w:rFonts w:eastAsia="Times New Roman"/>
          <w:color w:val="000000"/>
          <w:sz w:val="26"/>
          <w:szCs w:val="26"/>
        </w:rPr>
        <w:t>Заведующий ПО назначается приказом директора</w:t>
      </w:r>
      <w:r w:rsidR="0067250A" w:rsidRPr="00B76DC7">
        <w:rPr>
          <w:rFonts w:eastAsia="Times New Roman"/>
          <w:color w:val="000000"/>
          <w:sz w:val="26"/>
          <w:szCs w:val="26"/>
        </w:rPr>
        <w:t xml:space="preserve"> с </w:t>
      </w:r>
      <w:r w:rsidR="0067250A" w:rsidRPr="00B76DC7">
        <w:rPr>
          <w:rFonts w:eastAsia="Times New Roman"/>
          <w:color w:val="000000"/>
          <w:sz w:val="26"/>
          <w:szCs w:val="26"/>
        </w:rPr>
        <w:lastRenderedPageBreak/>
        <w:t>учетом мнения членов ПО;</w:t>
      </w:r>
      <w:r w:rsidR="005149A9" w:rsidRPr="00B76DC7">
        <w:rPr>
          <w:rFonts w:eastAsia="Times New Roman"/>
          <w:color w:val="000000"/>
          <w:sz w:val="26"/>
          <w:szCs w:val="26"/>
        </w:rPr>
        <w:t xml:space="preserve"> освобождается от обязанностей на основании личного заявления, </w:t>
      </w:r>
      <w:r w:rsidR="0067250A" w:rsidRPr="00B76DC7">
        <w:rPr>
          <w:rFonts w:eastAsia="Times New Roman"/>
          <w:color w:val="000000"/>
          <w:sz w:val="26"/>
          <w:szCs w:val="26"/>
        </w:rPr>
        <w:t>на основании приказа директора с учетом мнения членов ПО.</w:t>
      </w:r>
    </w:p>
    <w:p w:rsidR="00B92610" w:rsidRPr="00B76DC7" w:rsidRDefault="00E359F3" w:rsidP="00EC0A97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4.6</w:t>
      </w:r>
      <w:r w:rsidR="00AD6631">
        <w:rPr>
          <w:rFonts w:eastAsia="Times New Roman"/>
          <w:color w:val="000000"/>
          <w:sz w:val="26"/>
          <w:szCs w:val="26"/>
        </w:rPr>
        <w:t>. ПО, имеющие научное руководство ВУЗов, получает статус кафедры с соответствующей финансовой надбавкой руководителю.</w:t>
      </w:r>
    </w:p>
    <w:p w:rsidR="00B92610" w:rsidRDefault="00AD6631" w:rsidP="00EC0A97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4.</w:t>
      </w:r>
      <w:r w:rsidR="00E359F3">
        <w:rPr>
          <w:rFonts w:eastAsia="Times New Roman"/>
          <w:color w:val="000000"/>
          <w:sz w:val="26"/>
          <w:szCs w:val="26"/>
        </w:rPr>
        <w:t>7</w:t>
      </w:r>
      <w:r w:rsidR="00B92610" w:rsidRPr="00B76DC7">
        <w:rPr>
          <w:rFonts w:eastAsia="Times New Roman"/>
          <w:color w:val="000000"/>
          <w:sz w:val="26"/>
          <w:szCs w:val="26"/>
        </w:rPr>
        <w:t>. Деятельность ПО организуется в соответствии с планом работы на год, разраб</w:t>
      </w:r>
      <w:r w:rsidR="003542F3" w:rsidRPr="00B76DC7">
        <w:rPr>
          <w:rFonts w:eastAsia="Times New Roman"/>
          <w:color w:val="000000"/>
          <w:sz w:val="26"/>
          <w:szCs w:val="26"/>
        </w:rPr>
        <w:t>отанным</w:t>
      </w:r>
      <w:r w:rsidR="00B92610" w:rsidRPr="00B76DC7">
        <w:rPr>
          <w:rFonts w:eastAsia="Times New Roman"/>
          <w:color w:val="000000"/>
          <w:sz w:val="26"/>
          <w:szCs w:val="26"/>
        </w:rPr>
        <w:t xml:space="preserve"> на основе анализа НМР </w:t>
      </w:r>
      <w:r w:rsidR="003542F3" w:rsidRPr="00B76DC7">
        <w:rPr>
          <w:rFonts w:eastAsia="Times New Roman"/>
          <w:color w:val="000000"/>
          <w:sz w:val="26"/>
          <w:szCs w:val="26"/>
        </w:rPr>
        <w:t xml:space="preserve">ПО </w:t>
      </w:r>
      <w:r w:rsidR="00B92610" w:rsidRPr="00B76DC7">
        <w:rPr>
          <w:rFonts w:eastAsia="Times New Roman"/>
          <w:color w:val="000000"/>
          <w:sz w:val="26"/>
          <w:szCs w:val="26"/>
        </w:rPr>
        <w:t xml:space="preserve">за прошлый учебный год, а также на основе </w:t>
      </w:r>
      <w:r w:rsidR="003542F3" w:rsidRPr="00B76DC7">
        <w:rPr>
          <w:rFonts w:eastAsia="Times New Roman"/>
          <w:color w:val="000000"/>
          <w:sz w:val="26"/>
          <w:szCs w:val="26"/>
        </w:rPr>
        <w:t xml:space="preserve">плана </w:t>
      </w:r>
      <w:r w:rsidR="00B92610" w:rsidRPr="00B76DC7">
        <w:rPr>
          <w:rFonts w:eastAsia="Times New Roman"/>
          <w:color w:val="000000"/>
          <w:sz w:val="26"/>
          <w:szCs w:val="26"/>
        </w:rPr>
        <w:t>НМР Лицея. Заседания ПО проводятся не реже 1 раза в четверть.</w:t>
      </w:r>
    </w:p>
    <w:p w:rsidR="001103E8" w:rsidRDefault="00E359F3" w:rsidP="001103E8">
      <w:pPr>
        <w:keepLine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Pr="00EC0A97">
        <w:rPr>
          <w:sz w:val="26"/>
          <w:szCs w:val="26"/>
        </w:rPr>
        <w:t xml:space="preserve">. </w:t>
      </w:r>
      <w:r w:rsidR="001103E8">
        <w:rPr>
          <w:sz w:val="26"/>
          <w:szCs w:val="26"/>
        </w:rPr>
        <w:t>Профессиональное</w:t>
      </w:r>
      <w:r w:rsidRPr="00EC0A97">
        <w:rPr>
          <w:sz w:val="26"/>
          <w:szCs w:val="26"/>
        </w:rPr>
        <w:t xml:space="preserve"> объединение учителей имеет право вносить предложения руководству  образовательного учреждения по распределению учебной нагрузки при тарификации, проведении занятий предметных кружков, факультативов, внеурочной деятельности.</w:t>
      </w:r>
    </w:p>
    <w:p w:rsidR="00E359F3" w:rsidRPr="00EC0A97" w:rsidRDefault="00E359F3" w:rsidP="001103E8">
      <w:pPr>
        <w:keepLines/>
        <w:ind w:firstLine="708"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Методическое объединение учителей имеет право вносить предложения в содержание методической деятельности образовательного учреждения.</w:t>
      </w:r>
    </w:p>
    <w:p w:rsidR="00E359F3" w:rsidRPr="00EC0A97" w:rsidRDefault="00E359F3" w:rsidP="00E359F3">
      <w:pPr>
        <w:keepLine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Pr="00EC0A97">
        <w:rPr>
          <w:sz w:val="26"/>
          <w:szCs w:val="26"/>
        </w:rPr>
        <w:t>. Обязанности членов методического объединения:</w:t>
      </w:r>
    </w:p>
    <w:p w:rsidR="00E359F3" w:rsidRPr="00EC0A97" w:rsidRDefault="00E359F3" w:rsidP="00E359F3">
      <w:pPr>
        <w:keepLines/>
        <w:widowControl/>
        <w:numPr>
          <w:ilvl w:val="0"/>
          <w:numId w:val="36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каждый учитель должен иметь собственную программу профессионального образования и самодиагностики (самообразование);</w:t>
      </w:r>
    </w:p>
    <w:p w:rsidR="00E359F3" w:rsidRPr="00EC0A97" w:rsidRDefault="00E359F3" w:rsidP="00E359F3">
      <w:pPr>
        <w:keepLines/>
        <w:widowControl/>
        <w:numPr>
          <w:ilvl w:val="0"/>
          <w:numId w:val="36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обязан</w:t>
      </w:r>
      <w:r w:rsidR="001103E8">
        <w:rPr>
          <w:sz w:val="26"/>
          <w:szCs w:val="26"/>
        </w:rPr>
        <w:t xml:space="preserve"> участвовать в заседаниях П</w:t>
      </w:r>
      <w:r w:rsidRPr="00EC0A97">
        <w:rPr>
          <w:sz w:val="26"/>
          <w:szCs w:val="26"/>
        </w:rPr>
        <w:t>О, практических семинарах;</w:t>
      </w:r>
    </w:p>
    <w:p w:rsidR="00E359F3" w:rsidRPr="00EC0A97" w:rsidRDefault="00E359F3" w:rsidP="00E359F3">
      <w:pPr>
        <w:keepLines/>
        <w:widowControl/>
        <w:numPr>
          <w:ilvl w:val="0"/>
          <w:numId w:val="36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стремиться к повышению уровня профессионального мастерства;</w:t>
      </w:r>
    </w:p>
    <w:p w:rsidR="00E359F3" w:rsidRPr="00EC0A97" w:rsidRDefault="00E359F3" w:rsidP="00E359F3">
      <w:pPr>
        <w:keepLines/>
        <w:widowControl/>
        <w:numPr>
          <w:ilvl w:val="0"/>
          <w:numId w:val="36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знать тенденции развития методики преподавания предмета;</w:t>
      </w:r>
    </w:p>
    <w:p w:rsidR="00E359F3" w:rsidRPr="00EC0A97" w:rsidRDefault="00E359F3" w:rsidP="00E359F3">
      <w:pPr>
        <w:keepLines/>
        <w:widowControl/>
        <w:numPr>
          <w:ilvl w:val="0"/>
          <w:numId w:val="36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владеть основами самодиагностики педагогической деятельности.</w:t>
      </w:r>
    </w:p>
    <w:p w:rsidR="00EC0A97" w:rsidRPr="00EC0A97" w:rsidRDefault="00EC0A97" w:rsidP="00E359F3">
      <w:pPr>
        <w:keepLines/>
        <w:jc w:val="both"/>
        <w:rPr>
          <w:sz w:val="26"/>
          <w:szCs w:val="26"/>
        </w:rPr>
      </w:pPr>
    </w:p>
    <w:p w:rsidR="00EC0A97" w:rsidRPr="00EC0A97" w:rsidRDefault="00EC0A97" w:rsidP="00EC0A97">
      <w:pPr>
        <w:keepLines/>
        <w:ind w:left="780"/>
        <w:jc w:val="both"/>
        <w:rPr>
          <w:sz w:val="26"/>
          <w:szCs w:val="26"/>
        </w:rPr>
      </w:pPr>
    </w:p>
    <w:p w:rsidR="00EC0A97" w:rsidRDefault="001103E8" w:rsidP="001103E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 w:rsidRPr="001103E8">
        <w:rPr>
          <w:b/>
          <w:color w:val="000000"/>
          <w:sz w:val="26"/>
          <w:szCs w:val="26"/>
        </w:rPr>
        <w:t>5. Рабочие</w:t>
      </w:r>
      <w:r w:rsidR="00EC0A97" w:rsidRPr="001103E8">
        <w:rPr>
          <w:b/>
          <w:color w:val="000000"/>
          <w:sz w:val="26"/>
          <w:szCs w:val="26"/>
        </w:rPr>
        <w:t xml:space="preserve"> группы</w:t>
      </w:r>
    </w:p>
    <w:p w:rsidR="001103E8" w:rsidRPr="001103E8" w:rsidRDefault="001103E8" w:rsidP="001103E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EC0A97" w:rsidRPr="00EC0A97" w:rsidRDefault="001103E8" w:rsidP="001103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EC0A97" w:rsidRPr="00EC0A97">
        <w:rPr>
          <w:sz w:val="26"/>
          <w:szCs w:val="26"/>
        </w:rPr>
        <w:t xml:space="preserve">1. </w:t>
      </w:r>
      <w:r>
        <w:rPr>
          <w:sz w:val="26"/>
          <w:szCs w:val="26"/>
        </w:rPr>
        <w:t>Рабочая</w:t>
      </w:r>
      <w:r w:rsidR="00EC0A97" w:rsidRPr="00EC0A97">
        <w:rPr>
          <w:sz w:val="26"/>
          <w:szCs w:val="26"/>
        </w:rPr>
        <w:t xml:space="preserve"> группа педагогов создается в образовательном учреждении на добровольной основе из числа педагогов, проявляющих интерес к той или иной проблеме, разрешение которой способствует улучшению качества образования и создает условия для саморазвития и самообразования педагога. В состав </w:t>
      </w:r>
      <w:r>
        <w:rPr>
          <w:sz w:val="26"/>
          <w:szCs w:val="26"/>
        </w:rPr>
        <w:t>рабочей</w:t>
      </w:r>
      <w:r w:rsidR="00EC0A97" w:rsidRPr="00EC0A97">
        <w:rPr>
          <w:sz w:val="26"/>
          <w:szCs w:val="26"/>
        </w:rPr>
        <w:t xml:space="preserve"> группы могут входить от трёх и более человек, независимо от преподаваемого предмета.  Результатом работы группы является создание педагогического продукта творческой деятельности, распространяемого в педагогическом коллективе.</w:t>
      </w:r>
      <w:r w:rsidR="00EC0A97" w:rsidRPr="00EC0A97">
        <w:rPr>
          <w:sz w:val="26"/>
          <w:szCs w:val="26"/>
        </w:rPr>
        <w:br/>
        <w:t xml:space="preserve">2.3.2. </w:t>
      </w:r>
      <w:r w:rsidR="00EC0A97" w:rsidRPr="00EC0A97">
        <w:rPr>
          <w:b/>
          <w:bCs/>
          <w:i/>
          <w:iCs/>
          <w:sz w:val="26"/>
          <w:szCs w:val="26"/>
        </w:rPr>
        <w:t xml:space="preserve"> </w:t>
      </w:r>
      <w:r w:rsidR="00EC0A97" w:rsidRPr="00EC0A97">
        <w:rPr>
          <w:bCs/>
          <w:iCs/>
          <w:sz w:val="26"/>
          <w:szCs w:val="26"/>
        </w:rPr>
        <w:t xml:space="preserve">Задачи деятельности </w:t>
      </w:r>
      <w:r>
        <w:rPr>
          <w:bCs/>
          <w:iCs/>
          <w:sz w:val="26"/>
          <w:szCs w:val="26"/>
        </w:rPr>
        <w:t>рабочей</w:t>
      </w:r>
      <w:r w:rsidR="00EC0A97" w:rsidRPr="00EC0A97">
        <w:rPr>
          <w:bCs/>
          <w:iCs/>
          <w:sz w:val="26"/>
          <w:szCs w:val="26"/>
        </w:rPr>
        <w:t xml:space="preserve"> группы</w:t>
      </w:r>
      <w:r w:rsidR="00EC0A97" w:rsidRPr="00EC0A97">
        <w:rPr>
          <w:b/>
          <w:bCs/>
          <w:i/>
          <w:iCs/>
          <w:sz w:val="26"/>
          <w:szCs w:val="26"/>
        </w:rPr>
        <w:t>:</w:t>
      </w:r>
    </w:p>
    <w:p w:rsidR="00EC0A97" w:rsidRPr="00EC0A97" w:rsidRDefault="00EC0A97" w:rsidP="00EC0A97">
      <w:pPr>
        <w:widowControl/>
        <w:numPr>
          <w:ilvl w:val="0"/>
          <w:numId w:val="37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повышение творческого потенциала учителей;</w:t>
      </w:r>
    </w:p>
    <w:p w:rsidR="00EC0A97" w:rsidRPr="00EC0A97" w:rsidRDefault="00EC0A97" w:rsidP="00EC0A97">
      <w:pPr>
        <w:widowControl/>
        <w:numPr>
          <w:ilvl w:val="0"/>
          <w:numId w:val="37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апробация и распространение новых педагогических технологий и методик;</w:t>
      </w:r>
    </w:p>
    <w:p w:rsidR="00EC0A97" w:rsidRPr="00EC0A97" w:rsidRDefault="00EC0A97" w:rsidP="00EC0A97">
      <w:pPr>
        <w:widowControl/>
        <w:numPr>
          <w:ilvl w:val="0"/>
          <w:numId w:val="37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разрешение в совместной работе профессиональных проблем, трудностей обучения и воспитания, помощь в овладении инновационными процессами в обучении;</w:t>
      </w:r>
    </w:p>
    <w:p w:rsidR="00EC0A97" w:rsidRPr="00EC0A97" w:rsidRDefault="00EC0A97" w:rsidP="00EC0A97">
      <w:pPr>
        <w:widowControl/>
        <w:numPr>
          <w:ilvl w:val="2"/>
          <w:numId w:val="38"/>
        </w:numPr>
        <w:autoSpaceDE/>
        <w:autoSpaceDN/>
        <w:adjustRightInd/>
        <w:ind w:hanging="1080"/>
        <w:jc w:val="both"/>
        <w:rPr>
          <w:sz w:val="26"/>
          <w:szCs w:val="26"/>
        </w:rPr>
      </w:pPr>
      <w:r w:rsidRPr="00EC0A97">
        <w:rPr>
          <w:bCs/>
          <w:iCs/>
          <w:sz w:val="26"/>
          <w:szCs w:val="26"/>
        </w:rPr>
        <w:t>Основные направления деятельности:</w:t>
      </w:r>
    </w:p>
    <w:p w:rsidR="00EC0A97" w:rsidRPr="00EC0A97" w:rsidRDefault="00EC0A97" w:rsidP="00EC0A97">
      <w:pPr>
        <w:widowControl/>
        <w:numPr>
          <w:ilvl w:val="0"/>
          <w:numId w:val="37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поиск и систематизация идей, способствующих модернизации содержания образования, определению миссии образовательных учреждении и ценностных ориентации всех участников образовательного процесса;</w:t>
      </w:r>
    </w:p>
    <w:p w:rsidR="00EC0A97" w:rsidRPr="00EC0A97" w:rsidRDefault="00EC0A97" w:rsidP="00EC0A97">
      <w:pPr>
        <w:widowControl/>
        <w:numPr>
          <w:ilvl w:val="0"/>
          <w:numId w:val="37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проведение педагогических исследований и формирование аналитических выводов по инновационным направлениям развития образования;</w:t>
      </w:r>
    </w:p>
    <w:p w:rsidR="00EC0A97" w:rsidRPr="00EC0A97" w:rsidRDefault="00EC0A97" w:rsidP="00EC0A97">
      <w:pPr>
        <w:widowControl/>
        <w:numPr>
          <w:ilvl w:val="0"/>
          <w:numId w:val="37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проектирование новых образовательных моделей, отвечающих современным задачам образования;</w:t>
      </w:r>
    </w:p>
    <w:p w:rsidR="00EC0A97" w:rsidRPr="00EC0A97" w:rsidRDefault="00EC0A97" w:rsidP="00EC0A97">
      <w:pPr>
        <w:widowControl/>
        <w:numPr>
          <w:ilvl w:val="0"/>
          <w:numId w:val="37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разработка и апробация программно-методических комплексов, методик, дидактических средств и т.п. новаторского типа по предмету, образовательным областям, направлениям педагогической деятельности;</w:t>
      </w:r>
    </w:p>
    <w:p w:rsidR="00EC0A97" w:rsidRPr="00EC0A97" w:rsidRDefault="00EC0A97" w:rsidP="00EC0A97">
      <w:pPr>
        <w:widowControl/>
        <w:numPr>
          <w:ilvl w:val="0"/>
          <w:numId w:val="37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lastRenderedPageBreak/>
        <w:t>подготовка научно-методических рекомендаций по инновационным направлениям педагогической деятельности;</w:t>
      </w:r>
    </w:p>
    <w:p w:rsidR="00EC0A97" w:rsidRPr="00EC0A97" w:rsidRDefault="00EC0A97" w:rsidP="00EC0A97">
      <w:pPr>
        <w:widowControl/>
        <w:numPr>
          <w:ilvl w:val="0"/>
          <w:numId w:val="37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 xml:space="preserve">инициация конференций, творческих конкурсов, мастер-классов, педагогических марафонов и т.п.; </w:t>
      </w:r>
    </w:p>
    <w:p w:rsidR="00EC0A97" w:rsidRPr="00EC0A97" w:rsidRDefault="00EC0A97" w:rsidP="00EC0A97">
      <w:pPr>
        <w:widowControl/>
        <w:numPr>
          <w:ilvl w:val="0"/>
          <w:numId w:val="37"/>
        </w:numPr>
        <w:autoSpaceDE/>
        <w:autoSpaceDN/>
        <w:adjustRightInd/>
        <w:jc w:val="both"/>
        <w:rPr>
          <w:sz w:val="26"/>
          <w:szCs w:val="26"/>
        </w:rPr>
      </w:pPr>
      <w:r w:rsidRPr="00EC0A97">
        <w:rPr>
          <w:sz w:val="26"/>
          <w:szCs w:val="26"/>
        </w:rPr>
        <w:t>приобретение, обобщение и распространение инновационного педагогического опыта;</w:t>
      </w:r>
    </w:p>
    <w:p w:rsidR="009E652A" w:rsidRPr="00B76DC7" w:rsidRDefault="009E652A" w:rsidP="00EC0A97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</w:p>
    <w:p w:rsidR="009E652A" w:rsidRPr="00B76DC7" w:rsidRDefault="001103E8" w:rsidP="008909C6">
      <w:pPr>
        <w:shd w:val="clear" w:color="auto" w:fill="FFFFFF"/>
        <w:tabs>
          <w:tab w:val="left" w:pos="552"/>
          <w:tab w:val="left" w:pos="1276"/>
        </w:tabs>
        <w:ind w:firstLine="709"/>
        <w:jc w:val="center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6</w:t>
      </w:r>
      <w:r w:rsidR="0085125C">
        <w:rPr>
          <w:rFonts w:eastAsia="Times New Roman"/>
          <w:b/>
          <w:color w:val="000000"/>
          <w:sz w:val="26"/>
          <w:szCs w:val="26"/>
        </w:rPr>
        <w:t>. Методическое</w:t>
      </w:r>
      <w:r w:rsidR="009E652A" w:rsidRPr="00B76DC7">
        <w:rPr>
          <w:rFonts w:eastAsia="Times New Roman"/>
          <w:b/>
          <w:color w:val="000000"/>
          <w:sz w:val="26"/>
          <w:szCs w:val="26"/>
        </w:rPr>
        <w:t xml:space="preserve"> объединения классных руководителей</w:t>
      </w:r>
    </w:p>
    <w:p w:rsidR="009E652A" w:rsidRPr="00B76DC7" w:rsidRDefault="009E652A" w:rsidP="008909C6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</w:p>
    <w:p w:rsidR="009E652A" w:rsidRPr="00B76DC7" w:rsidRDefault="001103E8" w:rsidP="0085125C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6</w:t>
      </w:r>
      <w:r w:rsidR="009E652A" w:rsidRPr="00B76DC7">
        <w:rPr>
          <w:rFonts w:eastAsia="Times New Roman"/>
          <w:color w:val="000000"/>
          <w:sz w:val="26"/>
          <w:szCs w:val="26"/>
        </w:rPr>
        <w:t>.1. МО классных руководителей является подвижным по своему составу объединением, включающим в себя классных руководителей 1-11 классов.</w:t>
      </w:r>
    </w:p>
    <w:p w:rsidR="009E652A" w:rsidRPr="00B76DC7" w:rsidRDefault="001103E8" w:rsidP="0085125C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6</w:t>
      </w:r>
      <w:r w:rsidR="009E652A" w:rsidRPr="00B76DC7">
        <w:rPr>
          <w:rFonts w:eastAsia="Times New Roman"/>
          <w:color w:val="000000"/>
          <w:sz w:val="26"/>
          <w:szCs w:val="26"/>
        </w:rPr>
        <w:t xml:space="preserve">.2. Цель создания МО классных руководителей – научно-методическая работа с педагогами, выполняющими обязанности </w:t>
      </w:r>
      <w:proofErr w:type="spellStart"/>
      <w:r w:rsidR="009E652A" w:rsidRPr="00B76DC7">
        <w:rPr>
          <w:rFonts w:eastAsia="Times New Roman"/>
          <w:color w:val="000000"/>
          <w:sz w:val="26"/>
          <w:szCs w:val="26"/>
        </w:rPr>
        <w:t>тьютора</w:t>
      </w:r>
      <w:proofErr w:type="spellEnd"/>
      <w:r w:rsidR="009E652A" w:rsidRPr="00B76DC7">
        <w:rPr>
          <w:rFonts w:eastAsia="Times New Roman"/>
          <w:color w:val="000000"/>
          <w:sz w:val="26"/>
          <w:szCs w:val="26"/>
        </w:rPr>
        <w:t xml:space="preserve"> и/или классного руководителя для развития трудовых функций, связанных с деятельностью «Воспитание»</w:t>
      </w:r>
      <w:r w:rsidR="0085125C">
        <w:rPr>
          <w:rFonts w:eastAsia="Times New Roman"/>
          <w:color w:val="000000"/>
          <w:sz w:val="26"/>
          <w:szCs w:val="26"/>
        </w:rPr>
        <w:t>.</w:t>
      </w:r>
    </w:p>
    <w:p w:rsidR="00C33B58" w:rsidRPr="00B76DC7" w:rsidRDefault="001103E8" w:rsidP="0085125C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6</w:t>
      </w:r>
      <w:r w:rsidR="009E652A" w:rsidRPr="00B76DC7">
        <w:rPr>
          <w:rFonts w:eastAsia="Times New Roman"/>
          <w:color w:val="000000"/>
          <w:sz w:val="26"/>
          <w:szCs w:val="26"/>
        </w:rPr>
        <w:t>.</w:t>
      </w:r>
      <w:r w:rsidR="00C33B58" w:rsidRPr="00B76DC7">
        <w:rPr>
          <w:rFonts w:eastAsia="Times New Roman"/>
          <w:color w:val="000000"/>
          <w:sz w:val="26"/>
          <w:szCs w:val="26"/>
        </w:rPr>
        <w:t>3</w:t>
      </w:r>
      <w:r w:rsidR="009E652A" w:rsidRPr="00B76DC7">
        <w:rPr>
          <w:rFonts w:eastAsia="Times New Roman"/>
          <w:color w:val="000000"/>
          <w:sz w:val="26"/>
          <w:szCs w:val="26"/>
        </w:rPr>
        <w:t xml:space="preserve">. МО классных руководителей возглавляет </w:t>
      </w:r>
      <w:r w:rsidR="0085125C">
        <w:rPr>
          <w:rFonts w:eastAsia="Times New Roman"/>
          <w:color w:val="000000"/>
          <w:sz w:val="26"/>
          <w:szCs w:val="26"/>
        </w:rPr>
        <w:t xml:space="preserve">заместитель директора по </w:t>
      </w:r>
      <w:r w:rsidR="009E652A" w:rsidRPr="00B76DC7">
        <w:rPr>
          <w:rFonts w:eastAsia="Times New Roman"/>
          <w:color w:val="000000"/>
          <w:sz w:val="26"/>
          <w:szCs w:val="26"/>
        </w:rPr>
        <w:t>ВР.</w:t>
      </w:r>
    </w:p>
    <w:p w:rsidR="00C33B58" w:rsidRPr="00B76DC7" w:rsidRDefault="001103E8" w:rsidP="008909C6">
      <w:pPr>
        <w:shd w:val="clear" w:color="auto" w:fill="FFFFFF"/>
        <w:tabs>
          <w:tab w:val="left" w:pos="552"/>
          <w:tab w:val="left" w:pos="1276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6</w:t>
      </w:r>
      <w:r w:rsidR="00C33B58" w:rsidRPr="00B76DC7">
        <w:rPr>
          <w:rFonts w:eastAsia="Times New Roman"/>
          <w:color w:val="000000"/>
          <w:sz w:val="26"/>
          <w:szCs w:val="26"/>
        </w:rPr>
        <w:t>.4. Деятельность МО организуется в соответствии с планом работы на год, разработанным на основе анализа ВР за прошлый учебный год, а также на основе плана ВР Лицея. Заседания МО проводятся не реже 1 раза в четверть.</w:t>
      </w:r>
    </w:p>
    <w:p w:rsidR="001B6E3C" w:rsidRPr="00B76DC7" w:rsidRDefault="001B6E3C" w:rsidP="008909C6">
      <w:pPr>
        <w:jc w:val="both"/>
        <w:rPr>
          <w:sz w:val="26"/>
          <w:szCs w:val="26"/>
        </w:rPr>
      </w:pPr>
    </w:p>
    <w:p w:rsidR="00912C8E" w:rsidRDefault="001103E8" w:rsidP="008909C6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5222D5">
        <w:rPr>
          <w:b/>
          <w:sz w:val="26"/>
          <w:szCs w:val="26"/>
        </w:rPr>
        <w:t>. Делопроизводство научно-</w:t>
      </w:r>
      <w:r w:rsidR="00912C8E" w:rsidRPr="00B76DC7">
        <w:rPr>
          <w:b/>
          <w:sz w:val="26"/>
          <w:szCs w:val="26"/>
        </w:rPr>
        <w:t>методической работы</w:t>
      </w:r>
    </w:p>
    <w:p w:rsidR="001103E8" w:rsidRPr="00B76DC7" w:rsidRDefault="001103E8" w:rsidP="008909C6">
      <w:pPr>
        <w:ind w:firstLine="709"/>
        <w:jc w:val="center"/>
        <w:rPr>
          <w:b/>
          <w:sz w:val="26"/>
          <w:szCs w:val="26"/>
        </w:rPr>
      </w:pPr>
    </w:p>
    <w:p w:rsidR="00DC4A4B" w:rsidRPr="00B76DC7" w:rsidRDefault="001103E8" w:rsidP="00890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12C8E" w:rsidRPr="00B76DC7">
        <w:rPr>
          <w:sz w:val="26"/>
          <w:szCs w:val="26"/>
        </w:rPr>
        <w:t xml:space="preserve">.1. Методическая работа в </w:t>
      </w:r>
      <w:r w:rsidR="00DC4A4B" w:rsidRPr="00B76DC7">
        <w:rPr>
          <w:sz w:val="26"/>
          <w:szCs w:val="26"/>
        </w:rPr>
        <w:t>Лицее</w:t>
      </w:r>
      <w:r w:rsidR="00912C8E" w:rsidRPr="00B76DC7">
        <w:rPr>
          <w:sz w:val="26"/>
          <w:szCs w:val="26"/>
        </w:rPr>
        <w:t xml:space="preserve"> оформляется (фикси</w:t>
      </w:r>
      <w:r w:rsidR="00DC4A4B" w:rsidRPr="00B76DC7">
        <w:rPr>
          <w:sz w:val="26"/>
          <w:szCs w:val="26"/>
        </w:rPr>
        <w:t>руется) документально в форме: </w:t>
      </w:r>
    </w:p>
    <w:p w:rsidR="00DC4A4B" w:rsidRPr="00B76DC7" w:rsidRDefault="00912C8E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 xml:space="preserve">– протоколов заседаний </w:t>
      </w:r>
      <w:r w:rsidR="005222D5">
        <w:rPr>
          <w:sz w:val="26"/>
          <w:szCs w:val="26"/>
        </w:rPr>
        <w:t>научно-</w:t>
      </w:r>
      <w:r w:rsidR="00DC4A4B" w:rsidRPr="00B76DC7">
        <w:rPr>
          <w:sz w:val="26"/>
          <w:szCs w:val="26"/>
        </w:rPr>
        <w:t>методических советов; </w:t>
      </w:r>
    </w:p>
    <w:p w:rsidR="00DC4A4B" w:rsidRPr="00B76DC7" w:rsidRDefault="00912C8E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 xml:space="preserve">– планов работы </w:t>
      </w:r>
      <w:r w:rsidR="009B447E">
        <w:rPr>
          <w:sz w:val="26"/>
          <w:szCs w:val="26"/>
        </w:rPr>
        <w:t xml:space="preserve">ПО, </w:t>
      </w:r>
      <w:r w:rsidR="00DC4A4B" w:rsidRPr="00B76DC7">
        <w:rPr>
          <w:sz w:val="26"/>
          <w:szCs w:val="26"/>
        </w:rPr>
        <w:t>СП, МО классных руководителей; </w:t>
      </w:r>
    </w:p>
    <w:p w:rsidR="00DC4A4B" w:rsidRPr="00B76DC7" w:rsidRDefault="00DC4A4B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 xml:space="preserve">- отчетов о работе </w:t>
      </w:r>
      <w:r w:rsidR="009B447E">
        <w:rPr>
          <w:sz w:val="26"/>
          <w:szCs w:val="26"/>
        </w:rPr>
        <w:t xml:space="preserve">ПО, </w:t>
      </w:r>
      <w:r w:rsidRPr="00B76DC7">
        <w:rPr>
          <w:sz w:val="26"/>
          <w:szCs w:val="26"/>
        </w:rPr>
        <w:t>СП, МО классных руководителей;</w:t>
      </w:r>
    </w:p>
    <w:p w:rsidR="00912C8E" w:rsidRPr="00B76DC7" w:rsidRDefault="00912C8E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 xml:space="preserve">– протоколов заседаний </w:t>
      </w:r>
      <w:r w:rsidR="009B447E">
        <w:rPr>
          <w:sz w:val="26"/>
          <w:szCs w:val="26"/>
        </w:rPr>
        <w:t xml:space="preserve">ПО, </w:t>
      </w:r>
      <w:r w:rsidR="00DC4A4B" w:rsidRPr="00B76DC7">
        <w:rPr>
          <w:sz w:val="26"/>
          <w:szCs w:val="26"/>
        </w:rPr>
        <w:t>СП, МО классных руководителей;</w:t>
      </w:r>
    </w:p>
    <w:p w:rsidR="00DC4A4B" w:rsidRPr="00B76DC7" w:rsidRDefault="00DC4A4B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>- карт инновационной деятельности педагогов.</w:t>
      </w:r>
    </w:p>
    <w:p w:rsidR="00AE230F" w:rsidRPr="00B76DC7" w:rsidRDefault="00AE230F" w:rsidP="008909C6">
      <w:pPr>
        <w:ind w:firstLine="709"/>
        <w:jc w:val="both"/>
        <w:rPr>
          <w:b/>
          <w:sz w:val="26"/>
          <w:szCs w:val="26"/>
        </w:rPr>
      </w:pPr>
    </w:p>
    <w:p w:rsidR="00912C8E" w:rsidRDefault="001103E8" w:rsidP="008909C6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912C8E" w:rsidRPr="00B76DC7">
        <w:rPr>
          <w:b/>
          <w:sz w:val="26"/>
          <w:szCs w:val="26"/>
        </w:rPr>
        <w:t>. Методический день</w:t>
      </w:r>
    </w:p>
    <w:p w:rsidR="001103E8" w:rsidRPr="00B76DC7" w:rsidRDefault="001103E8" w:rsidP="008909C6">
      <w:pPr>
        <w:ind w:firstLine="709"/>
        <w:jc w:val="center"/>
        <w:rPr>
          <w:b/>
          <w:sz w:val="26"/>
          <w:szCs w:val="26"/>
        </w:rPr>
      </w:pPr>
    </w:p>
    <w:p w:rsidR="00912C8E" w:rsidRPr="00B76DC7" w:rsidRDefault="001103E8" w:rsidP="00890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12C8E" w:rsidRPr="00B76DC7">
        <w:rPr>
          <w:sz w:val="26"/>
          <w:szCs w:val="26"/>
        </w:rPr>
        <w:t xml:space="preserve">.1.  В целях создания необходимых условий для повышения педагогического мастерства, совершенствования методической подготовки администрация </w:t>
      </w:r>
      <w:r w:rsidR="005221A9" w:rsidRPr="00B76DC7">
        <w:rPr>
          <w:sz w:val="26"/>
          <w:szCs w:val="26"/>
        </w:rPr>
        <w:t xml:space="preserve">Лицея </w:t>
      </w:r>
      <w:r w:rsidR="00912C8E" w:rsidRPr="00B76DC7">
        <w:rPr>
          <w:sz w:val="26"/>
          <w:szCs w:val="26"/>
        </w:rPr>
        <w:t>может предоставить учителям методический день</w:t>
      </w:r>
      <w:r w:rsidR="008951D3">
        <w:rPr>
          <w:sz w:val="26"/>
          <w:szCs w:val="26"/>
        </w:rPr>
        <w:t>.</w:t>
      </w:r>
    </w:p>
    <w:p w:rsidR="00912C8E" w:rsidRPr="00B76DC7" w:rsidRDefault="001103E8" w:rsidP="00890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12C8E" w:rsidRPr="00B76DC7">
        <w:rPr>
          <w:sz w:val="26"/>
          <w:szCs w:val="26"/>
        </w:rPr>
        <w:t xml:space="preserve">.2. Методический день устанавливается с учетом учебной нагрузки учителя-предметника, на условиях, не нарушающих режим работы </w:t>
      </w:r>
      <w:r w:rsidR="005221A9" w:rsidRPr="00B76DC7">
        <w:rPr>
          <w:sz w:val="26"/>
          <w:szCs w:val="26"/>
        </w:rPr>
        <w:t>Лицея</w:t>
      </w:r>
      <w:r w:rsidR="00912C8E" w:rsidRPr="00B76DC7">
        <w:rPr>
          <w:sz w:val="26"/>
          <w:szCs w:val="26"/>
        </w:rPr>
        <w:t xml:space="preserve"> и не создающих перегрузку обучающихся.</w:t>
      </w:r>
    </w:p>
    <w:p w:rsidR="00912C8E" w:rsidRPr="00B76DC7" w:rsidRDefault="001103E8" w:rsidP="00890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12C8E" w:rsidRPr="00B76DC7">
        <w:rPr>
          <w:sz w:val="26"/>
          <w:szCs w:val="26"/>
        </w:rPr>
        <w:t>.3. Методический день не является дополнительным выходным днем.</w:t>
      </w:r>
    </w:p>
    <w:p w:rsidR="00912C8E" w:rsidRPr="00B76DC7" w:rsidRDefault="001103E8" w:rsidP="00890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12C8E" w:rsidRPr="00B76DC7">
        <w:rPr>
          <w:sz w:val="26"/>
          <w:szCs w:val="26"/>
        </w:rPr>
        <w:t>.4. Обязанности учителя в методический день:</w:t>
      </w:r>
    </w:p>
    <w:p w:rsidR="00912C8E" w:rsidRPr="00B76DC7" w:rsidRDefault="00912C8E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>- участвовать в работе педагогического совета, производственного совещания,</w:t>
      </w:r>
      <w:r w:rsidR="005221A9" w:rsidRPr="00B76DC7">
        <w:rPr>
          <w:sz w:val="26"/>
          <w:szCs w:val="26"/>
        </w:rPr>
        <w:t xml:space="preserve"> НМС, заседания ПО, СП,</w:t>
      </w:r>
      <w:r w:rsidRPr="00B76DC7">
        <w:rPr>
          <w:sz w:val="26"/>
          <w:szCs w:val="26"/>
        </w:rPr>
        <w:t xml:space="preserve"> </w:t>
      </w:r>
      <w:r w:rsidR="005221A9" w:rsidRPr="00B76DC7">
        <w:rPr>
          <w:sz w:val="26"/>
          <w:szCs w:val="26"/>
        </w:rPr>
        <w:t>МО</w:t>
      </w:r>
      <w:r w:rsidRPr="00B76DC7">
        <w:rPr>
          <w:sz w:val="26"/>
          <w:szCs w:val="26"/>
        </w:rPr>
        <w:t xml:space="preserve"> классных руководителей (при исполнении обязанностей), </w:t>
      </w:r>
      <w:r w:rsidR="005221A9" w:rsidRPr="00B76DC7">
        <w:rPr>
          <w:sz w:val="26"/>
          <w:szCs w:val="26"/>
        </w:rPr>
        <w:t>посещать семинары в других ОУ, курсы повышения квалификации;</w:t>
      </w:r>
    </w:p>
    <w:p w:rsidR="00912C8E" w:rsidRPr="00B76DC7" w:rsidRDefault="00912C8E" w:rsidP="008909C6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>-при необходимости заменять отсутствующих учи</w:t>
      </w:r>
      <w:r w:rsidR="005221A9" w:rsidRPr="00B76DC7">
        <w:rPr>
          <w:sz w:val="26"/>
          <w:szCs w:val="26"/>
        </w:rPr>
        <w:t>телей;</w:t>
      </w:r>
    </w:p>
    <w:p w:rsidR="000140C9" w:rsidRPr="00B76DC7" w:rsidRDefault="00912C8E" w:rsidP="001103E8">
      <w:pPr>
        <w:ind w:firstLine="709"/>
        <w:jc w:val="both"/>
        <w:rPr>
          <w:sz w:val="26"/>
          <w:szCs w:val="26"/>
        </w:rPr>
      </w:pPr>
      <w:r w:rsidRPr="00B76DC7">
        <w:rPr>
          <w:sz w:val="26"/>
          <w:szCs w:val="26"/>
        </w:rPr>
        <w:t>-заниматься самообразованием по предмету по выбранной тематике.</w:t>
      </w:r>
    </w:p>
    <w:p w:rsidR="008951D3" w:rsidRDefault="008951D3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br w:type="page"/>
      </w:r>
    </w:p>
    <w:p w:rsidR="009051AE" w:rsidRDefault="009051AE" w:rsidP="009051AE">
      <w:pPr>
        <w:jc w:val="right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Приложение 1</w:t>
      </w:r>
    </w:p>
    <w:p w:rsidR="009B447E" w:rsidRPr="00EB0EF8" w:rsidRDefault="009B447E" w:rsidP="009B447E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EB0EF8">
        <w:rPr>
          <w:rFonts w:eastAsia="Times New Roman"/>
          <w:b/>
          <w:bCs/>
          <w:color w:val="000000"/>
          <w:sz w:val="28"/>
          <w:szCs w:val="28"/>
        </w:rPr>
        <w:t>Инновационная деятельность педагогов</w:t>
      </w:r>
    </w:p>
    <w:p w:rsidR="009B447E" w:rsidRPr="00EB0EF8" w:rsidRDefault="009B447E" w:rsidP="009B447E">
      <w:pPr>
        <w:numPr>
          <w:ilvl w:val="0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center"/>
        <w:rPr>
          <w:rFonts w:eastAsia="Times New Roman"/>
          <w:sz w:val="28"/>
          <w:szCs w:val="28"/>
        </w:rPr>
      </w:pPr>
      <w:r w:rsidRPr="00EB0EF8">
        <w:rPr>
          <w:rFonts w:eastAsia="Times New Roman"/>
          <w:b/>
          <w:bCs/>
          <w:color w:val="000000"/>
          <w:sz w:val="28"/>
          <w:szCs w:val="28"/>
        </w:rPr>
        <w:t>Общие положения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1276"/>
        </w:tabs>
        <w:ind w:left="709"/>
        <w:contextualSpacing/>
        <w:rPr>
          <w:rFonts w:eastAsia="Times New Roman"/>
          <w:sz w:val="28"/>
          <w:szCs w:val="28"/>
        </w:rPr>
      </w:pP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Инновация - новшество (лат.)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Инновационная деятельность - процесс создания, освоения, распространения новшества.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По масштабу внедрения инновации могут быть локальными, модульными, системными.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По глубине преобразований инновации могут быть радикальными (предполагают разработку и освоение принципиально новых идей), модифицирующими (обеспечивают усовершенствование, частичное изменение того, что уже используется).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 xml:space="preserve">Инновационный процесс развивается по этапам: разработка, запуск, апробация, освоение, </w:t>
      </w:r>
      <w:proofErr w:type="spellStart"/>
      <w:r w:rsidRPr="00EB0EF8">
        <w:rPr>
          <w:rFonts w:eastAsia="Times New Roman"/>
          <w:color w:val="000000"/>
          <w:sz w:val="28"/>
          <w:szCs w:val="28"/>
        </w:rPr>
        <w:t>рутинизация</w:t>
      </w:r>
      <w:proofErr w:type="spellEnd"/>
      <w:r w:rsidRPr="00EB0EF8">
        <w:rPr>
          <w:rFonts w:eastAsia="Times New Roman"/>
          <w:color w:val="000000"/>
          <w:sz w:val="28"/>
          <w:szCs w:val="28"/>
        </w:rPr>
        <w:t xml:space="preserve"> (устаревание) новшества.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Инновационный процесс относится к основным процессам в лицее.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1276"/>
        </w:tabs>
        <w:ind w:left="709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:rsidR="009B447E" w:rsidRPr="00EB0EF8" w:rsidRDefault="009B447E" w:rsidP="009B447E">
      <w:pPr>
        <w:numPr>
          <w:ilvl w:val="0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center"/>
        <w:rPr>
          <w:rFonts w:eastAsia="Times New Roman"/>
          <w:sz w:val="28"/>
          <w:szCs w:val="28"/>
        </w:rPr>
      </w:pPr>
      <w:r w:rsidRPr="00EB0EF8">
        <w:rPr>
          <w:rFonts w:eastAsia="Times New Roman"/>
          <w:b/>
          <w:bCs/>
          <w:color w:val="000000"/>
          <w:sz w:val="28"/>
          <w:szCs w:val="28"/>
        </w:rPr>
        <w:t>Цели инновационной деятельности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1276"/>
        </w:tabs>
        <w:ind w:left="709"/>
        <w:contextualSpacing/>
        <w:rPr>
          <w:rFonts w:eastAsia="Times New Roman"/>
          <w:sz w:val="28"/>
          <w:szCs w:val="28"/>
        </w:rPr>
      </w:pP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Обеспечить разработку, апробацию, подготовку к внедрению локальных и модульных инноваций, обеспечивающих реализацию Программы развития лицея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Обеспечить реализацию Программы воспитательной работы лицея.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1276"/>
        </w:tabs>
        <w:ind w:left="709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:rsidR="009B447E" w:rsidRPr="00EB0EF8" w:rsidRDefault="009B447E" w:rsidP="009B447E">
      <w:pPr>
        <w:numPr>
          <w:ilvl w:val="0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center"/>
        <w:rPr>
          <w:rFonts w:eastAsia="Times New Roman"/>
          <w:sz w:val="28"/>
          <w:szCs w:val="28"/>
        </w:rPr>
      </w:pPr>
      <w:r w:rsidRPr="00EB0EF8">
        <w:rPr>
          <w:rFonts w:eastAsia="Times New Roman"/>
          <w:b/>
          <w:bCs/>
          <w:color w:val="000000"/>
          <w:sz w:val="28"/>
          <w:szCs w:val="28"/>
        </w:rPr>
        <w:t>Задачи индивидуальной инновационной деятельности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1276"/>
        </w:tabs>
        <w:ind w:left="709"/>
        <w:contextualSpacing/>
        <w:rPr>
          <w:rFonts w:eastAsia="Times New Roman"/>
          <w:sz w:val="28"/>
          <w:szCs w:val="28"/>
        </w:rPr>
      </w:pP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Отработать в практике деятельности учителей-</w:t>
      </w:r>
      <w:proofErr w:type="spellStart"/>
      <w:r w:rsidRPr="00EB0EF8">
        <w:rPr>
          <w:rFonts w:eastAsia="Times New Roman"/>
          <w:color w:val="000000"/>
          <w:sz w:val="28"/>
          <w:szCs w:val="28"/>
        </w:rPr>
        <w:t>инноваторов</w:t>
      </w:r>
      <w:proofErr w:type="spellEnd"/>
      <w:r w:rsidRPr="00EB0EF8">
        <w:rPr>
          <w:rFonts w:eastAsia="Times New Roman"/>
          <w:color w:val="000000"/>
          <w:sz w:val="28"/>
          <w:szCs w:val="28"/>
        </w:rPr>
        <w:t xml:space="preserve"> навыки инновационной, поисково-исследовательской деятельности.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Разработать, апробировать инновации, способствующие развитию Лицея в избранном направлении.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Систематизировать и обобщить опыт инновационной деятельности, подготовить к внедрению в педагогическую практику.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1276"/>
        </w:tabs>
        <w:ind w:left="709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:rsidR="009B447E" w:rsidRPr="00EB0EF8" w:rsidRDefault="009B447E" w:rsidP="009B447E">
      <w:pPr>
        <w:numPr>
          <w:ilvl w:val="0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center"/>
        <w:rPr>
          <w:rFonts w:eastAsia="Times New Roman"/>
          <w:sz w:val="28"/>
          <w:szCs w:val="28"/>
        </w:rPr>
      </w:pPr>
      <w:r w:rsidRPr="00EB0EF8">
        <w:rPr>
          <w:rFonts w:eastAsia="Times New Roman"/>
          <w:b/>
          <w:bCs/>
          <w:color w:val="000000"/>
          <w:sz w:val="28"/>
          <w:szCs w:val="28"/>
        </w:rPr>
        <w:t>Содержание индивидуальной инновационной деятельности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1276"/>
        </w:tabs>
        <w:ind w:left="709"/>
        <w:contextualSpacing/>
        <w:rPr>
          <w:rFonts w:eastAsia="Times New Roman"/>
          <w:sz w:val="28"/>
          <w:szCs w:val="28"/>
        </w:rPr>
      </w:pP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Реализация деятельности Лицея как региональной инновационной площадки (в том числе в вопросах оказания консалтинговых услуг).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Реализация муниципальных и региональных инновационных проектов.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 xml:space="preserve">Разработка или апробация инновационных программ по предметам, курсам. 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Апробация новых УМК.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Разработка методических пособий, рекомендаций по содержанию учебных предметов, дидактических, контрольно-диагностических материалов в рамках реализуемой инновации.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lastRenderedPageBreak/>
        <w:t>Внедрение в образовательный процесс ФГОС.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Реализация управленческих инноваций.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Реализация инноваций в воспитательной работе.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Выработка критериев результативности реализуемой инновации, отслеживание результатов на основе данных критериев.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 xml:space="preserve"> Проблемно-ориентированный анализ результатов инноваций, разработка и проведение коррекционных мероприятий, проведение анализа </w:t>
      </w:r>
      <w:proofErr w:type="spellStart"/>
      <w:r w:rsidRPr="00EB0EF8">
        <w:rPr>
          <w:rFonts w:eastAsia="Times New Roman"/>
          <w:color w:val="000000"/>
          <w:sz w:val="28"/>
          <w:szCs w:val="28"/>
        </w:rPr>
        <w:t>посткоррекционной</w:t>
      </w:r>
      <w:proofErr w:type="spellEnd"/>
      <w:r w:rsidRPr="00EB0EF8">
        <w:rPr>
          <w:rFonts w:eastAsia="Times New Roman"/>
          <w:color w:val="000000"/>
          <w:sz w:val="28"/>
          <w:szCs w:val="28"/>
        </w:rPr>
        <w:t xml:space="preserve"> диагностики.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 xml:space="preserve"> Другое.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1276"/>
        </w:tabs>
        <w:ind w:left="709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:rsidR="009B447E" w:rsidRPr="00EB0EF8" w:rsidRDefault="009B447E" w:rsidP="009B447E">
      <w:pPr>
        <w:numPr>
          <w:ilvl w:val="0"/>
          <w:numId w:val="18"/>
        </w:numPr>
        <w:shd w:val="clear" w:color="auto" w:fill="FFFFFF"/>
        <w:tabs>
          <w:tab w:val="left" w:pos="0"/>
          <w:tab w:val="left" w:pos="1276"/>
        </w:tabs>
        <w:ind w:left="0" w:firstLine="709"/>
        <w:contextualSpacing/>
        <w:jc w:val="center"/>
        <w:rPr>
          <w:rFonts w:eastAsia="Times New Roman"/>
          <w:sz w:val="28"/>
          <w:szCs w:val="28"/>
        </w:rPr>
      </w:pPr>
      <w:r w:rsidRPr="00EB0EF8">
        <w:rPr>
          <w:rFonts w:eastAsia="Times New Roman"/>
          <w:b/>
          <w:bCs/>
          <w:color w:val="000000"/>
          <w:sz w:val="28"/>
          <w:szCs w:val="28"/>
        </w:rPr>
        <w:t>Организация деятельности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1276"/>
        </w:tabs>
        <w:ind w:left="709"/>
        <w:contextualSpacing/>
        <w:rPr>
          <w:rFonts w:eastAsia="Times New Roman"/>
          <w:sz w:val="28"/>
          <w:szCs w:val="28"/>
        </w:rPr>
      </w:pPr>
    </w:p>
    <w:p w:rsidR="009B447E" w:rsidRPr="009051AE" w:rsidRDefault="009B447E" w:rsidP="009051AE">
      <w:pPr>
        <w:numPr>
          <w:ilvl w:val="1"/>
          <w:numId w:val="18"/>
        </w:numPr>
        <w:shd w:val="clear" w:color="auto" w:fill="FFFFFF"/>
        <w:tabs>
          <w:tab w:val="left" w:pos="0"/>
          <w:tab w:val="left" w:pos="461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Учителем-</w:t>
      </w:r>
      <w:proofErr w:type="spellStart"/>
      <w:r w:rsidRPr="00EB0EF8">
        <w:rPr>
          <w:rFonts w:eastAsia="Times New Roman"/>
          <w:color w:val="000000"/>
          <w:sz w:val="28"/>
          <w:szCs w:val="28"/>
        </w:rPr>
        <w:t>инноватором</w:t>
      </w:r>
      <w:proofErr w:type="spellEnd"/>
      <w:r w:rsidRPr="00EB0EF8">
        <w:rPr>
          <w:rFonts w:eastAsia="Times New Roman"/>
          <w:color w:val="000000"/>
          <w:sz w:val="28"/>
          <w:szCs w:val="28"/>
        </w:rPr>
        <w:t xml:space="preserve"> создается программа инновации, заполняется карта инноваций</w:t>
      </w:r>
      <w:r>
        <w:rPr>
          <w:rFonts w:eastAsia="Times New Roman"/>
          <w:color w:val="000000"/>
          <w:sz w:val="28"/>
          <w:szCs w:val="28"/>
        </w:rPr>
        <w:t xml:space="preserve"> по предложенному шаблону (Приложение 1</w:t>
      </w:r>
      <w:r w:rsidR="009051AE">
        <w:rPr>
          <w:rFonts w:eastAsia="Times New Roman"/>
          <w:color w:val="000000"/>
          <w:sz w:val="28"/>
          <w:szCs w:val="28"/>
        </w:rPr>
        <w:t>.1</w:t>
      </w:r>
      <w:r>
        <w:rPr>
          <w:rFonts w:eastAsia="Times New Roman"/>
          <w:color w:val="000000"/>
          <w:sz w:val="28"/>
          <w:szCs w:val="28"/>
        </w:rPr>
        <w:t>).</w:t>
      </w:r>
      <w:r w:rsidR="009051AE">
        <w:rPr>
          <w:rFonts w:eastAsia="Times New Roman"/>
          <w:color w:val="000000"/>
          <w:sz w:val="28"/>
          <w:szCs w:val="28"/>
        </w:rPr>
        <w:t xml:space="preserve"> </w:t>
      </w:r>
      <w:r w:rsidRPr="009051AE">
        <w:rPr>
          <w:rFonts w:eastAsia="Times New Roman"/>
          <w:color w:val="000000"/>
          <w:sz w:val="28"/>
          <w:szCs w:val="28"/>
        </w:rPr>
        <w:t xml:space="preserve">Первичное заполнение карты </w:t>
      </w:r>
      <w:r w:rsidR="009051AE" w:rsidRPr="009051AE">
        <w:rPr>
          <w:rFonts w:eastAsia="Times New Roman"/>
          <w:color w:val="000000"/>
          <w:sz w:val="28"/>
          <w:szCs w:val="28"/>
        </w:rPr>
        <w:t xml:space="preserve">осуществляется на момент начала </w:t>
      </w:r>
      <w:r w:rsidRPr="009051AE">
        <w:rPr>
          <w:rFonts w:eastAsia="Times New Roman"/>
          <w:color w:val="000000"/>
          <w:sz w:val="28"/>
          <w:szCs w:val="28"/>
        </w:rPr>
        <w:t xml:space="preserve">апробации. 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Данные карты инноваций, план работы на текущий год обсуждается на заседании ПО, на консультациях с членами рабочей группы.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787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Результаты инновационной деятельности фиксируются и предоставляются по итогам первого полугодия (промежуточные результаты) и по итогам учебного года, при завершении инновационной деятельности заместителю директора, курирующему методическую работу.</w:t>
      </w:r>
    </w:p>
    <w:p w:rsidR="009B447E" w:rsidRPr="003B7A42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787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3B7A42">
        <w:rPr>
          <w:rFonts w:eastAsia="Times New Roman"/>
          <w:color w:val="000000"/>
          <w:sz w:val="28"/>
          <w:szCs w:val="28"/>
        </w:rPr>
        <w:t>Результаты инновационной деятельности предоставляются в форме письменного анализа осуществляется презентация инновационного опыта и оценка эффективности внедряемых инноваций администрации Лицея.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787"/>
          <w:tab w:val="left" w:pos="1276"/>
        </w:tabs>
        <w:ind w:left="709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:rsidR="009B447E" w:rsidRPr="00EB0EF8" w:rsidRDefault="009B447E" w:rsidP="009B447E">
      <w:pPr>
        <w:numPr>
          <w:ilvl w:val="0"/>
          <w:numId w:val="18"/>
        </w:numPr>
        <w:shd w:val="clear" w:color="auto" w:fill="FFFFFF"/>
        <w:tabs>
          <w:tab w:val="left" w:pos="0"/>
          <w:tab w:val="left" w:pos="725"/>
          <w:tab w:val="left" w:pos="1276"/>
        </w:tabs>
        <w:ind w:left="0" w:firstLine="709"/>
        <w:contextualSpacing/>
        <w:jc w:val="center"/>
        <w:rPr>
          <w:rFonts w:eastAsia="Times New Roman"/>
          <w:sz w:val="28"/>
          <w:szCs w:val="28"/>
        </w:rPr>
      </w:pPr>
      <w:r w:rsidRPr="00EB0EF8">
        <w:rPr>
          <w:rFonts w:eastAsia="Times New Roman"/>
          <w:b/>
          <w:bCs/>
          <w:color w:val="000000"/>
          <w:sz w:val="28"/>
          <w:szCs w:val="28"/>
        </w:rPr>
        <w:t>Документация и отчетность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725"/>
          <w:tab w:val="left" w:pos="1276"/>
        </w:tabs>
        <w:ind w:left="709"/>
        <w:contextualSpacing/>
        <w:rPr>
          <w:rFonts w:eastAsia="Times New Roman"/>
          <w:sz w:val="28"/>
          <w:szCs w:val="28"/>
        </w:rPr>
      </w:pP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>Инновационная деятельность предусматривает оформление документации карты характеристики инновации и нововведения.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960"/>
          <w:tab w:val="left" w:pos="1276"/>
        </w:tabs>
        <w:ind w:left="709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:rsidR="009B447E" w:rsidRPr="00EB0EF8" w:rsidRDefault="009B447E" w:rsidP="009B447E">
      <w:pPr>
        <w:numPr>
          <w:ilvl w:val="0"/>
          <w:numId w:val="18"/>
        </w:numPr>
        <w:shd w:val="clear" w:color="auto" w:fill="FFFFFF"/>
        <w:tabs>
          <w:tab w:val="left" w:pos="0"/>
          <w:tab w:val="left" w:pos="725"/>
          <w:tab w:val="left" w:pos="1276"/>
        </w:tabs>
        <w:ind w:left="0" w:firstLine="709"/>
        <w:contextualSpacing/>
        <w:jc w:val="center"/>
        <w:rPr>
          <w:rFonts w:eastAsia="Times New Roman"/>
          <w:sz w:val="28"/>
          <w:szCs w:val="28"/>
        </w:rPr>
      </w:pPr>
      <w:r w:rsidRPr="00EB0EF8">
        <w:rPr>
          <w:rFonts w:eastAsia="Times New Roman"/>
          <w:b/>
          <w:bCs/>
          <w:color w:val="000000"/>
          <w:sz w:val="28"/>
          <w:szCs w:val="28"/>
        </w:rPr>
        <w:t>Распространение инновационного опыта осуществляется в следующих формах: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725"/>
          <w:tab w:val="left" w:pos="1276"/>
        </w:tabs>
        <w:ind w:left="709"/>
        <w:contextualSpacing/>
        <w:rPr>
          <w:rFonts w:eastAsia="Times New Roman"/>
          <w:sz w:val="28"/>
          <w:szCs w:val="28"/>
        </w:rPr>
      </w:pPr>
    </w:p>
    <w:p w:rsidR="009B447E" w:rsidRPr="00E13D9C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802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Выступления на </w:t>
      </w:r>
      <w:r w:rsidRPr="00E13D9C">
        <w:rPr>
          <w:rFonts w:eastAsia="Times New Roman"/>
          <w:color w:val="000000"/>
          <w:sz w:val="28"/>
          <w:szCs w:val="28"/>
        </w:rPr>
        <w:t>конференциях, обучающих семинарах, методических советах и др. (</w:t>
      </w:r>
      <w:r w:rsidRPr="00E13D9C">
        <w:rPr>
          <w:rFonts w:eastAsia="Times New Roman"/>
          <w:sz w:val="28"/>
          <w:szCs w:val="28"/>
        </w:rPr>
        <w:t>лицейский, окружной, муниципальный, региональный, всероссийский, международный уровни)</w:t>
      </w:r>
      <w:r w:rsidRPr="00E13D9C">
        <w:rPr>
          <w:rFonts w:eastAsia="Times New Roman"/>
          <w:color w:val="000000"/>
          <w:sz w:val="28"/>
          <w:szCs w:val="28"/>
        </w:rPr>
        <w:t xml:space="preserve"> в целях транслирования инновационного опыта по вопросам разработки и апробации инновации, обеспечивающей реализацию целевой линии развития школы.</w:t>
      </w:r>
    </w:p>
    <w:p w:rsidR="009B447E" w:rsidRPr="00E13D9C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802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13D9C">
        <w:rPr>
          <w:rFonts w:eastAsia="Times New Roman"/>
          <w:color w:val="000000"/>
          <w:sz w:val="28"/>
          <w:szCs w:val="28"/>
        </w:rPr>
        <w:t>Открытые уроки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E13D9C">
        <w:rPr>
          <w:rFonts w:eastAsia="Times New Roman"/>
          <w:color w:val="000000"/>
          <w:sz w:val="28"/>
          <w:szCs w:val="28"/>
        </w:rPr>
        <w:t>мастер-классы и др. мероприятия.</w:t>
      </w:r>
    </w:p>
    <w:p w:rsidR="009B447E" w:rsidRPr="00E13D9C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802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13D9C">
        <w:rPr>
          <w:rFonts w:eastAsia="Times New Roman"/>
          <w:color w:val="000000"/>
          <w:sz w:val="28"/>
          <w:szCs w:val="28"/>
        </w:rPr>
        <w:t xml:space="preserve">Оказание консультативной помощи учителям в процессе подготовки и внедрения инновации после ее </w:t>
      </w:r>
      <w:proofErr w:type="spellStart"/>
      <w:r w:rsidRPr="00E13D9C">
        <w:rPr>
          <w:rFonts w:eastAsia="Times New Roman"/>
          <w:color w:val="000000"/>
          <w:sz w:val="28"/>
          <w:szCs w:val="28"/>
        </w:rPr>
        <w:t>рутинизации</w:t>
      </w:r>
      <w:proofErr w:type="spellEnd"/>
      <w:r w:rsidRPr="00E13D9C">
        <w:rPr>
          <w:rFonts w:eastAsia="Times New Roman"/>
          <w:color w:val="000000"/>
          <w:sz w:val="28"/>
          <w:szCs w:val="28"/>
        </w:rPr>
        <w:t>.</w:t>
      </w:r>
    </w:p>
    <w:p w:rsidR="009B447E" w:rsidRPr="0038159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802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13D9C">
        <w:rPr>
          <w:rFonts w:eastAsia="Times New Roman"/>
          <w:color w:val="000000"/>
          <w:sz w:val="28"/>
          <w:szCs w:val="28"/>
        </w:rPr>
        <w:t>Публикации</w:t>
      </w:r>
      <w:r>
        <w:rPr>
          <w:rFonts w:eastAsia="Times New Roman"/>
          <w:color w:val="000000"/>
          <w:sz w:val="28"/>
          <w:szCs w:val="28"/>
        </w:rPr>
        <w:t>.</w:t>
      </w:r>
    </w:p>
    <w:p w:rsidR="009B447E" w:rsidRPr="00EB0EF8" w:rsidRDefault="009B447E" w:rsidP="009B447E">
      <w:pPr>
        <w:numPr>
          <w:ilvl w:val="0"/>
          <w:numId w:val="18"/>
        </w:numPr>
        <w:shd w:val="clear" w:color="auto" w:fill="FFFFFF"/>
        <w:tabs>
          <w:tab w:val="left" w:pos="0"/>
          <w:tab w:val="left" w:pos="725"/>
          <w:tab w:val="left" w:pos="1276"/>
        </w:tabs>
        <w:ind w:left="0" w:firstLine="709"/>
        <w:contextualSpacing/>
        <w:jc w:val="center"/>
        <w:rPr>
          <w:rFonts w:eastAsia="Times New Roman"/>
          <w:sz w:val="28"/>
          <w:szCs w:val="28"/>
        </w:rPr>
      </w:pPr>
      <w:r w:rsidRPr="00EB0EF8">
        <w:rPr>
          <w:rFonts w:eastAsia="Times New Roman"/>
          <w:b/>
          <w:bCs/>
          <w:color w:val="000000"/>
          <w:sz w:val="28"/>
          <w:szCs w:val="28"/>
        </w:rPr>
        <w:t>Взаимоотношения и связи по должности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725"/>
          <w:tab w:val="left" w:pos="1276"/>
        </w:tabs>
        <w:ind w:left="709"/>
        <w:contextualSpacing/>
        <w:rPr>
          <w:rFonts w:eastAsia="Times New Roman"/>
          <w:sz w:val="28"/>
          <w:szCs w:val="28"/>
        </w:rPr>
      </w:pP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816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 xml:space="preserve">Направление инновационной деятельности в лицее курирует </w:t>
      </w:r>
      <w:r w:rsidRPr="00EB0EF8">
        <w:rPr>
          <w:rFonts w:eastAsia="Times New Roman"/>
          <w:color w:val="000000"/>
          <w:sz w:val="28"/>
          <w:szCs w:val="28"/>
        </w:rPr>
        <w:lastRenderedPageBreak/>
        <w:t>заместитель директора по НМР.</w:t>
      </w:r>
    </w:p>
    <w:p w:rsidR="009B447E" w:rsidRPr="00EB0EF8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816"/>
          <w:tab w:val="left" w:pos="1276"/>
        </w:tabs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B0EF8">
        <w:rPr>
          <w:rFonts w:eastAsia="Times New Roman"/>
          <w:color w:val="000000"/>
          <w:sz w:val="28"/>
          <w:szCs w:val="28"/>
        </w:rPr>
        <w:t xml:space="preserve">По вопросам разработки и внедрения </w:t>
      </w:r>
      <w:proofErr w:type="spellStart"/>
      <w:r w:rsidRPr="00EB0EF8">
        <w:rPr>
          <w:rFonts w:eastAsia="Times New Roman"/>
          <w:color w:val="000000"/>
          <w:sz w:val="28"/>
          <w:szCs w:val="28"/>
        </w:rPr>
        <w:t>инноватики</w:t>
      </w:r>
      <w:proofErr w:type="spellEnd"/>
      <w:r w:rsidRPr="00EB0EF8">
        <w:rPr>
          <w:rFonts w:eastAsia="Times New Roman"/>
          <w:color w:val="000000"/>
          <w:sz w:val="28"/>
          <w:szCs w:val="28"/>
        </w:rPr>
        <w:t xml:space="preserve"> учителя-</w:t>
      </w:r>
      <w:proofErr w:type="spellStart"/>
      <w:r w:rsidRPr="00EB0EF8">
        <w:rPr>
          <w:rFonts w:eastAsia="Times New Roman"/>
          <w:color w:val="000000"/>
          <w:sz w:val="28"/>
          <w:szCs w:val="28"/>
        </w:rPr>
        <w:t>инноваторы</w:t>
      </w:r>
      <w:proofErr w:type="spellEnd"/>
      <w:r w:rsidRPr="00EB0EF8">
        <w:rPr>
          <w:rFonts w:eastAsia="Times New Roman"/>
          <w:color w:val="000000"/>
          <w:sz w:val="28"/>
          <w:szCs w:val="28"/>
        </w:rPr>
        <w:t xml:space="preserve"> обращаются за консультацией к членам рабочей группы по инновационной деятельности.</w:t>
      </w:r>
    </w:p>
    <w:p w:rsidR="009B447E" w:rsidRPr="003B7A42" w:rsidRDefault="009B447E" w:rsidP="009B447E">
      <w:pPr>
        <w:numPr>
          <w:ilvl w:val="1"/>
          <w:numId w:val="18"/>
        </w:numPr>
        <w:shd w:val="clear" w:color="auto" w:fill="FFFFFF"/>
        <w:tabs>
          <w:tab w:val="left" w:pos="0"/>
          <w:tab w:val="left" w:pos="816"/>
          <w:tab w:val="left" w:pos="1276"/>
        </w:tabs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3B7A42">
        <w:rPr>
          <w:rFonts w:eastAsia="Times New Roman"/>
          <w:sz w:val="28"/>
          <w:szCs w:val="28"/>
        </w:rPr>
        <w:t>В процессе своей деятельности учителя-</w:t>
      </w:r>
      <w:proofErr w:type="spellStart"/>
      <w:r w:rsidRPr="003B7A42">
        <w:rPr>
          <w:rFonts w:eastAsia="Times New Roman"/>
          <w:sz w:val="28"/>
          <w:szCs w:val="28"/>
        </w:rPr>
        <w:t>инноваторы</w:t>
      </w:r>
      <w:proofErr w:type="spellEnd"/>
      <w:r w:rsidRPr="003B7A42">
        <w:rPr>
          <w:rFonts w:eastAsia="Times New Roman"/>
          <w:sz w:val="28"/>
          <w:szCs w:val="28"/>
        </w:rPr>
        <w:t xml:space="preserve"> могут взаимодействовать с другими педагогическими работниками лицея, а также с научными руководителями образовательного учреждения.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816"/>
          <w:tab w:val="left" w:pos="1276"/>
        </w:tabs>
        <w:ind w:left="709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:rsidR="009B447E" w:rsidRPr="00EB0EF8" w:rsidRDefault="009B447E" w:rsidP="009B447E">
      <w:pPr>
        <w:numPr>
          <w:ilvl w:val="0"/>
          <w:numId w:val="18"/>
        </w:numPr>
        <w:shd w:val="clear" w:color="auto" w:fill="FFFFFF"/>
        <w:tabs>
          <w:tab w:val="left" w:pos="0"/>
          <w:tab w:val="left" w:pos="725"/>
          <w:tab w:val="left" w:pos="1276"/>
        </w:tabs>
        <w:ind w:left="0" w:firstLine="709"/>
        <w:contextualSpacing/>
        <w:jc w:val="center"/>
        <w:rPr>
          <w:rFonts w:eastAsia="Times New Roman"/>
          <w:sz w:val="28"/>
          <w:szCs w:val="28"/>
        </w:rPr>
      </w:pPr>
      <w:r w:rsidRPr="00EB0EF8">
        <w:rPr>
          <w:rFonts w:eastAsia="Times New Roman"/>
          <w:b/>
          <w:bCs/>
          <w:color w:val="000000"/>
          <w:sz w:val="28"/>
          <w:szCs w:val="28"/>
        </w:rPr>
        <w:t>Материальное стимулирование инновационной деятельности</w:t>
      </w:r>
    </w:p>
    <w:p w:rsidR="009B447E" w:rsidRPr="00EB0EF8" w:rsidRDefault="009B447E" w:rsidP="009B447E">
      <w:pPr>
        <w:shd w:val="clear" w:color="auto" w:fill="FFFFFF"/>
        <w:tabs>
          <w:tab w:val="left" w:pos="0"/>
          <w:tab w:val="left" w:pos="725"/>
          <w:tab w:val="left" w:pos="1276"/>
        </w:tabs>
        <w:ind w:left="709"/>
        <w:contextualSpacing/>
        <w:rPr>
          <w:rFonts w:eastAsia="Times New Roman"/>
          <w:sz w:val="28"/>
          <w:szCs w:val="28"/>
        </w:rPr>
      </w:pPr>
    </w:p>
    <w:p w:rsidR="009B447E" w:rsidRDefault="009B447E" w:rsidP="009B447E">
      <w:pPr>
        <w:pStyle w:val="a4"/>
        <w:widowControl/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autoSpaceDE/>
        <w:autoSpaceDN/>
        <w:adjustRightInd/>
        <w:ind w:left="100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 w:rsidRPr="00911862">
        <w:rPr>
          <w:rFonts w:eastAsia="Times New Roman"/>
          <w:color w:val="000000"/>
          <w:sz w:val="28"/>
          <w:szCs w:val="28"/>
        </w:rPr>
        <w:t>Эффективная инновационная деятельность педагога при исполнении содержащихся в Положении требований являются основанием для материального поощрения в размере, установленном Положением о порядке и условиях распределения стимулирующих выплат работникам.</w:t>
      </w:r>
    </w:p>
    <w:p w:rsidR="009B447E" w:rsidRDefault="009B447E" w:rsidP="009B447E">
      <w:pPr>
        <w:pStyle w:val="a4"/>
        <w:shd w:val="clear" w:color="auto" w:fill="FFFFFF"/>
        <w:tabs>
          <w:tab w:val="left" w:pos="0"/>
          <w:tab w:val="left" w:pos="1276"/>
        </w:tabs>
        <w:ind w:left="1000"/>
        <w:jc w:val="both"/>
        <w:rPr>
          <w:rFonts w:eastAsia="Times New Roman"/>
          <w:color w:val="000000"/>
          <w:sz w:val="28"/>
          <w:szCs w:val="28"/>
        </w:rPr>
      </w:pPr>
    </w:p>
    <w:p w:rsidR="009B447E" w:rsidRDefault="009B447E" w:rsidP="009B447E">
      <w:pPr>
        <w:pStyle w:val="a4"/>
        <w:widowControl/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autoSpaceDE/>
        <w:autoSpaceDN/>
        <w:adjustRightInd/>
        <w:ind w:left="100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Разработанные критерии оценивания (Приложение </w:t>
      </w:r>
      <w:r w:rsidR="009051AE">
        <w:rPr>
          <w:rFonts w:eastAsia="Times New Roman"/>
          <w:color w:val="000000"/>
          <w:sz w:val="28"/>
          <w:szCs w:val="28"/>
        </w:rPr>
        <w:t>1.</w:t>
      </w:r>
      <w:r>
        <w:rPr>
          <w:rFonts w:eastAsia="Times New Roman"/>
          <w:color w:val="000000"/>
          <w:sz w:val="28"/>
          <w:szCs w:val="28"/>
        </w:rPr>
        <w:t>2) позволяют определить сумму</w:t>
      </w:r>
      <w:r w:rsidRPr="00DC116E">
        <w:rPr>
          <w:rFonts w:eastAsia="Times New Roman"/>
          <w:color w:val="000000"/>
          <w:sz w:val="28"/>
          <w:szCs w:val="28"/>
        </w:rPr>
        <w:t xml:space="preserve"> материального стимулирования </w:t>
      </w:r>
      <w:r>
        <w:rPr>
          <w:rFonts w:eastAsia="Times New Roman"/>
          <w:color w:val="000000"/>
          <w:sz w:val="28"/>
          <w:szCs w:val="28"/>
        </w:rPr>
        <w:t>вида инновации (см. табл. 1).</w:t>
      </w:r>
    </w:p>
    <w:p w:rsidR="009B447E" w:rsidRPr="009E6AFD" w:rsidRDefault="009B447E" w:rsidP="009B447E">
      <w:pPr>
        <w:pStyle w:val="a4"/>
        <w:rPr>
          <w:rFonts w:eastAsia="Times New Roman"/>
          <w:color w:val="000000"/>
          <w:sz w:val="28"/>
          <w:szCs w:val="28"/>
        </w:rPr>
      </w:pPr>
    </w:p>
    <w:p w:rsidR="009B447E" w:rsidRDefault="009B447E" w:rsidP="009B447E">
      <w:pPr>
        <w:pStyle w:val="a4"/>
        <w:ind w:left="360"/>
        <w:jc w:val="righ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Таблица 1.</w:t>
      </w:r>
    </w:p>
    <w:p w:rsidR="009B447E" w:rsidRPr="00911862" w:rsidRDefault="009B447E" w:rsidP="009B447E">
      <w:pPr>
        <w:pStyle w:val="a4"/>
        <w:ind w:left="360"/>
        <w:jc w:val="center"/>
        <w:rPr>
          <w:rFonts w:eastAsia="Times New Roman"/>
          <w:b/>
          <w:sz w:val="28"/>
          <w:szCs w:val="28"/>
        </w:rPr>
      </w:pPr>
      <w:r w:rsidRPr="00911862">
        <w:rPr>
          <w:rFonts w:eastAsia="Times New Roman"/>
          <w:b/>
          <w:sz w:val="28"/>
          <w:szCs w:val="28"/>
        </w:rPr>
        <w:t>Оплата инновационной деятельности с учетом вида инновации и уровня представления результатов (руб.)</w:t>
      </w:r>
    </w:p>
    <w:tbl>
      <w:tblPr>
        <w:tblStyle w:val="11"/>
        <w:tblW w:w="0" w:type="auto"/>
        <w:tblInd w:w="720" w:type="dxa"/>
        <w:tblLook w:val="04A0" w:firstRow="1" w:lastRow="0" w:firstColumn="1" w:lastColumn="0" w:noHBand="0" w:noVBand="1"/>
      </w:tblPr>
      <w:tblGrid>
        <w:gridCol w:w="2359"/>
        <w:gridCol w:w="2151"/>
        <w:gridCol w:w="2284"/>
        <w:gridCol w:w="2114"/>
      </w:tblGrid>
      <w:tr w:rsidR="009B447E" w:rsidRPr="00E02A42" w:rsidTr="008951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 w:rsidRPr="00E02A42">
              <w:rPr>
                <w:sz w:val="28"/>
                <w:szCs w:val="28"/>
              </w:rPr>
              <w:t>Виды инноваций по глубине преобразований//</w:t>
            </w:r>
          </w:p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 w:rsidRPr="00E02A42">
              <w:rPr>
                <w:sz w:val="28"/>
                <w:szCs w:val="28"/>
              </w:rPr>
              <w:t>Уровень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 w:rsidRPr="00E02A42">
              <w:rPr>
                <w:sz w:val="28"/>
                <w:szCs w:val="28"/>
              </w:rPr>
              <w:t>Освоение (апробация)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 w:rsidRPr="00E02A42">
              <w:rPr>
                <w:sz w:val="28"/>
                <w:szCs w:val="28"/>
              </w:rPr>
              <w:t>Модификация*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 w:rsidRPr="00E02A42">
              <w:rPr>
                <w:sz w:val="28"/>
                <w:szCs w:val="28"/>
              </w:rPr>
              <w:t>Разработка новых идей</w:t>
            </w:r>
          </w:p>
        </w:tc>
      </w:tr>
      <w:tr w:rsidR="009B447E" w:rsidRPr="00E02A42" w:rsidTr="008951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 w:rsidRPr="00E02A42">
              <w:rPr>
                <w:sz w:val="28"/>
                <w:szCs w:val="28"/>
              </w:rPr>
              <w:t>Высокий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</w:tr>
      <w:tr w:rsidR="009B447E" w:rsidRPr="00E02A42" w:rsidTr="008951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 w:rsidRPr="00E02A42">
              <w:rPr>
                <w:sz w:val="28"/>
                <w:szCs w:val="28"/>
              </w:rPr>
              <w:t>Средний (оптимальный)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</w:tr>
      <w:tr w:rsidR="009B447E" w:rsidRPr="00E02A42" w:rsidTr="008951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 w:rsidRPr="00E02A42">
              <w:rPr>
                <w:sz w:val="28"/>
                <w:szCs w:val="28"/>
              </w:rPr>
              <w:t>Низкий (допустимый)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E02A42" w:rsidRDefault="009B447E" w:rsidP="008951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</w:tr>
    </w:tbl>
    <w:p w:rsidR="009B447E" w:rsidRDefault="009B447E" w:rsidP="009B447E">
      <w:pPr>
        <w:ind w:left="1080"/>
        <w:contextualSpacing/>
        <w:jc w:val="both"/>
        <w:rPr>
          <w:rFonts w:eastAsia="Times New Roman"/>
          <w:sz w:val="28"/>
          <w:szCs w:val="28"/>
        </w:rPr>
      </w:pPr>
      <w:r w:rsidRPr="00E02A42">
        <w:rPr>
          <w:rFonts w:eastAsia="Times New Roman"/>
          <w:sz w:val="28"/>
          <w:szCs w:val="28"/>
        </w:rPr>
        <w:t>* усовершенствование, частичное изменение того, что уже используется</w:t>
      </w:r>
    </w:p>
    <w:p w:rsidR="009B447E" w:rsidRPr="009E6AFD" w:rsidRDefault="009B447E" w:rsidP="009B447E">
      <w:pPr>
        <w:ind w:left="1080"/>
        <w:contextualSpacing/>
        <w:jc w:val="both"/>
        <w:rPr>
          <w:rFonts w:eastAsia="Times New Roman"/>
          <w:sz w:val="28"/>
          <w:szCs w:val="28"/>
        </w:rPr>
      </w:pPr>
    </w:p>
    <w:p w:rsidR="009B447E" w:rsidRPr="00911862" w:rsidRDefault="009B447E" w:rsidP="009B447E">
      <w:pPr>
        <w:pStyle w:val="a4"/>
        <w:widowControl/>
        <w:numPr>
          <w:ilvl w:val="1"/>
          <w:numId w:val="18"/>
        </w:numPr>
        <w:shd w:val="clear" w:color="auto" w:fill="FFFFFF"/>
        <w:tabs>
          <w:tab w:val="left" w:pos="0"/>
          <w:tab w:val="left" w:pos="1276"/>
        </w:tabs>
        <w:autoSpaceDE/>
        <w:autoSpaceDN/>
        <w:adjustRightInd/>
        <w:ind w:left="100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 w:rsidRPr="00DC116E">
        <w:rPr>
          <w:rFonts w:eastAsia="Times New Roman"/>
          <w:color w:val="000000"/>
          <w:sz w:val="28"/>
          <w:szCs w:val="28"/>
        </w:rPr>
        <w:t>Оценка результативности индивидуальной инновационной деятельности производится по итогам 1 полугодия и по итогам учебного года комиссией в составе членов рабочей группы и представителей администрации.</w:t>
      </w:r>
    </w:p>
    <w:p w:rsidR="009B447E" w:rsidRPr="009462C1" w:rsidRDefault="009B447E" w:rsidP="009B447E">
      <w:pPr>
        <w:shd w:val="clear" w:color="auto" w:fill="FFFFFF"/>
        <w:tabs>
          <w:tab w:val="left" w:pos="0"/>
          <w:tab w:val="left" w:pos="1276"/>
        </w:tabs>
        <w:jc w:val="both"/>
        <w:rPr>
          <w:rFonts w:eastAsia="Times New Roman"/>
          <w:color w:val="000000"/>
          <w:sz w:val="28"/>
          <w:szCs w:val="28"/>
        </w:rPr>
      </w:pPr>
    </w:p>
    <w:p w:rsidR="009B447E" w:rsidRPr="009462C1" w:rsidRDefault="009B447E" w:rsidP="009B447E">
      <w:pPr>
        <w:jc w:val="right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9051AE" w:rsidRPr="009051AE" w:rsidRDefault="009051AE" w:rsidP="009B447E">
      <w:pPr>
        <w:contextualSpacing/>
        <w:jc w:val="right"/>
        <w:rPr>
          <w:rFonts w:eastAsia="Times New Roman"/>
          <w:b/>
          <w:sz w:val="28"/>
          <w:szCs w:val="28"/>
        </w:rPr>
      </w:pPr>
      <w:r w:rsidRPr="009051AE">
        <w:rPr>
          <w:rFonts w:eastAsia="Times New Roman"/>
          <w:b/>
          <w:sz w:val="28"/>
          <w:szCs w:val="28"/>
        </w:rPr>
        <w:lastRenderedPageBreak/>
        <w:t>Приложение 1.1</w:t>
      </w:r>
    </w:p>
    <w:p w:rsidR="009B447E" w:rsidRPr="00BE1487" w:rsidRDefault="009B447E" w:rsidP="009B447E">
      <w:pPr>
        <w:contextualSpacing/>
        <w:jc w:val="right"/>
        <w:rPr>
          <w:rFonts w:eastAsia="Times New Roman"/>
          <w:b/>
          <w:u w:val="single"/>
        </w:rPr>
      </w:pPr>
      <w:r w:rsidRPr="00BE1487">
        <w:rPr>
          <w:rFonts w:eastAsia="Times New Roman"/>
          <w:b/>
          <w:u w:val="single"/>
        </w:rPr>
        <w:t>Инновационный банк лицея</w:t>
      </w:r>
    </w:p>
    <w:p w:rsidR="009B447E" w:rsidRPr="00BE1487" w:rsidRDefault="009B447E" w:rsidP="009B447E">
      <w:pPr>
        <w:contextualSpacing/>
        <w:jc w:val="center"/>
        <w:rPr>
          <w:rFonts w:eastAsia="Times New Roman"/>
          <w:b/>
        </w:rPr>
      </w:pPr>
      <w:r w:rsidRPr="00BE1487">
        <w:rPr>
          <w:rFonts w:eastAsia="Times New Roman"/>
          <w:b/>
        </w:rPr>
        <w:t>Карта №1</w:t>
      </w:r>
    </w:p>
    <w:p w:rsidR="009B447E" w:rsidRPr="00BE1487" w:rsidRDefault="009B447E" w:rsidP="009B447E">
      <w:pPr>
        <w:contextualSpacing/>
        <w:jc w:val="center"/>
        <w:rPr>
          <w:rFonts w:eastAsia="Times New Roman"/>
          <w:b/>
        </w:rPr>
      </w:pPr>
      <w:r w:rsidRPr="00BE1487">
        <w:rPr>
          <w:rFonts w:eastAsia="Times New Roman"/>
          <w:b/>
        </w:rPr>
        <w:t xml:space="preserve"> Характеристика инноваций и нововведений (заполняется в начале года)</w:t>
      </w:r>
    </w:p>
    <w:p w:rsidR="009B447E" w:rsidRPr="00BE1487" w:rsidRDefault="009B447E" w:rsidP="009B447E">
      <w:pPr>
        <w:widowControl/>
        <w:numPr>
          <w:ilvl w:val="0"/>
          <w:numId w:val="39"/>
        </w:numPr>
        <w:autoSpaceDE/>
        <w:autoSpaceDN/>
        <w:adjustRightInd/>
        <w:spacing w:before="360" w:after="200" w:line="276" w:lineRule="auto"/>
        <w:ind w:left="714" w:hanging="357"/>
        <w:jc w:val="both"/>
        <w:rPr>
          <w:rFonts w:eastAsia="Times New Roman"/>
        </w:rPr>
      </w:pPr>
      <w:r w:rsidRPr="00BE1487">
        <w:rPr>
          <w:rFonts w:eastAsia="Times New Roman"/>
        </w:rPr>
        <w:t xml:space="preserve">Проблема, которая привела к необходимости инновационной деятельности: </w:t>
      </w:r>
    </w:p>
    <w:p w:rsidR="009B447E" w:rsidRPr="00BE1487" w:rsidRDefault="009B447E" w:rsidP="009B447E">
      <w:pPr>
        <w:ind w:left="720"/>
        <w:contextualSpacing/>
        <w:jc w:val="both"/>
        <w:rPr>
          <w:rFonts w:eastAsia="Times New Roman"/>
          <w:u w:val="single"/>
        </w:rPr>
      </w:pPr>
      <w:r w:rsidRPr="00BE1487">
        <w:rPr>
          <w:rFonts w:eastAsia="Times New Roman"/>
          <w:u w:val="single"/>
        </w:rPr>
        <w:t>________________________________________________________________________________________</w:t>
      </w:r>
    </w:p>
    <w:p w:rsidR="009B447E" w:rsidRPr="00BE1487" w:rsidRDefault="009B447E" w:rsidP="009B447E">
      <w:pPr>
        <w:ind w:left="720"/>
        <w:contextualSpacing/>
        <w:jc w:val="both"/>
        <w:rPr>
          <w:rFonts w:eastAsia="Times New Roman"/>
          <w:u w:val="single"/>
        </w:rPr>
      </w:pPr>
      <w:r w:rsidRPr="00BE1487">
        <w:rPr>
          <w:rFonts w:eastAsia="Times New Roman"/>
          <w:u w:val="single"/>
        </w:rPr>
        <w:t>________________________________________________________________________________________</w:t>
      </w:r>
    </w:p>
    <w:p w:rsidR="009B447E" w:rsidRPr="00BE1487" w:rsidRDefault="009B447E" w:rsidP="009B447E">
      <w:pPr>
        <w:widowControl/>
        <w:numPr>
          <w:ilvl w:val="0"/>
          <w:numId w:val="39"/>
        </w:numPr>
        <w:autoSpaceDE/>
        <w:autoSpaceDN/>
        <w:adjustRightInd/>
        <w:spacing w:before="360" w:after="200" w:line="276" w:lineRule="auto"/>
        <w:ind w:left="714" w:hanging="357"/>
        <w:jc w:val="both"/>
        <w:rPr>
          <w:rFonts w:eastAsia="Times New Roman"/>
        </w:rPr>
      </w:pPr>
      <w:r w:rsidRPr="00BE1487">
        <w:rPr>
          <w:rFonts w:eastAsia="Times New Roman"/>
        </w:rPr>
        <w:t xml:space="preserve">Цель инновации, нововведения: </w:t>
      </w:r>
    </w:p>
    <w:p w:rsidR="009B447E" w:rsidRPr="00BE1487" w:rsidRDefault="009B447E" w:rsidP="009B447E">
      <w:pPr>
        <w:ind w:left="709"/>
        <w:jc w:val="both"/>
        <w:rPr>
          <w:rFonts w:eastAsia="Times New Roman"/>
          <w:u w:val="single"/>
        </w:rPr>
      </w:pPr>
      <w:r w:rsidRPr="00BE1487">
        <w:rPr>
          <w:rFonts w:eastAsia="Times New Roman"/>
          <w:u w:val="single"/>
        </w:rPr>
        <w:t>________________________________________________________________________________________</w:t>
      </w:r>
    </w:p>
    <w:p w:rsidR="009B447E" w:rsidRPr="00BE1487" w:rsidRDefault="009B447E" w:rsidP="009B447E">
      <w:pPr>
        <w:ind w:left="709"/>
        <w:jc w:val="both"/>
        <w:rPr>
          <w:rFonts w:eastAsia="Times New Roman"/>
          <w:u w:val="single"/>
        </w:rPr>
      </w:pPr>
      <w:r w:rsidRPr="00BE1487">
        <w:rPr>
          <w:rFonts w:eastAsia="Times New Roman"/>
          <w:u w:val="single"/>
        </w:rPr>
        <w:t>________________________________________________________________________________________</w:t>
      </w:r>
    </w:p>
    <w:p w:rsidR="009B447E" w:rsidRPr="00BE1487" w:rsidRDefault="009B447E" w:rsidP="009B447E">
      <w:pPr>
        <w:widowControl/>
        <w:numPr>
          <w:ilvl w:val="0"/>
          <w:numId w:val="39"/>
        </w:numPr>
        <w:autoSpaceDE/>
        <w:autoSpaceDN/>
        <w:adjustRightInd/>
        <w:spacing w:before="360" w:after="200" w:line="276" w:lineRule="auto"/>
        <w:ind w:left="714" w:hanging="357"/>
        <w:jc w:val="both"/>
        <w:rPr>
          <w:rFonts w:eastAsia="Times New Roman"/>
        </w:rPr>
      </w:pPr>
      <w:r w:rsidRPr="00BE1487">
        <w:rPr>
          <w:rFonts w:eastAsia="Times New Roman"/>
        </w:rPr>
        <w:t xml:space="preserve">Вид инновации </w:t>
      </w:r>
      <w:r w:rsidRPr="00BE1487">
        <w:rPr>
          <w:rFonts w:eastAsia="Times New Roman"/>
        </w:rPr>
        <w:softHyphen/>
      </w:r>
      <w:r w:rsidRPr="00BE1487">
        <w:rPr>
          <w:rFonts w:eastAsia="Times New Roman"/>
        </w:rPr>
        <w:softHyphen/>
        <w:t xml:space="preserve">_________________________________________________________________________ </w:t>
      </w:r>
    </w:p>
    <w:p w:rsidR="009B447E" w:rsidRPr="00BE1487" w:rsidRDefault="009B447E" w:rsidP="009B447E">
      <w:pPr>
        <w:widowControl/>
        <w:numPr>
          <w:ilvl w:val="0"/>
          <w:numId w:val="39"/>
        </w:numPr>
        <w:autoSpaceDE/>
        <w:autoSpaceDN/>
        <w:adjustRightInd/>
        <w:spacing w:before="360" w:after="200" w:line="276" w:lineRule="auto"/>
        <w:ind w:left="714" w:hanging="357"/>
        <w:jc w:val="both"/>
        <w:rPr>
          <w:rFonts w:eastAsia="Times New Roman"/>
        </w:rPr>
      </w:pPr>
      <w:r w:rsidRPr="00BE1487">
        <w:rPr>
          <w:rFonts w:eastAsia="Times New Roman"/>
        </w:rPr>
        <w:t xml:space="preserve">Сущность инновации, нововведения (что конкретно собирается предпринять </w:t>
      </w:r>
      <w:proofErr w:type="spellStart"/>
      <w:r w:rsidRPr="00BE1487">
        <w:rPr>
          <w:rFonts w:eastAsia="Times New Roman"/>
        </w:rPr>
        <w:t>инноватор</w:t>
      </w:r>
      <w:proofErr w:type="spellEnd"/>
      <w:r w:rsidRPr="00BE1487">
        <w:rPr>
          <w:rFonts w:eastAsia="Times New Roman"/>
        </w:rPr>
        <w:t>):</w:t>
      </w:r>
    </w:p>
    <w:p w:rsidR="009B447E" w:rsidRPr="00BE1487" w:rsidRDefault="009B447E" w:rsidP="009B447E">
      <w:pPr>
        <w:ind w:left="709"/>
        <w:jc w:val="both"/>
        <w:rPr>
          <w:rFonts w:eastAsia="Times New Roman"/>
          <w:u w:val="single"/>
        </w:rPr>
      </w:pPr>
      <w:r w:rsidRPr="00BE1487">
        <w:rPr>
          <w:rFonts w:eastAsia="Times New Roman"/>
          <w:u w:val="single"/>
        </w:rPr>
        <w:t>________________________________________________________________________________________</w:t>
      </w:r>
    </w:p>
    <w:p w:rsidR="009B447E" w:rsidRPr="00BE1487" w:rsidRDefault="009B447E" w:rsidP="009B447E">
      <w:pPr>
        <w:ind w:left="709"/>
        <w:jc w:val="both"/>
        <w:rPr>
          <w:rFonts w:eastAsia="Times New Roman"/>
          <w:u w:val="single"/>
        </w:rPr>
      </w:pPr>
      <w:r w:rsidRPr="00BE1487">
        <w:rPr>
          <w:rFonts w:eastAsia="Times New Roman"/>
          <w:u w:val="single"/>
        </w:rPr>
        <w:t>________________________________________________________________________________________</w:t>
      </w:r>
    </w:p>
    <w:p w:rsidR="009B447E" w:rsidRPr="00BE1487" w:rsidRDefault="009B447E" w:rsidP="009B447E">
      <w:pPr>
        <w:widowControl/>
        <w:numPr>
          <w:ilvl w:val="0"/>
          <w:numId w:val="39"/>
        </w:numPr>
        <w:autoSpaceDE/>
        <w:autoSpaceDN/>
        <w:adjustRightInd/>
        <w:spacing w:before="360" w:after="200" w:line="276" w:lineRule="auto"/>
        <w:ind w:left="714" w:hanging="357"/>
        <w:jc w:val="both"/>
        <w:rPr>
          <w:rFonts w:eastAsia="Times New Roman"/>
        </w:rPr>
      </w:pPr>
      <w:r w:rsidRPr="00BE1487">
        <w:rPr>
          <w:rFonts w:eastAsia="Times New Roman"/>
        </w:rPr>
        <w:t>Прогнозируемый результат:</w:t>
      </w:r>
    </w:p>
    <w:p w:rsidR="009B447E" w:rsidRPr="00BE1487" w:rsidRDefault="009B447E" w:rsidP="009B447E">
      <w:pPr>
        <w:ind w:left="709"/>
        <w:jc w:val="both"/>
        <w:rPr>
          <w:rFonts w:eastAsia="Times New Roman"/>
          <w:u w:val="single"/>
        </w:rPr>
      </w:pPr>
      <w:r w:rsidRPr="00BE1487">
        <w:rPr>
          <w:rFonts w:eastAsia="Times New Roman"/>
          <w:u w:val="single"/>
        </w:rPr>
        <w:t>________________________________________________________________________________________</w:t>
      </w:r>
    </w:p>
    <w:p w:rsidR="009B447E" w:rsidRPr="00BE1487" w:rsidRDefault="009B447E" w:rsidP="009B447E">
      <w:pPr>
        <w:ind w:left="709"/>
        <w:jc w:val="both"/>
        <w:rPr>
          <w:rFonts w:eastAsia="Times New Roman"/>
          <w:u w:val="single"/>
        </w:rPr>
      </w:pPr>
    </w:p>
    <w:p w:rsidR="009B447E" w:rsidRPr="00BE1487" w:rsidRDefault="009B447E" w:rsidP="009B447E">
      <w:pPr>
        <w:ind w:left="709"/>
        <w:jc w:val="both"/>
        <w:rPr>
          <w:rFonts w:eastAsia="Times New Roman"/>
          <w:u w:val="single"/>
        </w:rPr>
      </w:pPr>
      <w:r w:rsidRPr="00BE1487">
        <w:rPr>
          <w:rFonts w:eastAsia="Times New Roman"/>
          <w:u w:val="single"/>
        </w:rPr>
        <w:t>________________________________________________________________________________________</w:t>
      </w:r>
    </w:p>
    <w:p w:rsidR="009B447E" w:rsidRPr="00BE1487" w:rsidRDefault="009B447E" w:rsidP="009B447E">
      <w:pPr>
        <w:widowControl/>
        <w:numPr>
          <w:ilvl w:val="0"/>
          <w:numId w:val="39"/>
        </w:numPr>
        <w:autoSpaceDE/>
        <w:autoSpaceDN/>
        <w:adjustRightInd/>
        <w:spacing w:before="360" w:after="200" w:line="276" w:lineRule="auto"/>
        <w:ind w:left="714" w:hanging="357"/>
        <w:jc w:val="both"/>
        <w:rPr>
          <w:rFonts w:eastAsia="Times New Roman"/>
          <w:u w:val="single"/>
        </w:rPr>
      </w:pPr>
      <w:r w:rsidRPr="00BE1487">
        <w:rPr>
          <w:rFonts w:eastAsia="Times New Roman"/>
        </w:rPr>
        <w:t>Предполагаемые продукт (</w:t>
      </w:r>
      <w:proofErr w:type="gramStart"/>
      <w:r w:rsidRPr="00BE1487">
        <w:rPr>
          <w:rFonts w:eastAsia="Times New Roman"/>
        </w:rPr>
        <w:t>ы)  инновационной</w:t>
      </w:r>
      <w:proofErr w:type="gramEnd"/>
      <w:r w:rsidRPr="00BE1487">
        <w:rPr>
          <w:rFonts w:eastAsia="Times New Roman"/>
        </w:rPr>
        <w:t xml:space="preserve"> деятельности:</w:t>
      </w:r>
    </w:p>
    <w:p w:rsidR="009B447E" w:rsidRPr="00BE1487" w:rsidRDefault="009B447E" w:rsidP="009B447E">
      <w:pPr>
        <w:widowControl/>
        <w:numPr>
          <w:ilvl w:val="0"/>
          <w:numId w:val="39"/>
        </w:numPr>
        <w:autoSpaceDE/>
        <w:autoSpaceDN/>
        <w:adjustRightInd/>
        <w:spacing w:before="360" w:after="200" w:line="276" w:lineRule="auto"/>
        <w:ind w:left="714" w:hanging="357"/>
        <w:jc w:val="both"/>
        <w:rPr>
          <w:rFonts w:eastAsia="Times New Roman"/>
          <w:u w:val="single"/>
        </w:rPr>
      </w:pPr>
      <w:r w:rsidRPr="00BE1487">
        <w:rPr>
          <w:rFonts w:eastAsia="Times New Roman"/>
        </w:rPr>
        <w:t xml:space="preserve">Планируемый срок реализации инновации </w:t>
      </w:r>
      <w:r w:rsidRPr="00BE1487">
        <w:rPr>
          <w:rFonts w:eastAsia="Times New Roman"/>
          <w:u w:val="single"/>
        </w:rPr>
        <w:t>__________________________________________________.</w:t>
      </w:r>
    </w:p>
    <w:p w:rsidR="009B447E" w:rsidRPr="00BE1487" w:rsidRDefault="009B447E" w:rsidP="009B447E">
      <w:pPr>
        <w:widowControl/>
        <w:numPr>
          <w:ilvl w:val="0"/>
          <w:numId w:val="39"/>
        </w:numPr>
        <w:autoSpaceDE/>
        <w:autoSpaceDN/>
        <w:adjustRightInd/>
        <w:spacing w:before="360" w:after="200" w:line="276" w:lineRule="auto"/>
        <w:jc w:val="both"/>
        <w:rPr>
          <w:rFonts w:eastAsia="Times New Roman"/>
        </w:rPr>
      </w:pPr>
      <w:proofErr w:type="spellStart"/>
      <w:r w:rsidRPr="00BE1487">
        <w:rPr>
          <w:rFonts w:eastAsia="Times New Roman"/>
        </w:rPr>
        <w:t>Инноватор</w:t>
      </w:r>
      <w:proofErr w:type="spellEnd"/>
      <w:r w:rsidRPr="00BE1487">
        <w:rPr>
          <w:rFonts w:eastAsia="Times New Roman"/>
        </w:rPr>
        <w:t xml:space="preserve"> (Ф.И.О., возраст, образование, категория, специальность):</w:t>
      </w:r>
    </w:p>
    <w:p w:rsidR="009B447E" w:rsidRPr="00BE1487" w:rsidRDefault="009B447E" w:rsidP="009B447E">
      <w:pPr>
        <w:ind w:left="709"/>
        <w:jc w:val="both"/>
        <w:rPr>
          <w:rFonts w:eastAsia="Times New Roman"/>
          <w:u w:val="single"/>
        </w:rPr>
      </w:pPr>
      <w:r w:rsidRPr="00BE1487">
        <w:rPr>
          <w:rFonts w:eastAsia="Times New Roman"/>
          <w:u w:val="single"/>
        </w:rPr>
        <w:t>________________________________________________________________________________________</w:t>
      </w:r>
    </w:p>
    <w:p w:rsidR="009B447E" w:rsidRPr="00BE1487" w:rsidRDefault="009B447E" w:rsidP="009B447E">
      <w:pPr>
        <w:ind w:left="709"/>
        <w:jc w:val="both"/>
        <w:rPr>
          <w:rFonts w:eastAsia="Times New Roman"/>
          <w:u w:val="single"/>
        </w:rPr>
      </w:pPr>
      <w:r w:rsidRPr="00BE1487">
        <w:rPr>
          <w:rFonts w:eastAsia="Times New Roman"/>
          <w:u w:val="single"/>
        </w:rPr>
        <w:t>________________________________________________________________________________________</w:t>
      </w:r>
    </w:p>
    <w:p w:rsidR="009B447E" w:rsidRPr="00BE1487" w:rsidRDefault="009B447E" w:rsidP="009B447E">
      <w:pPr>
        <w:ind w:left="720"/>
        <w:contextualSpacing/>
        <w:jc w:val="both"/>
        <w:rPr>
          <w:rFonts w:eastAsia="Times New Roman"/>
        </w:rPr>
      </w:pPr>
    </w:p>
    <w:p w:rsidR="009B447E" w:rsidRPr="00BE1487" w:rsidRDefault="009B447E" w:rsidP="009B447E">
      <w:pPr>
        <w:ind w:left="720"/>
        <w:contextualSpacing/>
        <w:jc w:val="both"/>
        <w:rPr>
          <w:rFonts w:eastAsia="Times New Roman"/>
        </w:rPr>
      </w:pPr>
      <w:r w:rsidRPr="00BE1487">
        <w:rPr>
          <w:rFonts w:eastAsia="Times New Roman"/>
        </w:rPr>
        <w:t xml:space="preserve">«_________» _____________ 20                                </w:t>
      </w:r>
      <w:r w:rsidRPr="00BE1487">
        <w:rPr>
          <w:rFonts w:eastAsia="Times New Roman"/>
        </w:rPr>
        <w:tab/>
      </w:r>
      <w:r w:rsidRPr="00BE1487">
        <w:rPr>
          <w:rFonts w:eastAsia="Times New Roman"/>
        </w:rPr>
        <w:tab/>
        <w:t>Составитель:</w:t>
      </w:r>
    </w:p>
    <w:p w:rsidR="009B447E" w:rsidRPr="00BE1487" w:rsidRDefault="009B447E" w:rsidP="009B447E">
      <w:pPr>
        <w:rPr>
          <w:rFonts w:eastAsia="Times New Roman"/>
          <w:b/>
          <w:u w:val="single"/>
        </w:rPr>
      </w:pPr>
      <w:r w:rsidRPr="00BE1487">
        <w:rPr>
          <w:rFonts w:eastAsia="Times New Roman"/>
          <w:b/>
          <w:u w:val="single"/>
        </w:rPr>
        <w:br w:type="page"/>
      </w:r>
    </w:p>
    <w:p w:rsidR="009B447E" w:rsidRPr="00BE1487" w:rsidRDefault="009B447E" w:rsidP="009B447E">
      <w:pPr>
        <w:contextualSpacing/>
        <w:jc w:val="right"/>
        <w:rPr>
          <w:rFonts w:eastAsia="Times New Roman"/>
          <w:b/>
          <w:u w:val="single"/>
        </w:rPr>
      </w:pPr>
    </w:p>
    <w:p w:rsidR="009B447E" w:rsidRPr="00BE1487" w:rsidRDefault="009B447E" w:rsidP="009B447E">
      <w:pPr>
        <w:contextualSpacing/>
        <w:jc w:val="right"/>
        <w:rPr>
          <w:rFonts w:eastAsia="Times New Roman"/>
          <w:b/>
          <w:u w:val="single"/>
        </w:rPr>
      </w:pPr>
      <w:r w:rsidRPr="00BE1487">
        <w:rPr>
          <w:rFonts w:eastAsia="Times New Roman"/>
          <w:b/>
          <w:u w:val="single"/>
        </w:rPr>
        <w:t>Инновационный банк лицея</w:t>
      </w:r>
    </w:p>
    <w:p w:rsidR="009B447E" w:rsidRPr="00BE1487" w:rsidRDefault="009B447E" w:rsidP="009B447E">
      <w:pPr>
        <w:contextualSpacing/>
        <w:jc w:val="center"/>
        <w:rPr>
          <w:rFonts w:eastAsia="Times New Roman"/>
          <w:b/>
        </w:rPr>
      </w:pPr>
      <w:r w:rsidRPr="00BE1487">
        <w:rPr>
          <w:rFonts w:eastAsia="Times New Roman"/>
          <w:b/>
        </w:rPr>
        <w:t xml:space="preserve">Карта №2 </w:t>
      </w:r>
    </w:p>
    <w:p w:rsidR="009B447E" w:rsidRPr="00BE1487" w:rsidRDefault="009B447E" w:rsidP="009B447E">
      <w:pPr>
        <w:contextualSpacing/>
        <w:jc w:val="center"/>
        <w:rPr>
          <w:rFonts w:eastAsia="Times New Roman"/>
          <w:b/>
        </w:rPr>
      </w:pPr>
      <w:r w:rsidRPr="00BE1487">
        <w:rPr>
          <w:rFonts w:eastAsia="Times New Roman"/>
          <w:b/>
        </w:rPr>
        <w:t>Промежуточный анализ инновации (заполняется к промежуточному отчету по инновации)</w:t>
      </w:r>
    </w:p>
    <w:p w:rsidR="009B447E" w:rsidRPr="00BE1487" w:rsidRDefault="009B447E" w:rsidP="009B447E">
      <w:pPr>
        <w:widowControl/>
        <w:numPr>
          <w:ilvl w:val="0"/>
          <w:numId w:val="40"/>
        </w:numPr>
        <w:autoSpaceDE/>
        <w:autoSpaceDN/>
        <w:adjustRightInd/>
        <w:spacing w:before="360" w:after="200" w:line="276" w:lineRule="auto"/>
        <w:ind w:left="714" w:hanging="357"/>
        <w:jc w:val="both"/>
        <w:rPr>
          <w:rFonts w:eastAsia="Times New Roman"/>
        </w:rPr>
      </w:pPr>
      <w:r w:rsidRPr="00BE1487">
        <w:rPr>
          <w:rFonts w:eastAsia="Times New Roman"/>
        </w:rPr>
        <w:t xml:space="preserve">План реализации инновации с отметками о выполнении: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21"/>
        <w:gridCol w:w="3751"/>
        <w:gridCol w:w="2358"/>
        <w:gridCol w:w="2278"/>
      </w:tblGrid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center"/>
            </w:pPr>
            <w:r w:rsidRPr="00BE1487">
              <w:t>№</w:t>
            </w:r>
          </w:p>
        </w:tc>
        <w:tc>
          <w:tcPr>
            <w:tcW w:w="4230" w:type="dxa"/>
          </w:tcPr>
          <w:p w:rsidR="009B447E" w:rsidRPr="00BE1487" w:rsidRDefault="009B447E" w:rsidP="008951D3">
            <w:pPr>
              <w:contextualSpacing/>
              <w:jc w:val="center"/>
            </w:pPr>
            <w:r w:rsidRPr="00BE1487">
              <w:t>Что запланировано</w:t>
            </w:r>
          </w:p>
        </w:tc>
        <w:tc>
          <w:tcPr>
            <w:tcW w:w="2696" w:type="dxa"/>
          </w:tcPr>
          <w:p w:rsidR="009B447E" w:rsidRPr="00BE1487" w:rsidRDefault="009B447E" w:rsidP="008951D3">
            <w:pPr>
              <w:contextualSpacing/>
              <w:jc w:val="center"/>
            </w:pPr>
            <w:r w:rsidRPr="00BE1487">
              <w:t>Сроки</w:t>
            </w: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center"/>
            </w:pPr>
            <w:r w:rsidRPr="00BE1487">
              <w:t>Отметка о выполнении</w:t>
            </w:r>
          </w:p>
        </w:tc>
      </w:tr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4230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696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</w:tr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4230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696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</w:tr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4230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696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</w:tr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4230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696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</w:tr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4230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696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</w:tr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4230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696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</w:tr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4230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696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</w:tr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4230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696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</w:tr>
    </w:tbl>
    <w:p w:rsidR="009B447E" w:rsidRPr="00BE1487" w:rsidRDefault="009B447E" w:rsidP="009B447E">
      <w:pPr>
        <w:widowControl/>
        <w:numPr>
          <w:ilvl w:val="0"/>
          <w:numId w:val="40"/>
        </w:numPr>
        <w:autoSpaceDE/>
        <w:autoSpaceDN/>
        <w:adjustRightInd/>
        <w:spacing w:before="360" w:after="200" w:line="276" w:lineRule="auto"/>
        <w:ind w:left="714" w:hanging="357"/>
        <w:jc w:val="both"/>
        <w:rPr>
          <w:rFonts w:eastAsia="Times New Roman"/>
        </w:rPr>
      </w:pPr>
      <w:r w:rsidRPr="00BE1487">
        <w:rPr>
          <w:rFonts w:eastAsia="Times New Roman"/>
        </w:rPr>
        <w:t xml:space="preserve">Перечень промежуточных продуктов инновационной деятельности: </w:t>
      </w:r>
    </w:p>
    <w:p w:rsidR="009B447E" w:rsidRPr="00BE1487" w:rsidRDefault="009B447E" w:rsidP="009B447E">
      <w:pPr>
        <w:ind w:left="709"/>
        <w:jc w:val="both"/>
        <w:rPr>
          <w:rFonts w:eastAsia="Times New Roman"/>
          <w:u w:val="single"/>
        </w:rPr>
      </w:pPr>
      <w:r w:rsidRPr="00BE1487">
        <w:rPr>
          <w:rFonts w:eastAsia="Times New Roman"/>
          <w:u w:val="single"/>
        </w:rPr>
        <w:t>________________________________________________________________________________________</w:t>
      </w:r>
    </w:p>
    <w:p w:rsidR="009B447E" w:rsidRPr="00BE1487" w:rsidRDefault="009B447E" w:rsidP="009B447E">
      <w:pPr>
        <w:ind w:left="709"/>
        <w:jc w:val="both"/>
        <w:rPr>
          <w:rFonts w:eastAsia="Times New Roman"/>
          <w:u w:val="single"/>
        </w:rPr>
      </w:pPr>
      <w:r w:rsidRPr="00BE1487">
        <w:rPr>
          <w:rFonts w:eastAsia="Times New Roman"/>
          <w:u w:val="single"/>
        </w:rPr>
        <w:t>________________________________________________________________________________________</w:t>
      </w:r>
    </w:p>
    <w:p w:rsidR="009B447E" w:rsidRPr="00BE1487" w:rsidRDefault="009B447E" w:rsidP="009B447E">
      <w:pPr>
        <w:widowControl/>
        <w:numPr>
          <w:ilvl w:val="0"/>
          <w:numId w:val="40"/>
        </w:numPr>
        <w:autoSpaceDE/>
        <w:autoSpaceDN/>
        <w:adjustRightInd/>
        <w:spacing w:before="360" w:after="200" w:line="276" w:lineRule="auto"/>
        <w:ind w:left="714" w:hanging="357"/>
        <w:jc w:val="both"/>
        <w:rPr>
          <w:rFonts w:eastAsia="Times New Roman"/>
        </w:rPr>
      </w:pPr>
      <w:r w:rsidRPr="00BE1487">
        <w:rPr>
          <w:rFonts w:eastAsia="Times New Roman"/>
        </w:rPr>
        <w:t>Промежуточные результаты инновационной деятельности (измеряемые):</w:t>
      </w:r>
    </w:p>
    <w:p w:rsidR="009B447E" w:rsidRPr="00BE1487" w:rsidRDefault="009B447E" w:rsidP="009B447E">
      <w:pPr>
        <w:ind w:left="709"/>
        <w:jc w:val="both"/>
        <w:rPr>
          <w:rFonts w:eastAsia="Times New Roman"/>
          <w:u w:val="single"/>
        </w:rPr>
      </w:pPr>
      <w:r w:rsidRPr="00BE1487">
        <w:rPr>
          <w:rFonts w:eastAsia="Times New Roman"/>
          <w:u w:val="single"/>
        </w:rPr>
        <w:t>________________________________________________________________________________________</w:t>
      </w:r>
    </w:p>
    <w:p w:rsidR="009B447E" w:rsidRPr="00BE1487" w:rsidRDefault="009B447E" w:rsidP="009B447E">
      <w:pPr>
        <w:ind w:left="709"/>
        <w:jc w:val="both"/>
        <w:rPr>
          <w:rFonts w:eastAsia="Times New Roman"/>
          <w:u w:val="single"/>
        </w:rPr>
      </w:pPr>
      <w:r w:rsidRPr="00BE1487">
        <w:rPr>
          <w:rFonts w:eastAsia="Times New Roman"/>
          <w:u w:val="single"/>
        </w:rPr>
        <w:t>________________________________________________________________________________________</w:t>
      </w:r>
    </w:p>
    <w:p w:rsidR="009B447E" w:rsidRPr="00BE1487" w:rsidRDefault="009B447E" w:rsidP="009B447E">
      <w:pPr>
        <w:widowControl/>
        <w:numPr>
          <w:ilvl w:val="0"/>
          <w:numId w:val="40"/>
        </w:numPr>
        <w:autoSpaceDE/>
        <w:autoSpaceDN/>
        <w:adjustRightInd/>
        <w:spacing w:before="360" w:after="200" w:line="276" w:lineRule="auto"/>
        <w:ind w:left="714" w:hanging="357"/>
        <w:jc w:val="both"/>
        <w:rPr>
          <w:rFonts w:eastAsia="Times New Roman"/>
        </w:rPr>
      </w:pPr>
      <w:r w:rsidRPr="00BE1487">
        <w:rPr>
          <w:rFonts w:eastAsia="Times New Roman"/>
        </w:rPr>
        <w:t>Краткий анализ инновационной деятельности:</w:t>
      </w:r>
    </w:p>
    <w:tbl>
      <w:tblPr>
        <w:tblStyle w:val="a3"/>
        <w:tblW w:w="0" w:type="auto"/>
        <w:tblInd w:w="714" w:type="dxa"/>
        <w:tblLook w:val="04A0" w:firstRow="1" w:lastRow="0" w:firstColumn="1" w:lastColumn="0" w:noHBand="0" w:noVBand="1"/>
      </w:tblPr>
      <w:tblGrid>
        <w:gridCol w:w="4505"/>
        <w:gridCol w:w="4409"/>
      </w:tblGrid>
      <w:tr w:rsidR="009B447E" w:rsidRPr="00BE1487" w:rsidTr="008951D3">
        <w:trPr>
          <w:trHeight w:val="1928"/>
        </w:trPr>
        <w:tc>
          <w:tcPr>
            <w:tcW w:w="5341" w:type="dxa"/>
          </w:tcPr>
          <w:p w:rsidR="009B447E" w:rsidRPr="00BE1487" w:rsidRDefault="009B447E" w:rsidP="008951D3">
            <w:pPr>
              <w:jc w:val="both"/>
              <w:rPr>
                <w:u w:val="single"/>
              </w:rPr>
            </w:pPr>
            <w:r w:rsidRPr="00BE1487">
              <w:rPr>
                <w:u w:val="single"/>
              </w:rPr>
              <w:t>Сильные стороны</w:t>
            </w:r>
          </w:p>
          <w:p w:rsidR="009B447E" w:rsidRPr="00BE1487" w:rsidRDefault="009B447E" w:rsidP="008951D3">
            <w:pPr>
              <w:ind w:left="60"/>
              <w:jc w:val="both"/>
            </w:pPr>
          </w:p>
        </w:tc>
        <w:tc>
          <w:tcPr>
            <w:tcW w:w="5341" w:type="dxa"/>
          </w:tcPr>
          <w:p w:rsidR="009B447E" w:rsidRPr="00BE1487" w:rsidRDefault="009B447E" w:rsidP="008951D3">
            <w:pPr>
              <w:jc w:val="both"/>
              <w:rPr>
                <w:u w:val="single"/>
              </w:rPr>
            </w:pPr>
            <w:r w:rsidRPr="00BE1487">
              <w:rPr>
                <w:u w:val="single"/>
              </w:rPr>
              <w:t>Слабые стороны</w:t>
            </w:r>
          </w:p>
          <w:p w:rsidR="009B447E" w:rsidRPr="00BE1487" w:rsidRDefault="009B447E" w:rsidP="008951D3">
            <w:pPr>
              <w:ind w:left="81"/>
              <w:jc w:val="both"/>
            </w:pPr>
          </w:p>
        </w:tc>
      </w:tr>
      <w:tr w:rsidR="009B447E" w:rsidRPr="00BE1487" w:rsidTr="008951D3">
        <w:trPr>
          <w:trHeight w:val="1928"/>
        </w:trPr>
        <w:tc>
          <w:tcPr>
            <w:tcW w:w="5341" w:type="dxa"/>
          </w:tcPr>
          <w:p w:rsidR="009B447E" w:rsidRPr="00BE1487" w:rsidRDefault="009B447E" w:rsidP="008951D3">
            <w:pPr>
              <w:jc w:val="both"/>
              <w:rPr>
                <w:u w:val="single"/>
              </w:rPr>
            </w:pPr>
            <w:r w:rsidRPr="00BE1487">
              <w:rPr>
                <w:u w:val="single"/>
              </w:rPr>
              <w:t>Возможности</w:t>
            </w:r>
          </w:p>
          <w:p w:rsidR="009B447E" w:rsidRPr="00BE1487" w:rsidRDefault="009B447E" w:rsidP="008951D3">
            <w:pPr>
              <w:ind w:left="60"/>
              <w:jc w:val="both"/>
            </w:pPr>
          </w:p>
        </w:tc>
        <w:tc>
          <w:tcPr>
            <w:tcW w:w="5341" w:type="dxa"/>
          </w:tcPr>
          <w:p w:rsidR="009B447E" w:rsidRPr="00BE1487" w:rsidRDefault="009B447E" w:rsidP="008951D3">
            <w:pPr>
              <w:jc w:val="both"/>
              <w:rPr>
                <w:u w:val="single"/>
              </w:rPr>
            </w:pPr>
            <w:r w:rsidRPr="00BE1487">
              <w:rPr>
                <w:u w:val="single"/>
              </w:rPr>
              <w:t>Риски</w:t>
            </w:r>
          </w:p>
          <w:p w:rsidR="009B447E" w:rsidRPr="00BE1487" w:rsidRDefault="009B447E" w:rsidP="008951D3">
            <w:pPr>
              <w:ind w:left="44"/>
              <w:jc w:val="both"/>
            </w:pPr>
          </w:p>
        </w:tc>
      </w:tr>
    </w:tbl>
    <w:p w:rsidR="009B447E" w:rsidRPr="00BE1487" w:rsidRDefault="009B447E" w:rsidP="009B447E">
      <w:pPr>
        <w:widowControl/>
        <w:numPr>
          <w:ilvl w:val="0"/>
          <w:numId w:val="40"/>
        </w:numPr>
        <w:autoSpaceDE/>
        <w:autoSpaceDN/>
        <w:adjustRightInd/>
        <w:spacing w:before="360" w:after="200" w:line="276" w:lineRule="auto"/>
        <w:ind w:left="714" w:hanging="357"/>
        <w:jc w:val="both"/>
        <w:rPr>
          <w:rFonts w:eastAsia="Times New Roman"/>
          <w:u w:val="single"/>
        </w:rPr>
      </w:pPr>
      <w:r w:rsidRPr="00BE1487">
        <w:rPr>
          <w:rFonts w:eastAsia="Times New Roman"/>
        </w:rPr>
        <w:t>Презентация опыта инновационной деятельности (указать сроки, форму и уровень презентации опыта</w:t>
      </w:r>
      <w:proofErr w:type="gramStart"/>
      <w:r w:rsidRPr="00BE1487">
        <w:rPr>
          <w:rFonts w:eastAsia="Times New Roman"/>
        </w:rPr>
        <w:t>):</w:t>
      </w:r>
      <w:r w:rsidRPr="00BE1487">
        <w:rPr>
          <w:rFonts w:eastAsia="Times New Roman"/>
          <w:u w:val="single"/>
        </w:rPr>
        <w:t>_</w:t>
      </w:r>
      <w:proofErr w:type="gramEnd"/>
      <w:r w:rsidRPr="00BE1487">
        <w:rPr>
          <w:rFonts w:eastAsia="Times New Roman"/>
          <w:u w:val="single"/>
        </w:rPr>
        <w:t>___________________________________________.</w:t>
      </w:r>
    </w:p>
    <w:p w:rsidR="009B447E" w:rsidRPr="00BE1487" w:rsidRDefault="009B447E" w:rsidP="009B447E">
      <w:pPr>
        <w:ind w:left="720"/>
        <w:contextualSpacing/>
        <w:jc w:val="both"/>
        <w:rPr>
          <w:rFonts w:eastAsia="Times New Roman"/>
        </w:rPr>
      </w:pPr>
    </w:p>
    <w:p w:rsidR="009B447E" w:rsidRPr="00BE1487" w:rsidRDefault="009B447E" w:rsidP="009B447E">
      <w:pPr>
        <w:ind w:left="720"/>
        <w:contextualSpacing/>
        <w:jc w:val="both"/>
        <w:rPr>
          <w:rFonts w:eastAsia="Times New Roman"/>
        </w:rPr>
      </w:pPr>
      <w:r w:rsidRPr="00BE1487">
        <w:rPr>
          <w:rFonts w:eastAsia="Times New Roman"/>
        </w:rPr>
        <w:t xml:space="preserve">«_________» _____________ 20                                </w:t>
      </w:r>
      <w:r w:rsidRPr="00BE1487">
        <w:rPr>
          <w:rFonts w:eastAsia="Times New Roman"/>
        </w:rPr>
        <w:tab/>
      </w:r>
      <w:r w:rsidRPr="00BE1487">
        <w:rPr>
          <w:rFonts w:eastAsia="Times New Roman"/>
        </w:rPr>
        <w:tab/>
        <w:t xml:space="preserve">Ф.И.О. </w:t>
      </w:r>
      <w:proofErr w:type="spellStart"/>
      <w:r w:rsidRPr="00BE1487">
        <w:rPr>
          <w:rFonts w:eastAsia="Times New Roman"/>
        </w:rPr>
        <w:t>инноватора</w:t>
      </w:r>
      <w:proofErr w:type="spellEnd"/>
    </w:p>
    <w:p w:rsidR="009B447E" w:rsidRPr="00BE1487" w:rsidRDefault="009B447E" w:rsidP="009B447E">
      <w:pPr>
        <w:rPr>
          <w:rFonts w:eastAsia="Times New Roman"/>
        </w:rPr>
      </w:pPr>
      <w:r w:rsidRPr="00BE1487">
        <w:rPr>
          <w:rFonts w:eastAsia="Times New Roman"/>
        </w:rPr>
        <w:br w:type="page"/>
      </w:r>
    </w:p>
    <w:p w:rsidR="009B447E" w:rsidRPr="00BE1487" w:rsidRDefault="009B447E" w:rsidP="009B447E">
      <w:pPr>
        <w:contextualSpacing/>
        <w:jc w:val="right"/>
        <w:rPr>
          <w:rFonts w:eastAsia="Times New Roman"/>
          <w:b/>
          <w:u w:val="single"/>
        </w:rPr>
      </w:pPr>
      <w:r w:rsidRPr="00BE1487">
        <w:rPr>
          <w:rFonts w:eastAsia="Times New Roman"/>
          <w:b/>
          <w:u w:val="single"/>
        </w:rPr>
        <w:lastRenderedPageBreak/>
        <w:t>Инновационный банк лицея</w:t>
      </w:r>
    </w:p>
    <w:p w:rsidR="009B447E" w:rsidRPr="00BE1487" w:rsidRDefault="009B447E" w:rsidP="009B447E">
      <w:pPr>
        <w:contextualSpacing/>
        <w:jc w:val="center"/>
        <w:rPr>
          <w:rFonts w:eastAsia="Times New Roman"/>
          <w:b/>
        </w:rPr>
      </w:pPr>
      <w:r w:rsidRPr="00BE1487">
        <w:rPr>
          <w:rFonts w:eastAsia="Times New Roman"/>
          <w:b/>
        </w:rPr>
        <w:t>Карта №3</w:t>
      </w:r>
    </w:p>
    <w:p w:rsidR="009B447E" w:rsidRPr="00BE1487" w:rsidRDefault="009B447E" w:rsidP="009B447E">
      <w:pPr>
        <w:contextualSpacing/>
        <w:jc w:val="center"/>
        <w:rPr>
          <w:rFonts w:eastAsia="Times New Roman"/>
          <w:b/>
        </w:rPr>
      </w:pPr>
      <w:r w:rsidRPr="00BE1487">
        <w:rPr>
          <w:rFonts w:eastAsia="Times New Roman"/>
          <w:b/>
        </w:rPr>
        <w:t xml:space="preserve"> Итоговый анализ инновации (заполняется к итоговому отчету по инновации)</w:t>
      </w:r>
    </w:p>
    <w:p w:rsidR="009B447E" w:rsidRPr="00BE1487" w:rsidRDefault="009B447E" w:rsidP="009B447E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</w:rPr>
      </w:pPr>
      <w:r w:rsidRPr="00BE1487">
        <w:rPr>
          <w:rFonts w:eastAsia="Times New Roman"/>
        </w:rPr>
        <w:t>План реализации инновации с отметками о выполнении (не повторять то, что выполнено было к промежуточному отчету)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21"/>
        <w:gridCol w:w="3921"/>
        <w:gridCol w:w="2188"/>
        <w:gridCol w:w="2278"/>
      </w:tblGrid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center"/>
            </w:pPr>
            <w:r w:rsidRPr="00BE1487">
              <w:t>№</w:t>
            </w:r>
          </w:p>
        </w:tc>
        <w:tc>
          <w:tcPr>
            <w:tcW w:w="4435" w:type="dxa"/>
          </w:tcPr>
          <w:p w:rsidR="009B447E" w:rsidRPr="00BE1487" w:rsidRDefault="009B447E" w:rsidP="008951D3">
            <w:pPr>
              <w:contextualSpacing/>
              <w:jc w:val="center"/>
            </w:pPr>
            <w:r w:rsidRPr="00BE1487">
              <w:t>Что запланировано</w:t>
            </w: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center"/>
            </w:pPr>
            <w:r w:rsidRPr="00BE1487">
              <w:t>Сроки</w:t>
            </w: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center"/>
            </w:pPr>
            <w:r w:rsidRPr="00BE1487">
              <w:t>Отметка о выполнении</w:t>
            </w:r>
          </w:p>
        </w:tc>
      </w:tr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443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</w:tr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443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</w:tr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443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</w:tr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443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</w:tr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443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</w:tr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443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</w:tr>
      <w:tr w:rsidR="009B447E" w:rsidRPr="00BE1487" w:rsidTr="008951D3">
        <w:tc>
          <w:tcPr>
            <w:tcW w:w="54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4435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  <w:tc>
          <w:tcPr>
            <w:tcW w:w="2491" w:type="dxa"/>
          </w:tcPr>
          <w:p w:rsidR="009B447E" w:rsidRPr="00BE1487" w:rsidRDefault="009B447E" w:rsidP="008951D3">
            <w:pPr>
              <w:contextualSpacing/>
              <w:jc w:val="both"/>
            </w:pPr>
          </w:p>
        </w:tc>
      </w:tr>
    </w:tbl>
    <w:p w:rsidR="009B447E" w:rsidRPr="00BE1487" w:rsidRDefault="009B447E" w:rsidP="009B447E">
      <w:pPr>
        <w:ind w:left="720"/>
        <w:contextualSpacing/>
        <w:jc w:val="both"/>
        <w:rPr>
          <w:rFonts w:eastAsia="Times New Roman"/>
        </w:rPr>
      </w:pPr>
    </w:p>
    <w:p w:rsidR="009B447E" w:rsidRPr="00BE1487" w:rsidRDefault="009B447E" w:rsidP="009B447E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</w:rPr>
      </w:pPr>
      <w:r w:rsidRPr="00BE1487">
        <w:rPr>
          <w:rFonts w:eastAsia="Times New Roman"/>
        </w:rPr>
        <w:t xml:space="preserve">Перечень итоговых продуктов инновационной деятельности (не повторять те, которые указаны в промежуточном отчете): </w:t>
      </w:r>
    </w:p>
    <w:p w:rsidR="009B447E" w:rsidRPr="00BE1487" w:rsidRDefault="009B447E" w:rsidP="009B447E">
      <w:pPr>
        <w:ind w:left="720"/>
        <w:contextualSpacing/>
        <w:jc w:val="both"/>
        <w:rPr>
          <w:rFonts w:eastAsia="Times New Roman"/>
        </w:rPr>
      </w:pPr>
      <w:r w:rsidRPr="00BE1487"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47E" w:rsidRPr="00BE1487" w:rsidRDefault="009B447E" w:rsidP="009B447E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</w:rPr>
      </w:pPr>
      <w:r w:rsidRPr="00BE1487">
        <w:rPr>
          <w:rFonts w:eastAsia="Times New Roman"/>
        </w:rPr>
        <w:t>Конечные результаты инновационной деятельности (измеряемые). Совпали ли они с прогнозируемыми:</w:t>
      </w:r>
    </w:p>
    <w:p w:rsidR="009B447E" w:rsidRPr="00BE1487" w:rsidRDefault="009B447E" w:rsidP="009B447E">
      <w:pPr>
        <w:ind w:left="720"/>
        <w:contextualSpacing/>
        <w:jc w:val="both"/>
        <w:rPr>
          <w:rFonts w:eastAsia="Times New Roman"/>
        </w:rPr>
      </w:pPr>
      <w:r w:rsidRPr="00BE1487"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47E" w:rsidRPr="00BE1487" w:rsidRDefault="009B447E" w:rsidP="009B447E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</w:rPr>
      </w:pPr>
      <w:r w:rsidRPr="00BE1487">
        <w:rPr>
          <w:rFonts w:eastAsia="Times New Roman"/>
        </w:rPr>
        <w:t>Краткий отчет о результатах инновационной деятельности (сильные стороны, слабые стороны, возможности, риски, выводы и т.п.). Рекомендации коллегам по целесообразности или нецелесообразности применения данной инновации:</w:t>
      </w:r>
    </w:p>
    <w:p w:rsidR="009B447E" w:rsidRPr="00BE1487" w:rsidRDefault="009B447E" w:rsidP="009B447E">
      <w:pPr>
        <w:ind w:left="720"/>
        <w:contextualSpacing/>
        <w:jc w:val="both"/>
        <w:rPr>
          <w:rFonts w:eastAsia="Times New Roman"/>
        </w:rPr>
      </w:pPr>
      <w:r w:rsidRPr="00BE1487"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47E" w:rsidRPr="00BE1487" w:rsidRDefault="009B447E" w:rsidP="009B447E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</w:rPr>
      </w:pPr>
      <w:r w:rsidRPr="00BE1487">
        <w:rPr>
          <w:rFonts w:eastAsia="Times New Roman"/>
        </w:rPr>
        <w:t>Презентация опыта инновационной деятельности (указать сроки, форму и уровень презентации опыта, не повторять то, что указано в промежуточном отчете):</w:t>
      </w:r>
    </w:p>
    <w:p w:rsidR="009B447E" w:rsidRPr="00BE1487" w:rsidRDefault="009B447E" w:rsidP="009B447E">
      <w:pPr>
        <w:ind w:left="720"/>
        <w:contextualSpacing/>
        <w:jc w:val="both"/>
        <w:rPr>
          <w:rFonts w:eastAsia="Times New Roman"/>
        </w:rPr>
      </w:pPr>
      <w:r w:rsidRPr="00BE1487">
        <w:rPr>
          <w:rFonts w:eastAsia="Times New Roman"/>
        </w:rPr>
        <w:t>________________________________________________________________________________________________________________________________________________________________________________</w:t>
      </w:r>
    </w:p>
    <w:p w:rsidR="009B447E" w:rsidRPr="00BE1487" w:rsidRDefault="009B447E" w:rsidP="009B447E">
      <w:pPr>
        <w:ind w:left="720"/>
        <w:contextualSpacing/>
        <w:jc w:val="both"/>
        <w:rPr>
          <w:rFonts w:eastAsia="Times New Roman"/>
        </w:rPr>
      </w:pPr>
    </w:p>
    <w:p w:rsidR="009B447E" w:rsidRPr="00BE1487" w:rsidRDefault="009B447E" w:rsidP="009B447E">
      <w:pPr>
        <w:widowControl/>
        <w:numPr>
          <w:ilvl w:val="0"/>
          <w:numId w:val="41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</w:rPr>
      </w:pPr>
      <w:r w:rsidRPr="00BE1487">
        <w:rPr>
          <w:rFonts w:eastAsia="Times New Roman"/>
        </w:rPr>
        <w:t>Будет ли данная инновация продолжена? Кем? _______________________________________________</w:t>
      </w:r>
    </w:p>
    <w:p w:rsidR="009B447E" w:rsidRPr="00BE1487" w:rsidRDefault="009B447E" w:rsidP="009B447E">
      <w:pPr>
        <w:ind w:left="720"/>
        <w:contextualSpacing/>
        <w:jc w:val="both"/>
        <w:rPr>
          <w:rFonts w:eastAsia="Times New Roman"/>
        </w:rPr>
      </w:pPr>
      <w:r w:rsidRPr="00BE1487">
        <w:rPr>
          <w:rFonts w:eastAsia="Times New Roman"/>
        </w:rPr>
        <w:t>________________________________________________________________________________________</w:t>
      </w:r>
    </w:p>
    <w:p w:rsidR="009B447E" w:rsidRPr="00BE1487" w:rsidRDefault="009B447E" w:rsidP="009B447E">
      <w:pPr>
        <w:ind w:left="720"/>
        <w:contextualSpacing/>
        <w:jc w:val="both"/>
        <w:rPr>
          <w:rFonts w:eastAsia="Times New Roman"/>
        </w:rPr>
      </w:pPr>
    </w:p>
    <w:p w:rsidR="009B447E" w:rsidRPr="00BE1487" w:rsidRDefault="009B447E" w:rsidP="009B447E">
      <w:pPr>
        <w:ind w:left="720"/>
        <w:contextualSpacing/>
        <w:jc w:val="both"/>
        <w:rPr>
          <w:rFonts w:eastAsia="Times New Roman"/>
        </w:rPr>
      </w:pPr>
    </w:p>
    <w:p w:rsidR="009B447E" w:rsidRPr="00BE1487" w:rsidRDefault="009B447E" w:rsidP="009B447E">
      <w:pPr>
        <w:ind w:left="720"/>
        <w:contextualSpacing/>
        <w:jc w:val="both"/>
        <w:rPr>
          <w:rFonts w:eastAsia="Times New Roman"/>
        </w:rPr>
      </w:pPr>
    </w:p>
    <w:p w:rsidR="009B447E" w:rsidRPr="00BE1487" w:rsidRDefault="009B447E" w:rsidP="009B447E">
      <w:pPr>
        <w:ind w:left="720"/>
        <w:contextualSpacing/>
        <w:jc w:val="both"/>
        <w:rPr>
          <w:rFonts w:eastAsia="Times New Roman"/>
        </w:rPr>
      </w:pPr>
      <w:r w:rsidRPr="00BE1487">
        <w:rPr>
          <w:rFonts w:eastAsia="Times New Roman"/>
        </w:rPr>
        <w:t xml:space="preserve">«_________» _____________ 20                                </w:t>
      </w:r>
      <w:r w:rsidRPr="00BE1487">
        <w:rPr>
          <w:rFonts w:eastAsia="Times New Roman"/>
        </w:rPr>
        <w:tab/>
      </w:r>
      <w:r w:rsidRPr="00BE1487">
        <w:rPr>
          <w:rFonts w:eastAsia="Times New Roman"/>
        </w:rPr>
        <w:tab/>
        <w:t xml:space="preserve">Ф.И.О. </w:t>
      </w:r>
      <w:proofErr w:type="spellStart"/>
      <w:r w:rsidRPr="00BE1487">
        <w:rPr>
          <w:rFonts w:eastAsia="Times New Roman"/>
        </w:rPr>
        <w:t>инноватора</w:t>
      </w:r>
      <w:proofErr w:type="spellEnd"/>
    </w:p>
    <w:p w:rsidR="009B447E" w:rsidRPr="00EB0EF8" w:rsidRDefault="009B447E" w:rsidP="009B447E">
      <w:pPr>
        <w:jc w:val="right"/>
        <w:rPr>
          <w:rFonts w:eastAsia="Times New Roman"/>
          <w:sz w:val="28"/>
          <w:szCs w:val="28"/>
        </w:rPr>
      </w:pPr>
    </w:p>
    <w:p w:rsidR="009B447E" w:rsidRDefault="009B447E" w:rsidP="009B447E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9B447E" w:rsidRDefault="009051AE" w:rsidP="009B447E">
      <w:pPr>
        <w:ind w:left="1080"/>
        <w:contextualSpacing/>
        <w:jc w:val="righ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Приложение 1.2</w:t>
      </w:r>
    </w:p>
    <w:p w:rsidR="009B447E" w:rsidRPr="004D7B31" w:rsidRDefault="009B447E" w:rsidP="009B447E">
      <w:pPr>
        <w:jc w:val="center"/>
        <w:rPr>
          <w:rFonts w:eastAsia="Times New Roman"/>
          <w:b/>
          <w:sz w:val="28"/>
          <w:szCs w:val="28"/>
        </w:rPr>
      </w:pPr>
      <w:r w:rsidRPr="004D7B31">
        <w:rPr>
          <w:rFonts w:eastAsia="Times New Roman"/>
          <w:b/>
          <w:sz w:val="28"/>
          <w:szCs w:val="28"/>
        </w:rPr>
        <w:t>Критерии</w:t>
      </w:r>
      <w:r w:rsidRPr="004D7B31">
        <w:rPr>
          <w:rFonts w:eastAsia="Times New Roman"/>
          <w:b/>
          <w:sz w:val="28"/>
          <w:szCs w:val="28"/>
          <w:lang w:val="en-US"/>
        </w:rPr>
        <w:t xml:space="preserve"> </w:t>
      </w:r>
      <w:r w:rsidRPr="004D7B31">
        <w:rPr>
          <w:rFonts w:eastAsia="Times New Roman"/>
          <w:b/>
          <w:sz w:val="28"/>
          <w:szCs w:val="28"/>
        </w:rPr>
        <w:t>оценивания</w:t>
      </w:r>
    </w:p>
    <w:p w:rsidR="009B447E" w:rsidRPr="004D7B31" w:rsidRDefault="009B447E" w:rsidP="009B447E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b/>
          <w:sz w:val="28"/>
          <w:szCs w:val="28"/>
        </w:rPr>
      </w:pPr>
      <w:r w:rsidRPr="004D7B31">
        <w:rPr>
          <w:rFonts w:eastAsia="Times New Roman"/>
          <w:b/>
          <w:sz w:val="28"/>
          <w:szCs w:val="28"/>
        </w:rPr>
        <w:t>Подтверждение результативности инновационной деятельности - 40 баллов;</w:t>
      </w:r>
    </w:p>
    <w:tbl>
      <w:tblPr>
        <w:tblStyle w:val="3"/>
        <w:tblW w:w="9639" w:type="dxa"/>
        <w:tblInd w:w="421" w:type="dxa"/>
        <w:tblLook w:val="04A0" w:firstRow="1" w:lastRow="0" w:firstColumn="1" w:lastColumn="0" w:noHBand="0" w:noVBand="1"/>
      </w:tblPr>
      <w:tblGrid>
        <w:gridCol w:w="458"/>
        <w:gridCol w:w="7623"/>
        <w:gridCol w:w="1558"/>
      </w:tblGrid>
      <w:tr w:rsidR="009B447E" w:rsidRPr="004D7B31" w:rsidTr="008951D3">
        <w:tc>
          <w:tcPr>
            <w:tcW w:w="254" w:type="dxa"/>
          </w:tcPr>
          <w:p w:rsidR="009B447E" w:rsidRPr="004D7B31" w:rsidRDefault="009B447E" w:rsidP="008951D3">
            <w:pPr>
              <w:jc w:val="center"/>
              <w:rPr>
                <w:b/>
                <w:sz w:val="24"/>
                <w:szCs w:val="24"/>
              </w:rPr>
            </w:pPr>
            <w:r w:rsidRPr="004D7B3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825" w:type="dxa"/>
          </w:tcPr>
          <w:p w:rsidR="009B447E" w:rsidRPr="004D7B31" w:rsidRDefault="009B447E" w:rsidP="008951D3">
            <w:pPr>
              <w:jc w:val="center"/>
              <w:rPr>
                <w:b/>
                <w:sz w:val="24"/>
                <w:szCs w:val="24"/>
              </w:rPr>
            </w:pPr>
            <w:r w:rsidRPr="004D7B31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560" w:type="dxa"/>
          </w:tcPr>
          <w:p w:rsidR="009B447E" w:rsidRPr="004D7B31" w:rsidRDefault="009B447E" w:rsidP="008951D3">
            <w:pPr>
              <w:jc w:val="center"/>
              <w:rPr>
                <w:b/>
                <w:sz w:val="24"/>
                <w:szCs w:val="24"/>
              </w:rPr>
            </w:pPr>
            <w:r w:rsidRPr="004D7B31">
              <w:rPr>
                <w:b/>
                <w:sz w:val="24"/>
                <w:szCs w:val="24"/>
              </w:rPr>
              <w:t>Количество баллов</w:t>
            </w:r>
          </w:p>
        </w:tc>
      </w:tr>
      <w:tr w:rsidR="009B447E" w:rsidRPr="004D7B31" w:rsidTr="008951D3">
        <w:tc>
          <w:tcPr>
            <w:tcW w:w="9639" w:type="dxa"/>
            <w:gridSpan w:val="3"/>
          </w:tcPr>
          <w:p w:rsidR="009B447E" w:rsidRPr="004D7B31" w:rsidRDefault="009B447E" w:rsidP="008951D3">
            <w:pPr>
              <w:jc w:val="center"/>
              <w:rPr>
                <w:b/>
                <w:i/>
                <w:sz w:val="24"/>
                <w:szCs w:val="24"/>
              </w:rPr>
            </w:pPr>
            <w:r w:rsidRPr="004D7B31">
              <w:rPr>
                <w:b/>
                <w:i/>
                <w:sz w:val="24"/>
                <w:szCs w:val="24"/>
              </w:rPr>
              <w:t>Научная корректность и методическая грамотность (15 баллов)</w:t>
            </w:r>
          </w:p>
        </w:tc>
      </w:tr>
      <w:tr w:rsidR="009B447E" w:rsidRPr="004D7B31" w:rsidTr="008951D3">
        <w:tc>
          <w:tcPr>
            <w:tcW w:w="254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1</w:t>
            </w:r>
          </w:p>
        </w:tc>
        <w:tc>
          <w:tcPr>
            <w:tcW w:w="7825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Актуальность инновации</w:t>
            </w:r>
          </w:p>
        </w:tc>
        <w:tc>
          <w:tcPr>
            <w:tcW w:w="1560" w:type="dxa"/>
          </w:tcPr>
          <w:p w:rsidR="009B447E" w:rsidRPr="004D7B31" w:rsidRDefault="009B447E" w:rsidP="008951D3">
            <w:pPr>
              <w:jc w:val="center"/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2</w:t>
            </w:r>
          </w:p>
        </w:tc>
      </w:tr>
      <w:tr w:rsidR="009B447E" w:rsidRPr="004D7B31" w:rsidTr="008951D3">
        <w:tc>
          <w:tcPr>
            <w:tcW w:w="254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2</w:t>
            </w:r>
          </w:p>
        </w:tc>
        <w:tc>
          <w:tcPr>
            <w:tcW w:w="7825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 xml:space="preserve">Цель сформулирована правильно (например, по </w:t>
            </w:r>
            <w:r w:rsidRPr="004D7B31">
              <w:rPr>
                <w:sz w:val="24"/>
                <w:szCs w:val="24"/>
                <w:lang w:val="en-US"/>
              </w:rPr>
              <w:t>SMART</w:t>
            </w:r>
            <w:r w:rsidRPr="004D7B31">
              <w:rPr>
                <w:sz w:val="24"/>
                <w:szCs w:val="24"/>
              </w:rPr>
              <w:t>); задачи соотносятся с целью</w:t>
            </w:r>
          </w:p>
        </w:tc>
        <w:tc>
          <w:tcPr>
            <w:tcW w:w="1560" w:type="dxa"/>
          </w:tcPr>
          <w:p w:rsidR="009B447E" w:rsidRPr="004D7B31" w:rsidRDefault="009B447E" w:rsidP="008951D3">
            <w:pPr>
              <w:jc w:val="center"/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2</w:t>
            </w:r>
          </w:p>
        </w:tc>
      </w:tr>
      <w:tr w:rsidR="009B447E" w:rsidRPr="004D7B31" w:rsidTr="008951D3">
        <w:tc>
          <w:tcPr>
            <w:tcW w:w="254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3</w:t>
            </w:r>
          </w:p>
        </w:tc>
        <w:tc>
          <w:tcPr>
            <w:tcW w:w="7825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Четкое планирование деятельности по реализации инновации</w:t>
            </w:r>
          </w:p>
        </w:tc>
        <w:tc>
          <w:tcPr>
            <w:tcW w:w="1560" w:type="dxa"/>
          </w:tcPr>
          <w:p w:rsidR="009B447E" w:rsidRPr="004D7B31" w:rsidRDefault="009B447E" w:rsidP="008951D3">
            <w:pPr>
              <w:jc w:val="center"/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2</w:t>
            </w:r>
          </w:p>
        </w:tc>
      </w:tr>
      <w:tr w:rsidR="009B447E" w:rsidRPr="004D7B31" w:rsidTr="008951D3">
        <w:tc>
          <w:tcPr>
            <w:tcW w:w="254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4</w:t>
            </w:r>
          </w:p>
        </w:tc>
        <w:tc>
          <w:tcPr>
            <w:tcW w:w="7825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Выводы подтверждаются фактами</w:t>
            </w:r>
          </w:p>
        </w:tc>
        <w:tc>
          <w:tcPr>
            <w:tcW w:w="1560" w:type="dxa"/>
          </w:tcPr>
          <w:p w:rsidR="009B447E" w:rsidRPr="004D7B31" w:rsidRDefault="009B447E" w:rsidP="008951D3">
            <w:pPr>
              <w:jc w:val="center"/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2</w:t>
            </w:r>
          </w:p>
        </w:tc>
      </w:tr>
      <w:tr w:rsidR="009B447E" w:rsidRPr="004D7B31" w:rsidTr="008951D3">
        <w:tc>
          <w:tcPr>
            <w:tcW w:w="254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5</w:t>
            </w:r>
          </w:p>
        </w:tc>
        <w:tc>
          <w:tcPr>
            <w:tcW w:w="7825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Качественная оценка описываемой инновации (</w:t>
            </w:r>
            <w:r w:rsidRPr="004D7B31">
              <w:rPr>
                <w:sz w:val="24"/>
                <w:szCs w:val="24"/>
                <w:lang w:val="en-US"/>
              </w:rPr>
              <w:t>SWOT</w:t>
            </w:r>
            <w:r w:rsidRPr="004D7B31">
              <w:rPr>
                <w:sz w:val="24"/>
                <w:szCs w:val="24"/>
              </w:rPr>
              <w:t>-анализ)</w:t>
            </w:r>
          </w:p>
        </w:tc>
        <w:tc>
          <w:tcPr>
            <w:tcW w:w="1560" w:type="dxa"/>
          </w:tcPr>
          <w:p w:rsidR="009B447E" w:rsidRPr="004D7B31" w:rsidRDefault="009B447E" w:rsidP="008951D3">
            <w:pPr>
              <w:jc w:val="center"/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5</w:t>
            </w:r>
          </w:p>
        </w:tc>
      </w:tr>
      <w:tr w:rsidR="009B447E" w:rsidRPr="004D7B31" w:rsidTr="008951D3">
        <w:tc>
          <w:tcPr>
            <w:tcW w:w="254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6</w:t>
            </w:r>
          </w:p>
        </w:tc>
        <w:tc>
          <w:tcPr>
            <w:tcW w:w="7825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Точное и корректное использование терминов</w:t>
            </w:r>
          </w:p>
        </w:tc>
        <w:tc>
          <w:tcPr>
            <w:tcW w:w="1560" w:type="dxa"/>
          </w:tcPr>
          <w:p w:rsidR="009B447E" w:rsidRPr="004D7B31" w:rsidRDefault="009B447E" w:rsidP="008951D3">
            <w:pPr>
              <w:jc w:val="center"/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2</w:t>
            </w:r>
          </w:p>
        </w:tc>
      </w:tr>
      <w:tr w:rsidR="009B447E" w:rsidRPr="004D7B31" w:rsidTr="008951D3">
        <w:tc>
          <w:tcPr>
            <w:tcW w:w="9639" w:type="dxa"/>
            <w:gridSpan w:val="3"/>
          </w:tcPr>
          <w:p w:rsidR="009B447E" w:rsidRPr="004D7B31" w:rsidRDefault="009B447E" w:rsidP="008951D3">
            <w:pPr>
              <w:jc w:val="center"/>
              <w:rPr>
                <w:b/>
                <w:i/>
                <w:sz w:val="24"/>
                <w:szCs w:val="24"/>
              </w:rPr>
            </w:pPr>
            <w:r w:rsidRPr="004D7B31">
              <w:rPr>
                <w:b/>
                <w:i/>
                <w:sz w:val="24"/>
                <w:szCs w:val="24"/>
              </w:rPr>
              <w:t>Результативность и применимость инновации (16 балл)</w:t>
            </w:r>
          </w:p>
        </w:tc>
      </w:tr>
      <w:tr w:rsidR="009B447E" w:rsidRPr="004D7B31" w:rsidTr="008951D3">
        <w:tc>
          <w:tcPr>
            <w:tcW w:w="254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7</w:t>
            </w:r>
          </w:p>
        </w:tc>
        <w:tc>
          <w:tcPr>
            <w:tcW w:w="7825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Обоснование методов и приемов</w:t>
            </w:r>
          </w:p>
        </w:tc>
        <w:tc>
          <w:tcPr>
            <w:tcW w:w="1560" w:type="dxa"/>
          </w:tcPr>
          <w:p w:rsidR="009B447E" w:rsidRPr="004D7B31" w:rsidRDefault="009B447E" w:rsidP="008951D3">
            <w:pPr>
              <w:jc w:val="center"/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2</w:t>
            </w:r>
          </w:p>
        </w:tc>
      </w:tr>
      <w:tr w:rsidR="009B447E" w:rsidRPr="004D7B31" w:rsidTr="008951D3">
        <w:tc>
          <w:tcPr>
            <w:tcW w:w="254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8</w:t>
            </w:r>
          </w:p>
        </w:tc>
        <w:tc>
          <w:tcPr>
            <w:tcW w:w="7825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Описание условий реализации инновации</w:t>
            </w:r>
          </w:p>
        </w:tc>
        <w:tc>
          <w:tcPr>
            <w:tcW w:w="1560" w:type="dxa"/>
          </w:tcPr>
          <w:p w:rsidR="009B447E" w:rsidRPr="004D7B31" w:rsidRDefault="009B447E" w:rsidP="008951D3">
            <w:pPr>
              <w:jc w:val="center"/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2</w:t>
            </w:r>
          </w:p>
        </w:tc>
      </w:tr>
      <w:tr w:rsidR="009B447E" w:rsidRPr="004D7B31" w:rsidTr="008951D3">
        <w:tc>
          <w:tcPr>
            <w:tcW w:w="254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9</w:t>
            </w:r>
          </w:p>
        </w:tc>
        <w:tc>
          <w:tcPr>
            <w:tcW w:w="7825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Описание технологии внедрения инновации</w:t>
            </w:r>
          </w:p>
        </w:tc>
        <w:tc>
          <w:tcPr>
            <w:tcW w:w="1560" w:type="dxa"/>
          </w:tcPr>
          <w:p w:rsidR="009B447E" w:rsidRPr="004D7B31" w:rsidRDefault="009B447E" w:rsidP="008951D3">
            <w:pPr>
              <w:jc w:val="center"/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5</w:t>
            </w:r>
          </w:p>
        </w:tc>
      </w:tr>
      <w:tr w:rsidR="009B447E" w:rsidRPr="004D7B31" w:rsidTr="008951D3">
        <w:tc>
          <w:tcPr>
            <w:tcW w:w="254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10</w:t>
            </w:r>
          </w:p>
        </w:tc>
        <w:tc>
          <w:tcPr>
            <w:tcW w:w="7825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Приведение результативности инновации (количественные и качественные показатели, доказывающие результативность)</w:t>
            </w:r>
          </w:p>
        </w:tc>
        <w:tc>
          <w:tcPr>
            <w:tcW w:w="1560" w:type="dxa"/>
          </w:tcPr>
          <w:p w:rsidR="009B447E" w:rsidRPr="004D7B31" w:rsidRDefault="009B447E" w:rsidP="008951D3">
            <w:pPr>
              <w:jc w:val="center"/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5</w:t>
            </w:r>
          </w:p>
        </w:tc>
      </w:tr>
      <w:tr w:rsidR="009B447E" w:rsidRPr="004D7B31" w:rsidTr="008951D3">
        <w:tc>
          <w:tcPr>
            <w:tcW w:w="254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11</w:t>
            </w:r>
          </w:p>
        </w:tc>
        <w:tc>
          <w:tcPr>
            <w:tcW w:w="7825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Демонстрация возможностей масштабирования и тиражирования</w:t>
            </w:r>
          </w:p>
        </w:tc>
        <w:tc>
          <w:tcPr>
            <w:tcW w:w="1560" w:type="dxa"/>
          </w:tcPr>
          <w:p w:rsidR="009B447E" w:rsidRPr="004D7B31" w:rsidRDefault="009B447E" w:rsidP="008951D3">
            <w:pPr>
              <w:jc w:val="center"/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2</w:t>
            </w:r>
          </w:p>
        </w:tc>
      </w:tr>
      <w:tr w:rsidR="009B447E" w:rsidRPr="004D7B31" w:rsidTr="008951D3">
        <w:tc>
          <w:tcPr>
            <w:tcW w:w="9639" w:type="dxa"/>
            <w:gridSpan w:val="3"/>
          </w:tcPr>
          <w:p w:rsidR="009B447E" w:rsidRPr="004D7B31" w:rsidRDefault="009B447E" w:rsidP="008951D3">
            <w:pPr>
              <w:jc w:val="center"/>
              <w:rPr>
                <w:b/>
                <w:i/>
                <w:sz w:val="24"/>
                <w:szCs w:val="24"/>
              </w:rPr>
            </w:pPr>
            <w:r w:rsidRPr="004D7B31">
              <w:rPr>
                <w:b/>
                <w:i/>
                <w:sz w:val="24"/>
                <w:szCs w:val="24"/>
              </w:rPr>
              <w:t xml:space="preserve">Коммуникативная культура и языковая грамотность </w:t>
            </w:r>
            <w:proofErr w:type="spellStart"/>
            <w:r w:rsidRPr="004D7B31">
              <w:rPr>
                <w:b/>
                <w:i/>
                <w:sz w:val="24"/>
                <w:szCs w:val="24"/>
              </w:rPr>
              <w:t>инноватора</w:t>
            </w:r>
            <w:proofErr w:type="spellEnd"/>
            <w:r w:rsidRPr="004D7B31">
              <w:rPr>
                <w:b/>
                <w:i/>
                <w:sz w:val="24"/>
                <w:szCs w:val="24"/>
              </w:rPr>
              <w:t xml:space="preserve"> (9 баллов)</w:t>
            </w:r>
          </w:p>
        </w:tc>
      </w:tr>
      <w:tr w:rsidR="009B447E" w:rsidRPr="004D7B31" w:rsidTr="008951D3">
        <w:tc>
          <w:tcPr>
            <w:tcW w:w="254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12</w:t>
            </w:r>
          </w:p>
        </w:tc>
        <w:tc>
          <w:tcPr>
            <w:tcW w:w="7825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 xml:space="preserve">Навыки </w:t>
            </w:r>
            <w:proofErr w:type="spellStart"/>
            <w:r w:rsidRPr="004D7B31">
              <w:rPr>
                <w:sz w:val="24"/>
                <w:szCs w:val="24"/>
              </w:rPr>
              <w:t>самопрезентации</w:t>
            </w:r>
            <w:proofErr w:type="spellEnd"/>
            <w:r w:rsidRPr="004D7B31">
              <w:rPr>
                <w:sz w:val="24"/>
                <w:szCs w:val="24"/>
              </w:rPr>
              <w:t xml:space="preserve"> (грамотная речь, ясность выражения мыслей, отсутствие ошибок в речи)</w:t>
            </w:r>
          </w:p>
        </w:tc>
        <w:tc>
          <w:tcPr>
            <w:tcW w:w="1560" w:type="dxa"/>
          </w:tcPr>
          <w:p w:rsidR="009B447E" w:rsidRPr="004D7B31" w:rsidRDefault="009B447E" w:rsidP="008951D3">
            <w:pPr>
              <w:jc w:val="center"/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3</w:t>
            </w:r>
          </w:p>
        </w:tc>
      </w:tr>
      <w:tr w:rsidR="009B447E" w:rsidRPr="004D7B31" w:rsidTr="008951D3">
        <w:tc>
          <w:tcPr>
            <w:tcW w:w="254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14</w:t>
            </w:r>
          </w:p>
        </w:tc>
        <w:tc>
          <w:tcPr>
            <w:tcW w:w="7825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Конструктивность речи, выделение главного</w:t>
            </w:r>
          </w:p>
        </w:tc>
        <w:tc>
          <w:tcPr>
            <w:tcW w:w="1560" w:type="dxa"/>
          </w:tcPr>
          <w:p w:rsidR="009B447E" w:rsidRPr="004D7B31" w:rsidRDefault="009B447E" w:rsidP="008951D3">
            <w:pPr>
              <w:jc w:val="center"/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3</w:t>
            </w:r>
          </w:p>
        </w:tc>
      </w:tr>
      <w:tr w:rsidR="009B447E" w:rsidRPr="004D7B31" w:rsidTr="008951D3">
        <w:tc>
          <w:tcPr>
            <w:tcW w:w="254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15</w:t>
            </w:r>
          </w:p>
        </w:tc>
        <w:tc>
          <w:tcPr>
            <w:tcW w:w="7825" w:type="dxa"/>
          </w:tcPr>
          <w:p w:rsidR="009B447E" w:rsidRPr="004D7B31" w:rsidRDefault="009B447E" w:rsidP="008951D3">
            <w:pPr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Точные и полные ответы на вопросы</w:t>
            </w:r>
          </w:p>
        </w:tc>
        <w:tc>
          <w:tcPr>
            <w:tcW w:w="1560" w:type="dxa"/>
          </w:tcPr>
          <w:p w:rsidR="009B447E" w:rsidRPr="004D7B31" w:rsidRDefault="009B447E" w:rsidP="008951D3">
            <w:pPr>
              <w:jc w:val="center"/>
              <w:rPr>
                <w:sz w:val="24"/>
                <w:szCs w:val="24"/>
              </w:rPr>
            </w:pPr>
            <w:r w:rsidRPr="004D7B31">
              <w:rPr>
                <w:sz w:val="24"/>
                <w:szCs w:val="24"/>
              </w:rPr>
              <w:t>3</w:t>
            </w:r>
          </w:p>
        </w:tc>
      </w:tr>
    </w:tbl>
    <w:p w:rsidR="009B447E" w:rsidRPr="00E02A42" w:rsidRDefault="009B447E" w:rsidP="009B447E">
      <w:pPr>
        <w:ind w:left="720"/>
        <w:contextualSpacing/>
        <w:jc w:val="both"/>
        <w:rPr>
          <w:rFonts w:eastAsia="Times New Roman"/>
          <w:sz w:val="28"/>
          <w:szCs w:val="28"/>
        </w:rPr>
      </w:pPr>
    </w:p>
    <w:p w:rsidR="009B447E" w:rsidRPr="002747CC" w:rsidRDefault="009B447E" w:rsidP="009B447E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2747CC">
        <w:rPr>
          <w:rFonts w:eastAsia="Times New Roman"/>
          <w:b/>
          <w:sz w:val="28"/>
          <w:szCs w:val="28"/>
        </w:rPr>
        <w:t xml:space="preserve">Наличие продуктов инновационной деятельности, обеспечивающих внедрение инновации – 40 баллов: </w:t>
      </w:r>
    </w:p>
    <w:p w:rsidR="009B447E" w:rsidRDefault="009B447E" w:rsidP="009B447E">
      <w:pPr>
        <w:ind w:left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-  </w:t>
      </w:r>
      <w:r>
        <w:rPr>
          <w:rFonts w:eastAsia="Times New Roman"/>
          <w:sz w:val="28"/>
          <w:szCs w:val="28"/>
        </w:rPr>
        <w:t xml:space="preserve">диагностические материалы (рекомендованные или разработанные самостоятельно), позволяющие оценить результативность инновации – </w:t>
      </w:r>
      <w:r w:rsidRPr="00F53995">
        <w:rPr>
          <w:rFonts w:eastAsia="Times New Roman"/>
          <w:b/>
          <w:sz w:val="28"/>
          <w:szCs w:val="28"/>
        </w:rPr>
        <w:t>10 баллов</w:t>
      </w:r>
      <w:r>
        <w:rPr>
          <w:rFonts w:eastAsia="Times New Roman"/>
          <w:sz w:val="28"/>
          <w:szCs w:val="28"/>
        </w:rPr>
        <w:t>;</w:t>
      </w:r>
    </w:p>
    <w:p w:rsidR="009B447E" w:rsidRDefault="009B447E" w:rsidP="009B447E">
      <w:pPr>
        <w:ind w:left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 продукты, отражающие суть инновации (например, разработанные </w:t>
      </w:r>
      <w:proofErr w:type="spellStart"/>
      <w:r>
        <w:rPr>
          <w:rFonts w:eastAsia="Times New Roman"/>
          <w:sz w:val="28"/>
          <w:szCs w:val="28"/>
        </w:rPr>
        <w:t>инноватором</w:t>
      </w:r>
      <w:proofErr w:type="spellEnd"/>
      <w:r>
        <w:rPr>
          <w:rFonts w:eastAsia="Times New Roman"/>
          <w:sz w:val="28"/>
          <w:szCs w:val="28"/>
        </w:rPr>
        <w:t xml:space="preserve"> программа курса, дистанционный курс, методические материалы и др.) – </w:t>
      </w:r>
      <w:r w:rsidRPr="00F53995">
        <w:rPr>
          <w:rFonts w:eastAsia="Times New Roman"/>
          <w:b/>
          <w:sz w:val="28"/>
          <w:szCs w:val="28"/>
        </w:rPr>
        <w:t>15 баллов</w:t>
      </w:r>
      <w:r>
        <w:rPr>
          <w:rFonts w:eastAsia="Times New Roman"/>
          <w:sz w:val="28"/>
          <w:szCs w:val="28"/>
        </w:rPr>
        <w:t xml:space="preserve">; </w:t>
      </w:r>
    </w:p>
    <w:p w:rsidR="009B447E" w:rsidRDefault="009B447E" w:rsidP="009B447E">
      <w:pPr>
        <w:ind w:left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методические рекомендации к использованию продуктов инновации – </w:t>
      </w:r>
      <w:r w:rsidRPr="00F53995">
        <w:rPr>
          <w:rFonts w:eastAsia="Times New Roman"/>
          <w:b/>
          <w:sz w:val="28"/>
          <w:szCs w:val="28"/>
        </w:rPr>
        <w:t>15 баллов</w:t>
      </w:r>
      <w:r>
        <w:rPr>
          <w:rFonts w:eastAsia="Times New Roman"/>
          <w:sz w:val="28"/>
          <w:szCs w:val="28"/>
        </w:rPr>
        <w:t>.</w:t>
      </w:r>
    </w:p>
    <w:p w:rsidR="009B447E" w:rsidRPr="009462C1" w:rsidRDefault="009B447E" w:rsidP="009B447E">
      <w:pPr>
        <w:widowControl/>
        <w:numPr>
          <w:ilvl w:val="0"/>
          <w:numId w:val="42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BE1487">
        <w:rPr>
          <w:rFonts w:eastAsia="Times New Roman"/>
          <w:b/>
          <w:sz w:val="28"/>
          <w:szCs w:val="28"/>
        </w:rPr>
        <w:t>Представление опыта.</w:t>
      </w:r>
      <w:r w:rsidRPr="00E02A42">
        <w:rPr>
          <w:rFonts w:eastAsia="Times New Roman"/>
          <w:sz w:val="28"/>
          <w:szCs w:val="28"/>
        </w:rPr>
        <w:t xml:space="preserve"> Форма представления (</w:t>
      </w:r>
      <w:r>
        <w:rPr>
          <w:rFonts w:eastAsia="Times New Roman"/>
          <w:sz w:val="28"/>
          <w:szCs w:val="28"/>
        </w:rPr>
        <w:t>выступления на семинарах, конференциях</w:t>
      </w:r>
      <w:r w:rsidRPr="00E02A42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проведение мастер-классов, </w:t>
      </w:r>
      <w:proofErr w:type="spellStart"/>
      <w:r>
        <w:rPr>
          <w:rFonts w:eastAsia="Times New Roman"/>
          <w:sz w:val="28"/>
          <w:szCs w:val="28"/>
        </w:rPr>
        <w:t>вебинаров</w:t>
      </w:r>
      <w:proofErr w:type="spellEnd"/>
      <w:r w:rsidRPr="00E02A42">
        <w:rPr>
          <w:rFonts w:eastAsia="Times New Roman"/>
          <w:sz w:val="28"/>
          <w:szCs w:val="28"/>
        </w:rPr>
        <w:t>, статьи</w:t>
      </w:r>
      <w:r>
        <w:rPr>
          <w:rFonts w:eastAsia="Times New Roman"/>
          <w:sz w:val="28"/>
          <w:szCs w:val="28"/>
        </w:rPr>
        <w:t xml:space="preserve"> в рецензируемых журналах</w:t>
      </w:r>
      <w:r w:rsidRPr="00E02A42">
        <w:rPr>
          <w:rFonts w:eastAsia="Times New Roman"/>
          <w:sz w:val="28"/>
          <w:szCs w:val="28"/>
        </w:rPr>
        <w:t>) и уровень представления опыта (лицейский</w:t>
      </w:r>
      <w:r>
        <w:rPr>
          <w:rFonts w:eastAsia="Times New Roman"/>
          <w:sz w:val="28"/>
          <w:szCs w:val="28"/>
        </w:rPr>
        <w:t xml:space="preserve"> (3 балла)</w:t>
      </w:r>
      <w:r w:rsidRPr="00E02A42">
        <w:rPr>
          <w:rFonts w:eastAsia="Times New Roman"/>
          <w:sz w:val="28"/>
          <w:szCs w:val="28"/>
        </w:rPr>
        <w:t>, окружной</w:t>
      </w:r>
      <w:r>
        <w:rPr>
          <w:rFonts w:eastAsia="Times New Roman"/>
          <w:sz w:val="28"/>
          <w:szCs w:val="28"/>
        </w:rPr>
        <w:t xml:space="preserve"> (5 баллов)</w:t>
      </w:r>
      <w:r w:rsidRPr="00E02A42">
        <w:rPr>
          <w:rFonts w:eastAsia="Times New Roman"/>
          <w:sz w:val="28"/>
          <w:szCs w:val="28"/>
        </w:rPr>
        <w:t>, муниципальны</w:t>
      </w:r>
      <w:r>
        <w:rPr>
          <w:rFonts w:eastAsia="Times New Roman"/>
          <w:sz w:val="28"/>
          <w:szCs w:val="28"/>
        </w:rPr>
        <w:t xml:space="preserve">й (7 баллов), региональный (10 баллов), всероссийский и </w:t>
      </w:r>
      <w:r w:rsidRPr="00E02A42">
        <w:rPr>
          <w:rFonts w:eastAsia="Times New Roman"/>
          <w:sz w:val="28"/>
          <w:szCs w:val="28"/>
        </w:rPr>
        <w:t>международный</w:t>
      </w:r>
      <w:r>
        <w:rPr>
          <w:rFonts w:eastAsia="Times New Roman"/>
          <w:sz w:val="28"/>
          <w:szCs w:val="28"/>
        </w:rPr>
        <w:t xml:space="preserve"> (12 баллов)</w:t>
      </w:r>
      <w:r w:rsidRPr="00E02A42">
        <w:rPr>
          <w:rFonts w:eastAsia="Times New Roman"/>
          <w:sz w:val="28"/>
          <w:szCs w:val="28"/>
        </w:rPr>
        <w:t xml:space="preserve">) – </w:t>
      </w:r>
      <w:r w:rsidRPr="00BE1487">
        <w:rPr>
          <w:rFonts w:eastAsia="Times New Roman"/>
          <w:b/>
          <w:sz w:val="28"/>
          <w:szCs w:val="28"/>
        </w:rPr>
        <w:t>20 баллов</w:t>
      </w:r>
      <w:r w:rsidRPr="00E02A42">
        <w:rPr>
          <w:rFonts w:eastAsia="Times New Roman"/>
          <w:sz w:val="28"/>
          <w:szCs w:val="28"/>
        </w:rPr>
        <w:t>.</w:t>
      </w:r>
    </w:p>
    <w:p w:rsidR="009B447E" w:rsidRDefault="009B447E" w:rsidP="009B447E">
      <w:pPr>
        <w:ind w:left="720"/>
        <w:contextualSpacing/>
        <w:jc w:val="center"/>
        <w:rPr>
          <w:rFonts w:eastAsia="Times New Roman"/>
          <w:b/>
          <w:sz w:val="28"/>
          <w:szCs w:val="28"/>
        </w:rPr>
      </w:pPr>
    </w:p>
    <w:p w:rsidR="009B447E" w:rsidRDefault="009B447E" w:rsidP="009B447E">
      <w:pPr>
        <w:ind w:left="720"/>
        <w:contextualSpacing/>
        <w:jc w:val="center"/>
        <w:rPr>
          <w:rFonts w:eastAsia="Times New Roman"/>
          <w:b/>
          <w:sz w:val="28"/>
          <w:szCs w:val="28"/>
        </w:rPr>
      </w:pPr>
    </w:p>
    <w:p w:rsidR="009B447E" w:rsidRDefault="009B447E" w:rsidP="009B447E">
      <w:pPr>
        <w:ind w:left="720"/>
        <w:contextualSpacing/>
        <w:jc w:val="center"/>
        <w:rPr>
          <w:rFonts w:eastAsia="Times New Roman"/>
          <w:b/>
          <w:sz w:val="28"/>
          <w:szCs w:val="28"/>
        </w:rPr>
      </w:pPr>
    </w:p>
    <w:p w:rsidR="009B447E" w:rsidRDefault="009B447E" w:rsidP="009B447E">
      <w:pPr>
        <w:ind w:left="720"/>
        <w:contextualSpacing/>
        <w:jc w:val="center"/>
        <w:rPr>
          <w:rFonts w:eastAsia="Times New Roman"/>
          <w:b/>
          <w:sz w:val="28"/>
          <w:szCs w:val="28"/>
        </w:rPr>
      </w:pPr>
    </w:p>
    <w:p w:rsidR="009B447E" w:rsidRDefault="009B447E" w:rsidP="009B447E">
      <w:pPr>
        <w:ind w:left="720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 xml:space="preserve">Определение уровня </w:t>
      </w:r>
      <w:r w:rsidR="009051AE">
        <w:rPr>
          <w:rFonts w:eastAsia="Times New Roman"/>
          <w:b/>
          <w:sz w:val="28"/>
          <w:szCs w:val="28"/>
        </w:rPr>
        <w:t xml:space="preserve">представления результатов </w:t>
      </w:r>
      <w:r>
        <w:rPr>
          <w:rFonts w:eastAsia="Times New Roman"/>
          <w:b/>
          <w:sz w:val="28"/>
          <w:szCs w:val="28"/>
        </w:rPr>
        <w:t>инновационной деятельности определенного вида исходя из итоговой суммы баллов</w:t>
      </w:r>
    </w:p>
    <w:p w:rsidR="009B447E" w:rsidRPr="009462C1" w:rsidRDefault="009B447E" w:rsidP="009B447E">
      <w:pPr>
        <w:ind w:left="720"/>
        <w:contextualSpacing/>
        <w:jc w:val="center"/>
        <w:rPr>
          <w:rFonts w:eastAsia="Times New Roman"/>
          <w:sz w:val="28"/>
          <w:szCs w:val="28"/>
        </w:rPr>
      </w:pPr>
    </w:p>
    <w:tbl>
      <w:tblPr>
        <w:tblStyle w:val="11"/>
        <w:tblW w:w="0" w:type="auto"/>
        <w:tblInd w:w="720" w:type="dxa"/>
        <w:tblLook w:val="04A0" w:firstRow="1" w:lastRow="0" w:firstColumn="1" w:lastColumn="0" w:noHBand="0" w:noVBand="1"/>
      </w:tblPr>
      <w:tblGrid>
        <w:gridCol w:w="2304"/>
        <w:gridCol w:w="2183"/>
        <w:gridCol w:w="2260"/>
        <w:gridCol w:w="2161"/>
      </w:tblGrid>
      <w:tr w:rsidR="009B447E" w:rsidRPr="009462C1" w:rsidTr="008951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Виды инноваций по глубине преобразований//</w:t>
            </w:r>
          </w:p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Уровень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Освоение (апробация)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Модификация*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Разработка новых идей</w:t>
            </w:r>
          </w:p>
        </w:tc>
      </w:tr>
      <w:tr w:rsidR="009B447E" w:rsidRPr="009462C1" w:rsidTr="008951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Высокий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80-100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80-100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80-100</w:t>
            </w:r>
          </w:p>
        </w:tc>
      </w:tr>
      <w:tr w:rsidR="009B447E" w:rsidRPr="009462C1" w:rsidTr="008951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Средний (оптимальный)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60-80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60-80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60-80</w:t>
            </w:r>
          </w:p>
        </w:tc>
      </w:tr>
      <w:tr w:rsidR="009B447E" w:rsidRPr="009462C1" w:rsidTr="008951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Низкий (допустимый)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40-60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40-60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47E" w:rsidRPr="009462C1" w:rsidRDefault="009B447E" w:rsidP="008951D3">
            <w:pPr>
              <w:contextualSpacing/>
              <w:jc w:val="center"/>
              <w:rPr>
                <w:sz w:val="24"/>
                <w:szCs w:val="24"/>
              </w:rPr>
            </w:pPr>
            <w:r w:rsidRPr="009462C1">
              <w:rPr>
                <w:sz w:val="24"/>
                <w:szCs w:val="24"/>
              </w:rPr>
              <w:t>40-60</w:t>
            </w:r>
          </w:p>
        </w:tc>
      </w:tr>
    </w:tbl>
    <w:p w:rsidR="009B447E" w:rsidRPr="00E02A42" w:rsidRDefault="009B447E" w:rsidP="009B447E">
      <w:pPr>
        <w:ind w:left="720"/>
        <w:contextualSpacing/>
        <w:jc w:val="both"/>
        <w:rPr>
          <w:rFonts w:eastAsia="Times New Roman"/>
          <w:sz w:val="28"/>
          <w:szCs w:val="28"/>
        </w:rPr>
      </w:pPr>
    </w:p>
    <w:p w:rsidR="009B447E" w:rsidRDefault="009B447E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bCs/>
          <w:kern w:val="36"/>
          <w:sz w:val="26"/>
          <w:szCs w:val="26"/>
        </w:rPr>
      </w:pPr>
      <w:r>
        <w:rPr>
          <w:rFonts w:eastAsia="Times New Roman"/>
          <w:b/>
          <w:bCs/>
          <w:kern w:val="36"/>
          <w:sz w:val="26"/>
          <w:szCs w:val="26"/>
        </w:rPr>
        <w:br w:type="page"/>
      </w:r>
    </w:p>
    <w:p w:rsidR="00B76DC7" w:rsidRPr="009051AE" w:rsidRDefault="009051AE" w:rsidP="008909C6">
      <w:pPr>
        <w:widowControl/>
        <w:autoSpaceDE/>
        <w:autoSpaceDN/>
        <w:adjustRightInd/>
        <w:spacing w:line="276" w:lineRule="auto"/>
        <w:jc w:val="right"/>
        <w:rPr>
          <w:rFonts w:eastAsia="Times New Roman"/>
          <w:color w:val="000000"/>
          <w:sz w:val="28"/>
          <w:szCs w:val="28"/>
          <w:highlight w:val="yellow"/>
        </w:rPr>
      </w:pPr>
      <w:r w:rsidRPr="009051AE">
        <w:rPr>
          <w:rFonts w:eastAsia="Times New Roman"/>
          <w:b/>
          <w:bCs/>
          <w:kern w:val="36"/>
          <w:sz w:val="28"/>
          <w:szCs w:val="28"/>
        </w:rPr>
        <w:lastRenderedPageBreak/>
        <w:t>Приложение</w:t>
      </w:r>
      <w:r w:rsidR="00B76DC7" w:rsidRPr="009051AE">
        <w:rPr>
          <w:rFonts w:eastAsia="Times New Roman"/>
          <w:b/>
          <w:bCs/>
          <w:kern w:val="36"/>
          <w:sz w:val="28"/>
          <w:szCs w:val="28"/>
        </w:rPr>
        <w:t xml:space="preserve"> 2</w:t>
      </w:r>
    </w:p>
    <w:p w:rsidR="00376ECA" w:rsidRPr="008909C6" w:rsidRDefault="00376ECA" w:rsidP="008909C6">
      <w:pPr>
        <w:widowControl/>
        <w:autoSpaceDE/>
        <w:autoSpaceDN/>
        <w:adjustRightInd/>
        <w:jc w:val="center"/>
        <w:rPr>
          <w:rFonts w:eastAsia="Times New Roman"/>
          <w:color w:val="000000" w:themeColor="text1"/>
          <w:sz w:val="24"/>
          <w:szCs w:val="24"/>
        </w:rPr>
      </w:pPr>
      <w:r w:rsidRPr="008909C6">
        <w:rPr>
          <w:rFonts w:eastAsia="Times New Roman"/>
          <w:b/>
          <w:bCs/>
          <w:color w:val="000000" w:themeColor="text1"/>
          <w:sz w:val="24"/>
          <w:szCs w:val="24"/>
          <w:u w:val="single"/>
        </w:rPr>
        <w:t>Индивидуальная карта профессионального развития педагога</w:t>
      </w:r>
    </w:p>
    <w:p w:rsidR="00376ECA" w:rsidRPr="008909C6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:rsidR="00376ECA" w:rsidRPr="00BC27E3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BC27E3">
        <w:rPr>
          <w:rFonts w:eastAsia="Times New Roman"/>
          <w:bCs/>
          <w:color w:val="000000" w:themeColor="text1"/>
          <w:sz w:val="24"/>
          <w:szCs w:val="24"/>
        </w:rPr>
        <w:t>1. Визитная карточка</w:t>
      </w:r>
    </w:p>
    <w:p w:rsidR="00376ECA" w:rsidRPr="00BC27E3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BC27E3">
        <w:rPr>
          <w:rFonts w:eastAsia="Times New Roman"/>
          <w:bCs/>
          <w:color w:val="000000" w:themeColor="text1"/>
          <w:sz w:val="24"/>
          <w:szCs w:val="24"/>
        </w:rPr>
        <w:t>2. Основные сведения</w:t>
      </w:r>
    </w:p>
    <w:p w:rsidR="00376ECA" w:rsidRPr="00BC27E3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BC27E3">
        <w:rPr>
          <w:rFonts w:eastAsia="Times New Roman"/>
          <w:bCs/>
          <w:color w:val="000000" w:themeColor="text1"/>
          <w:sz w:val="24"/>
          <w:szCs w:val="24"/>
        </w:rPr>
        <w:t>3. Аттестация и курсы</w:t>
      </w:r>
    </w:p>
    <w:p w:rsidR="00376ECA" w:rsidRPr="00BC27E3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BC27E3">
        <w:rPr>
          <w:rFonts w:eastAsia="Times New Roman"/>
          <w:bCs/>
          <w:color w:val="000000" w:themeColor="text1"/>
          <w:sz w:val="24"/>
          <w:szCs w:val="24"/>
        </w:rPr>
        <w:t>4. Нагрузка</w:t>
      </w:r>
      <w:r w:rsidR="00BC27E3" w:rsidRPr="00BC27E3">
        <w:rPr>
          <w:rFonts w:eastAsia="Times New Roman"/>
          <w:bCs/>
          <w:color w:val="000000" w:themeColor="text1"/>
          <w:sz w:val="24"/>
          <w:szCs w:val="24"/>
        </w:rPr>
        <w:t xml:space="preserve"> на учебный </w:t>
      </w:r>
      <w:r w:rsidRPr="00BC27E3">
        <w:rPr>
          <w:rFonts w:eastAsia="Times New Roman"/>
          <w:bCs/>
          <w:color w:val="000000" w:themeColor="text1"/>
          <w:sz w:val="24"/>
          <w:szCs w:val="24"/>
        </w:rPr>
        <w:t>год</w:t>
      </w:r>
    </w:p>
    <w:p w:rsidR="00376ECA" w:rsidRPr="00BC27E3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BC27E3">
        <w:rPr>
          <w:rFonts w:eastAsia="Times New Roman"/>
          <w:bCs/>
          <w:color w:val="000000" w:themeColor="text1"/>
          <w:sz w:val="24"/>
          <w:szCs w:val="24"/>
        </w:rPr>
        <w:t>5. Основные достижения</w:t>
      </w:r>
    </w:p>
    <w:p w:rsidR="00376ECA" w:rsidRPr="00BC27E3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BC27E3">
        <w:rPr>
          <w:rFonts w:eastAsia="Times New Roman"/>
          <w:bCs/>
          <w:color w:val="000000" w:themeColor="text1"/>
          <w:sz w:val="24"/>
          <w:szCs w:val="24"/>
        </w:rPr>
        <w:t>6. Цели и задачи на учебный год</w:t>
      </w:r>
    </w:p>
    <w:p w:rsidR="00376ECA" w:rsidRPr="00BC27E3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BC27E3">
        <w:rPr>
          <w:rFonts w:eastAsia="Times New Roman"/>
          <w:bCs/>
          <w:color w:val="000000" w:themeColor="text1"/>
          <w:sz w:val="24"/>
          <w:szCs w:val="24"/>
        </w:rPr>
        <w:t>7. Деятельность по достижению целей и задач</w:t>
      </w:r>
    </w:p>
    <w:p w:rsidR="00376ECA" w:rsidRPr="00BC27E3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BC27E3">
        <w:rPr>
          <w:rFonts w:eastAsia="Times New Roman"/>
          <w:bCs/>
          <w:color w:val="000000" w:themeColor="text1"/>
          <w:sz w:val="24"/>
          <w:szCs w:val="24"/>
        </w:rPr>
        <w:t>8. Мониторинг методической деятельности</w:t>
      </w:r>
    </w:p>
    <w:p w:rsidR="00376ECA" w:rsidRPr="00BC27E3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BC27E3">
        <w:rPr>
          <w:rFonts w:eastAsia="Times New Roman"/>
          <w:bCs/>
          <w:color w:val="000000" w:themeColor="text1"/>
          <w:sz w:val="24"/>
          <w:szCs w:val="24"/>
        </w:rPr>
        <w:t>9. Мониторинг достижений учащихся</w:t>
      </w:r>
    </w:p>
    <w:p w:rsidR="00376ECA" w:rsidRPr="00BC27E3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BC27E3">
        <w:rPr>
          <w:rFonts w:eastAsia="Times New Roman"/>
          <w:bCs/>
          <w:color w:val="000000" w:themeColor="text1"/>
          <w:sz w:val="24"/>
          <w:szCs w:val="24"/>
        </w:rPr>
        <w:t>10. Мониторинг стимулирующих выплат</w:t>
      </w:r>
    </w:p>
    <w:p w:rsidR="00376ECA" w:rsidRPr="00BC27E3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BC27E3">
        <w:rPr>
          <w:rFonts w:eastAsia="Times New Roman"/>
          <w:bCs/>
          <w:color w:val="000000" w:themeColor="text1"/>
          <w:sz w:val="24"/>
          <w:szCs w:val="24"/>
        </w:rPr>
        <w:t>11. Анализ достижения целе</w:t>
      </w:r>
      <w:r w:rsidR="008909C6" w:rsidRPr="00BC27E3">
        <w:rPr>
          <w:rFonts w:eastAsia="Times New Roman"/>
          <w:bCs/>
          <w:color w:val="000000" w:themeColor="text1"/>
          <w:sz w:val="24"/>
          <w:szCs w:val="24"/>
        </w:rPr>
        <w:t>й</w:t>
      </w:r>
    </w:p>
    <w:p w:rsidR="00376ECA" w:rsidRPr="008909C6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:rsidR="00376ECA" w:rsidRPr="008909C6" w:rsidRDefault="00376ECA" w:rsidP="008909C6">
      <w:pPr>
        <w:widowControl/>
        <w:autoSpaceDE/>
        <w:autoSpaceDN/>
        <w:adjustRightInd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</w:rPr>
      </w:pPr>
      <w:r w:rsidRPr="008909C6">
        <w:rPr>
          <w:rFonts w:eastAsia="Times New Roman"/>
          <w:b/>
          <w:bCs/>
          <w:color w:val="000000" w:themeColor="text1"/>
          <w:kern w:val="36"/>
          <w:sz w:val="24"/>
          <w:szCs w:val="24"/>
        </w:rPr>
        <w:t>1. Визитная карточка: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0"/>
        <w:gridCol w:w="1838"/>
        <w:gridCol w:w="2410"/>
      </w:tblGrid>
      <w:tr w:rsidR="00376ECA" w:rsidRPr="008909C6" w:rsidTr="00BC27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BC27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BC27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Должность (по совместительству)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BC27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76ECA" w:rsidRPr="008909C6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:rsidR="00376ECA" w:rsidRPr="008909C6" w:rsidRDefault="00376ECA" w:rsidP="008909C6">
      <w:pPr>
        <w:widowControl/>
        <w:autoSpaceDE/>
        <w:autoSpaceDN/>
        <w:adjustRightInd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</w:rPr>
      </w:pPr>
      <w:r w:rsidRPr="008909C6">
        <w:rPr>
          <w:rFonts w:eastAsia="Times New Roman"/>
          <w:b/>
          <w:bCs/>
          <w:color w:val="000000" w:themeColor="text1"/>
          <w:kern w:val="36"/>
          <w:sz w:val="24"/>
          <w:szCs w:val="24"/>
        </w:rPr>
        <w:t>2. Основные сведения обо мне: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1756"/>
      </w:tblGrid>
      <w:tr w:rsidR="00376ECA" w:rsidRPr="008909C6" w:rsidTr="00BC27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BC27E3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376ECA" w:rsidRPr="008909C6" w:rsidTr="00BC27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BC27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Общий трудовой стаж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BC27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Стаж работы в лицее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76ECA" w:rsidRPr="008909C6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:rsidR="00376ECA" w:rsidRPr="008909C6" w:rsidRDefault="00376ECA" w:rsidP="008909C6">
      <w:pPr>
        <w:widowControl/>
        <w:autoSpaceDE/>
        <w:autoSpaceDN/>
        <w:adjustRightInd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</w:rPr>
      </w:pPr>
      <w:r w:rsidRPr="008909C6">
        <w:rPr>
          <w:rFonts w:eastAsia="Times New Roman"/>
          <w:b/>
          <w:bCs/>
          <w:color w:val="000000" w:themeColor="text1"/>
          <w:kern w:val="36"/>
          <w:sz w:val="24"/>
          <w:szCs w:val="24"/>
        </w:rPr>
        <w:t>3. Это важно!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9"/>
        <w:gridCol w:w="2563"/>
        <w:gridCol w:w="3006"/>
      </w:tblGrid>
      <w:tr w:rsidR="00376ECA" w:rsidRPr="008909C6" w:rsidTr="00376ECA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Аттестация</w:t>
            </w:r>
          </w:p>
        </w:tc>
      </w:tr>
      <w:tr w:rsidR="00376ECA" w:rsidRPr="008909C6" w:rsidTr="00376E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color w:val="000000" w:themeColor="text1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Дата аттестации –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Следующая аттестация </w:t>
            </w:r>
          </w:p>
        </w:tc>
      </w:tr>
      <w:tr w:rsidR="00376ECA" w:rsidRPr="008909C6" w:rsidTr="00376ECA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color w:val="000000" w:themeColor="text1"/>
                <w:sz w:val="24"/>
                <w:szCs w:val="24"/>
              </w:rPr>
              <w:t>Право на прохождение аттестации без самоанализа: а) государственные награды, почетные звания, начинающиеся со слов «Народный», «Заслуженный», ведомственный знак отличия «Почетный работник общего образования РФ», Почетные грамоты РФ; б) победители конкурсов в рамках приоритетного национального проекта «Образование»; в) победители и лауреаты профессиональных конкурсов по профилю деятельности аттестуемого педагогического работника («Учитель года», «Педагог дополнительного образования года», «Лидер в образовании», премия «Почетный работник образования Новосибирской области», премия «Лучший педагогический работник НСО, других аналогичных конкурсов): международного, федерального, областного уровней – на высшую категорию; муниципального уровня – на первую категорию.</w:t>
            </w:r>
          </w:p>
        </w:tc>
      </w:tr>
      <w:tr w:rsidR="00376ECA" w:rsidRPr="008909C6" w:rsidTr="00BC27E3">
        <w:trPr>
          <w:trHeight w:val="43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Курсы повышения квалификации</w:t>
            </w:r>
          </w:p>
        </w:tc>
      </w:tr>
      <w:tr w:rsidR="00376ECA" w:rsidRPr="008909C6" w:rsidTr="00376E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76ECA" w:rsidRPr="008909C6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:rsidR="00376ECA" w:rsidRPr="008909C6" w:rsidRDefault="00376ECA" w:rsidP="008909C6">
      <w:pPr>
        <w:widowControl/>
        <w:autoSpaceDE/>
        <w:autoSpaceDN/>
        <w:adjustRightInd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</w:rPr>
      </w:pPr>
      <w:r w:rsidRPr="008909C6">
        <w:rPr>
          <w:rFonts w:eastAsia="Times New Roman"/>
          <w:b/>
          <w:bCs/>
          <w:color w:val="000000" w:themeColor="text1"/>
          <w:kern w:val="36"/>
          <w:sz w:val="24"/>
          <w:szCs w:val="24"/>
        </w:rPr>
        <w:t xml:space="preserve">4. </w:t>
      </w:r>
      <w:r w:rsidR="00BC27E3">
        <w:rPr>
          <w:rFonts w:eastAsia="Times New Roman"/>
          <w:b/>
          <w:bCs/>
          <w:color w:val="000000" w:themeColor="text1"/>
          <w:kern w:val="36"/>
          <w:sz w:val="24"/>
          <w:szCs w:val="24"/>
        </w:rPr>
        <w:t>Нагрузка на учебный год</w:t>
      </w:r>
    </w:p>
    <w:p w:rsidR="00376ECA" w:rsidRPr="008909C6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3826"/>
        <w:gridCol w:w="222"/>
      </w:tblGrid>
      <w:tr w:rsidR="00376ECA" w:rsidRPr="008909C6" w:rsidTr="00376EC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Уроки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376EC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Спецкурсы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376EC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Классное руководство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BC27E3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Внеаудиторная занятость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376ECA">
        <w:trPr>
          <w:trHeight w:val="5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color w:val="000000" w:themeColor="text1"/>
                <w:sz w:val="24"/>
                <w:szCs w:val="24"/>
              </w:rPr>
              <w:t>Итого (регламентированная нагрузка)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76ECA" w:rsidRPr="008909C6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:rsidR="00376ECA" w:rsidRDefault="00376ECA" w:rsidP="008909C6">
      <w:pPr>
        <w:widowControl/>
        <w:autoSpaceDE/>
        <w:autoSpaceDN/>
        <w:adjustRightInd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</w:rPr>
      </w:pPr>
      <w:r w:rsidRPr="008909C6">
        <w:rPr>
          <w:rFonts w:eastAsia="Times New Roman"/>
          <w:b/>
          <w:bCs/>
          <w:color w:val="000000" w:themeColor="text1"/>
          <w:kern w:val="36"/>
          <w:sz w:val="24"/>
          <w:szCs w:val="24"/>
        </w:rPr>
        <w:t>5. Основные достижения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8"/>
        <w:gridCol w:w="3207"/>
        <w:gridCol w:w="3203"/>
      </w:tblGrid>
      <w:tr w:rsidR="00BC27E3" w:rsidTr="00BC27E3">
        <w:tc>
          <w:tcPr>
            <w:tcW w:w="3284" w:type="dxa"/>
          </w:tcPr>
          <w:p w:rsidR="00BC27E3" w:rsidRPr="008909C6" w:rsidRDefault="00BC27E3" w:rsidP="00BC27E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Ведомственные награды</w:t>
            </w:r>
          </w:p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color w:val="000000" w:themeColor="text1"/>
                <w:sz w:val="24"/>
                <w:szCs w:val="24"/>
              </w:rPr>
              <w:t>(почетная грамота министерства РФ, почетный работник общего образования, заслуженный учитель)</w:t>
            </w:r>
          </w:p>
        </w:tc>
        <w:tc>
          <w:tcPr>
            <w:tcW w:w="3285" w:type="dxa"/>
          </w:tcPr>
          <w:p w:rsidR="00BC27E3" w:rsidRPr="008909C6" w:rsidRDefault="00BC27E3" w:rsidP="00BC27E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Грамоты</w:t>
            </w:r>
          </w:p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color w:val="000000" w:themeColor="text1"/>
                <w:sz w:val="24"/>
                <w:szCs w:val="24"/>
              </w:rPr>
              <w:t>(региональное министерство, департамент образования, мэрия, отдел образования и т.д.)</w:t>
            </w:r>
          </w:p>
        </w:tc>
        <w:tc>
          <w:tcPr>
            <w:tcW w:w="3285" w:type="dxa"/>
          </w:tcPr>
          <w:p w:rsidR="00BC27E3" w:rsidRPr="008909C6" w:rsidRDefault="00BC27E3" w:rsidP="00BC27E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Победы</w:t>
            </w:r>
          </w:p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color w:val="000000" w:themeColor="text1"/>
                <w:sz w:val="24"/>
                <w:szCs w:val="24"/>
              </w:rPr>
              <w:t>(знаковые конкурсы: Учитель года, Классный руководитель и т.д., Лучшие учителя)</w:t>
            </w:r>
          </w:p>
        </w:tc>
      </w:tr>
      <w:tr w:rsidR="00BC27E3" w:rsidTr="00BC27E3">
        <w:tc>
          <w:tcPr>
            <w:tcW w:w="3284" w:type="dxa"/>
          </w:tcPr>
          <w:p w:rsidR="00BC27E3" w:rsidRDefault="00BC27E3" w:rsidP="008909C6">
            <w:pPr>
              <w:widowControl/>
              <w:autoSpaceDE/>
              <w:autoSpaceDN/>
              <w:adjustRightInd/>
              <w:outlineLvl w:val="0"/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</w:p>
        </w:tc>
        <w:tc>
          <w:tcPr>
            <w:tcW w:w="3285" w:type="dxa"/>
          </w:tcPr>
          <w:p w:rsidR="00BC27E3" w:rsidRDefault="00BC27E3" w:rsidP="008909C6">
            <w:pPr>
              <w:widowControl/>
              <w:autoSpaceDE/>
              <w:autoSpaceDN/>
              <w:adjustRightInd/>
              <w:outlineLvl w:val="0"/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</w:p>
        </w:tc>
        <w:tc>
          <w:tcPr>
            <w:tcW w:w="3285" w:type="dxa"/>
          </w:tcPr>
          <w:p w:rsidR="00BC27E3" w:rsidRDefault="00BC27E3" w:rsidP="008909C6">
            <w:pPr>
              <w:widowControl/>
              <w:autoSpaceDE/>
              <w:autoSpaceDN/>
              <w:adjustRightInd/>
              <w:outlineLvl w:val="0"/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</w:p>
        </w:tc>
      </w:tr>
    </w:tbl>
    <w:p w:rsidR="00BC27E3" w:rsidRPr="008909C6" w:rsidRDefault="00BC27E3" w:rsidP="008909C6">
      <w:pPr>
        <w:widowControl/>
        <w:autoSpaceDE/>
        <w:autoSpaceDN/>
        <w:adjustRightInd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</w:rPr>
      </w:pPr>
    </w:p>
    <w:p w:rsidR="00376ECA" w:rsidRPr="008909C6" w:rsidRDefault="00376ECA" w:rsidP="008909C6">
      <w:pPr>
        <w:widowControl/>
        <w:autoSpaceDE/>
        <w:autoSpaceDN/>
        <w:adjustRightInd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</w:rPr>
      </w:pPr>
      <w:r w:rsidRPr="008909C6">
        <w:rPr>
          <w:rFonts w:eastAsia="Times New Roman"/>
          <w:b/>
          <w:bCs/>
          <w:color w:val="000000" w:themeColor="text1"/>
          <w:kern w:val="36"/>
          <w:sz w:val="24"/>
          <w:szCs w:val="24"/>
        </w:rPr>
        <w:t>6. Мои цели и задачи на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4317"/>
        <w:gridCol w:w="222"/>
      </w:tblGrid>
      <w:tr w:rsidR="00376ECA" w:rsidRPr="008909C6" w:rsidTr="00376E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376EC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Какие цели вы перед собой ставите?</w:t>
            </w:r>
            <w:r w:rsidRPr="008909C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76ECA" w:rsidRPr="008909C6" w:rsidRDefault="00376ECA" w:rsidP="008909C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color w:val="000000" w:themeColor="text1"/>
                <w:sz w:val="24"/>
                <w:szCs w:val="24"/>
              </w:rPr>
              <w:t>Чего бы вы хотели достичь в этом году? Какие изменения в профессиональном и личностном развитии кажутся вам наиболее важными? Можете ли вы объяснить, какие проблемы помогут решить данные изменения? Как данные изменения скажутся на качестве вашей профессиональной деятельности?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Методический аспект </w:t>
            </w:r>
            <w:r w:rsidRPr="008909C6">
              <w:rPr>
                <w:rFonts w:eastAsia="Times New Roman"/>
                <w:color w:val="000000" w:themeColor="text1"/>
                <w:sz w:val="24"/>
                <w:szCs w:val="24"/>
              </w:rPr>
              <w:t>(овладение какой-либо технологией, ведение инновационной деятельности, снятие трудностей при преподавании определенной темы и т.д.)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376EC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Предметный аспект </w:t>
            </w:r>
            <w:r w:rsidRPr="008909C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(более детальное изучение какой-либо темы, может быть связано с необходимостью работать на углубленном уровне в профильном классе, с подготовкой к олимпиаде, НПК и </w:t>
            </w:r>
            <w:proofErr w:type="gramStart"/>
            <w:r w:rsidRPr="008909C6">
              <w:rPr>
                <w:rFonts w:eastAsia="Times New Roman"/>
                <w:color w:val="000000" w:themeColor="text1"/>
                <w:sz w:val="24"/>
                <w:szCs w:val="24"/>
              </w:rPr>
              <w:t>т.д. )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376EC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Психолого-педагогический аспект </w:t>
            </w:r>
            <w:r w:rsidRPr="008909C6">
              <w:rPr>
                <w:rFonts w:eastAsia="Times New Roman"/>
                <w:color w:val="000000" w:themeColor="text1"/>
                <w:sz w:val="24"/>
                <w:szCs w:val="24"/>
              </w:rPr>
              <w:t>(приобретение или совершенствование умений по работе с определенной группой детей, знание их психологических, возрастных особенностей и т.д.)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376EC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Информационно-коммуникационный аспект </w:t>
            </w:r>
            <w:r w:rsidRPr="008909C6">
              <w:rPr>
                <w:rFonts w:eastAsia="Times New Roman"/>
                <w:color w:val="000000" w:themeColor="text1"/>
                <w:sz w:val="24"/>
                <w:szCs w:val="24"/>
              </w:rPr>
              <w:t>(овладение информационными технологиями, создание сайта, разработка дистанционного курса и т.д.)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376EC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Личностный аспект </w:t>
            </w:r>
            <w:r w:rsidRPr="008909C6">
              <w:rPr>
                <w:rFonts w:eastAsia="Times New Roman"/>
                <w:color w:val="000000" w:themeColor="text1"/>
                <w:sz w:val="24"/>
                <w:szCs w:val="24"/>
              </w:rPr>
              <w:t>(приобретение какого-либо навыка, развитие какого-либо личностного качества, тайм-менеджмент, ораторское искусство и т.д.)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376ECA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Подсказка: </w:t>
            </w:r>
            <w:r w:rsidRPr="008909C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не надо хвататься сразу за всё, ставить перед собой много целей или формулировать их слишком обще, глобально, попробуйте подумать, что именно больше всего нуждается в изменении и работайте над этими аспектами (выберите 2-3 аспекта).</w:t>
            </w:r>
          </w:p>
        </w:tc>
      </w:tr>
      <w:tr w:rsidR="00376ECA" w:rsidRPr="008909C6" w:rsidTr="00376ECA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Прогнозируемые результаты</w:t>
            </w:r>
          </w:p>
        </w:tc>
      </w:tr>
      <w:tr w:rsidR="00376ECA" w:rsidRPr="008909C6" w:rsidTr="00376E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C27E3" w:rsidRDefault="00BC27E3" w:rsidP="008909C6">
      <w:pPr>
        <w:widowControl/>
        <w:autoSpaceDE/>
        <w:autoSpaceDN/>
        <w:adjustRightInd/>
        <w:outlineLvl w:val="1"/>
        <w:rPr>
          <w:rFonts w:eastAsia="Times New Roman"/>
          <w:b/>
          <w:bCs/>
          <w:color w:val="000000" w:themeColor="text1"/>
          <w:sz w:val="24"/>
          <w:szCs w:val="24"/>
        </w:rPr>
      </w:pPr>
    </w:p>
    <w:p w:rsidR="00376ECA" w:rsidRDefault="00376ECA" w:rsidP="008909C6">
      <w:pPr>
        <w:widowControl/>
        <w:autoSpaceDE/>
        <w:autoSpaceDN/>
        <w:adjustRightInd/>
        <w:outlineLvl w:val="1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8909C6">
        <w:rPr>
          <w:rFonts w:eastAsia="Times New Roman"/>
          <w:b/>
          <w:bCs/>
          <w:color w:val="000000" w:themeColor="text1"/>
          <w:sz w:val="24"/>
          <w:szCs w:val="24"/>
        </w:rPr>
        <w:t>7. Достижение целей и задач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1"/>
        <w:gridCol w:w="3208"/>
        <w:gridCol w:w="3209"/>
      </w:tblGrid>
      <w:tr w:rsidR="00BC27E3" w:rsidTr="008951D3">
        <w:tc>
          <w:tcPr>
            <w:tcW w:w="9854" w:type="dxa"/>
            <w:gridSpan w:val="3"/>
          </w:tcPr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Деятельность по достижению целей и задач</w:t>
            </w:r>
          </w:p>
        </w:tc>
      </w:tr>
      <w:tr w:rsidR="00BC27E3" w:rsidTr="00BC27E3">
        <w:tc>
          <w:tcPr>
            <w:tcW w:w="3284" w:type="dxa"/>
          </w:tcPr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85" w:type="dxa"/>
          </w:tcPr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85" w:type="dxa"/>
          </w:tcPr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BC27E3" w:rsidTr="00BC27E3">
        <w:tc>
          <w:tcPr>
            <w:tcW w:w="3284" w:type="dxa"/>
          </w:tcPr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</w:tcPr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</w:tcPr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C27E3" w:rsidTr="00BC27E3">
        <w:tc>
          <w:tcPr>
            <w:tcW w:w="3284" w:type="dxa"/>
          </w:tcPr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85" w:type="dxa"/>
          </w:tcPr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85" w:type="dxa"/>
          </w:tcPr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BC27E3" w:rsidTr="00BC27E3">
        <w:tc>
          <w:tcPr>
            <w:tcW w:w="3284" w:type="dxa"/>
          </w:tcPr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</w:tcPr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</w:tcPr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C27E3" w:rsidTr="00BC27E3">
        <w:tc>
          <w:tcPr>
            <w:tcW w:w="3284" w:type="dxa"/>
          </w:tcPr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85" w:type="dxa"/>
          </w:tcPr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85" w:type="dxa"/>
          </w:tcPr>
          <w:p w:rsidR="00BC27E3" w:rsidRDefault="00BC27E3" w:rsidP="00BC27E3">
            <w:pPr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Май</w:t>
            </w:r>
          </w:p>
        </w:tc>
      </w:tr>
    </w:tbl>
    <w:p w:rsidR="00BC27E3" w:rsidRPr="008909C6" w:rsidRDefault="00BC27E3" w:rsidP="008909C6">
      <w:pPr>
        <w:widowControl/>
        <w:autoSpaceDE/>
        <w:autoSpaceDN/>
        <w:adjustRightInd/>
        <w:outlineLvl w:val="1"/>
        <w:rPr>
          <w:rFonts w:eastAsia="Times New Roman"/>
          <w:b/>
          <w:bCs/>
          <w:color w:val="000000" w:themeColor="text1"/>
          <w:sz w:val="24"/>
          <w:szCs w:val="24"/>
        </w:rPr>
      </w:pPr>
    </w:p>
    <w:p w:rsidR="00BC27E3" w:rsidRDefault="00BC27E3" w:rsidP="008909C6">
      <w:pPr>
        <w:widowControl/>
        <w:autoSpaceDE/>
        <w:autoSpaceDN/>
        <w:adjustRightInd/>
        <w:outlineLvl w:val="0"/>
        <w:rPr>
          <w:rFonts w:eastAsia="Times New Roman"/>
          <w:color w:val="000000" w:themeColor="text1"/>
          <w:sz w:val="24"/>
          <w:szCs w:val="24"/>
        </w:rPr>
      </w:pPr>
    </w:p>
    <w:p w:rsidR="00376ECA" w:rsidRPr="008909C6" w:rsidRDefault="00376ECA" w:rsidP="008909C6">
      <w:pPr>
        <w:widowControl/>
        <w:autoSpaceDE/>
        <w:autoSpaceDN/>
        <w:adjustRightInd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</w:rPr>
      </w:pPr>
      <w:r w:rsidRPr="008909C6">
        <w:rPr>
          <w:rFonts w:eastAsia="Times New Roman"/>
          <w:b/>
          <w:bCs/>
          <w:color w:val="000000" w:themeColor="text1"/>
          <w:kern w:val="36"/>
          <w:sz w:val="24"/>
          <w:szCs w:val="24"/>
        </w:rPr>
        <w:t>8. Мониторинг моей методической работы в _________ учебном году</w:t>
      </w:r>
    </w:p>
    <w:p w:rsidR="008909C6" w:rsidRPr="008909C6" w:rsidRDefault="008909C6" w:rsidP="008909C6">
      <w:pPr>
        <w:widowControl/>
        <w:autoSpaceDE/>
        <w:autoSpaceDN/>
        <w:adjustRightInd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2"/>
        <w:gridCol w:w="3209"/>
        <w:gridCol w:w="3217"/>
      </w:tblGrid>
      <w:tr w:rsidR="008909C6" w:rsidRPr="008909C6" w:rsidTr="008909C6">
        <w:tc>
          <w:tcPr>
            <w:tcW w:w="9854" w:type="dxa"/>
            <w:gridSpan w:val="3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>Образование и самообразование</w:t>
            </w:r>
          </w:p>
        </w:tc>
      </w:tr>
      <w:tr w:rsidR="008909C6" w:rsidRPr="008909C6" w:rsidTr="008909C6">
        <w:tc>
          <w:tcPr>
            <w:tcW w:w="3284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Семинары, конференции</w:t>
            </w: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proofErr w:type="spellStart"/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Статьи, ресурсы</w:t>
            </w:r>
          </w:p>
        </w:tc>
      </w:tr>
      <w:tr w:rsidR="008909C6" w:rsidRPr="008909C6" w:rsidTr="008909C6">
        <w:tc>
          <w:tcPr>
            <w:tcW w:w="3284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</w:p>
        </w:tc>
      </w:tr>
      <w:tr w:rsidR="008909C6" w:rsidRPr="008909C6" w:rsidTr="008909C6">
        <w:tc>
          <w:tcPr>
            <w:tcW w:w="9854" w:type="dxa"/>
            <w:gridSpan w:val="3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>Публичная презентация опыта</w:t>
            </w:r>
          </w:p>
        </w:tc>
      </w:tr>
      <w:tr w:rsidR="008909C6" w:rsidRPr="008909C6" w:rsidTr="008909C6">
        <w:tc>
          <w:tcPr>
            <w:tcW w:w="3284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Открытые уроки,</w:t>
            </w:r>
          </w:p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мастер-классы</w:t>
            </w: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Выступления на семинарах, конференциях</w:t>
            </w: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Публикации</w:t>
            </w:r>
          </w:p>
        </w:tc>
      </w:tr>
      <w:tr w:rsidR="008909C6" w:rsidRPr="008909C6" w:rsidTr="008909C6">
        <w:tc>
          <w:tcPr>
            <w:tcW w:w="3284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</w:p>
        </w:tc>
      </w:tr>
      <w:tr w:rsidR="008909C6" w:rsidRPr="008909C6" w:rsidTr="008909C6">
        <w:tc>
          <w:tcPr>
            <w:tcW w:w="9854" w:type="dxa"/>
            <w:gridSpan w:val="3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>Конкурсы профессионального мастерства</w:t>
            </w:r>
          </w:p>
        </w:tc>
      </w:tr>
      <w:tr w:rsidR="008909C6" w:rsidRPr="008909C6" w:rsidTr="008909C6">
        <w:tc>
          <w:tcPr>
            <w:tcW w:w="3284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Очные конкурсы</w:t>
            </w: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Знаковые заочные конкурсы</w:t>
            </w: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Дистанционные конкурсы</w:t>
            </w:r>
          </w:p>
        </w:tc>
      </w:tr>
      <w:tr w:rsidR="008909C6" w:rsidRPr="008909C6" w:rsidTr="008909C6">
        <w:tc>
          <w:tcPr>
            <w:tcW w:w="3284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</w:p>
        </w:tc>
      </w:tr>
      <w:tr w:rsidR="008909C6" w:rsidRPr="008909C6" w:rsidTr="008951D3">
        <w:tc>
          <w:tcPr>
            <w:tcW w:w="9854" w:type="dxa"/>
            <w:gridSpan w:val="3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>Участие в методических неделях</w:t>
            </w:r>
          </w:p>
        </w:tc>
      </w:tr>
      <w:tr w:rsidR="008909C6" w:rsidRPr="008909C6" w:rsidTr="008909C6">
        <w:tc>
          <w:tcPr>
            <w:tcW w:w="3284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Посещенные семинары</w:t>
            </w: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Открытые уроки/ мероприятия</w:t>
            </w: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Посещенные уроки</w:t>
            </w:r>
          </w:p>
        </w:tc>
      </w:tr>
      <w:tr w:rsidR="008909C6" w:rsidRPr="008909C6" w:rsidTr="008951D3">
        <w:tc>
          <w:tcPr>
            <w:tcW w:w="9854" w:type="dxa"/>
            <w:gridSpan w:val="3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>Участие в работе жюри, комиссий</w:t>
            </w:r>
          </w:p>
        </w:tc>
      </w:tr>
      <w:tr w:rsidR="008909C6" w:rsidRPr="008909C6" w:rsidTr="008909C6">
        <w:tc>
          <w:tcPr>
            <w:tcW w:w="3284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Олимпиады </w:t>
            </w: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НПК</w:t>
            </w: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ОГЭ, ЕГЭ</w:t>
            </w:r>
          </w:p>
        </w:tc>
      </w:tr>
      <w:tr w:rsidR="008909C6" w:rsidRPr="008909C6" w:rsidTr="008951D3">
        <w:tc>
          <w:tcPr>
            <w:tcW w:w="9854" w:type="dxa"/>
            <w:gridSpan w:val="3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>Разработка рабочих программ</w:t>
            </w:r>
          </w:p>
        </w:tc>
      </w:tr>
      <w:tr w:rsidR="008909C6" w:rsidRPr="008909C6" w:rsidTr="008909C6">
        <w:tc>
          <w:tcPr>
            <w:tcW w:w="3284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Учебные предметы</w:t>
            </w: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Спецкурсы, кружки </w:t>
            </w: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ЦДО</w:t>
            </w:r>
          </w:p>
        </w:tc>
      </w:tr>
      <w:tr w:rsidR="008909C6" w:rsidRPr="008909C6" w:rsidTr="008951D3">
        <w:tc>
          <w:tcPr>
            <w:tcW w:w="9854" w:type="dxa"/>
            <w:gridSpan w:val="3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 xml:space="preserve">Другое </w:t>
            </w:r>
          </w:p>
        </w:tc>
      </w:tr>
      <w:tr w:rsidR="008909C6" w:rsidRPr="008909C6" w:rsidTr="008951D3">
        <w:tc>
          <w:tcPr>
            <w:tcW w:w="9854" w:type="dxa"/>
            <w:gridSpan w:val="3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</w:p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</w:p>
        </w:tc>
      </w:tr>
      <w:tr w:rsidR="008909C6" w:rsidRPr="008909C6" w:rsidTr="008951D3">
        <w:tc>
          <w:tcPr>
            <w:tcW w:w="9854" w:type="dxa"/>
            <w:gridSpan w:val="3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>Инновационная деятельность</w:t>
            </w:r>
          </w:p>
        </w:tc>
      </w:tr>
      <w:tr w:rsidR="008909C6" w:rsidRPr="008909C6" w:rsidTr="008909C6">
        <w:tc>
          <w:tcPr>
            <w:tcW w:w="3284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Цель/ задачи</w:t>
            </w: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85" w:type="dxa"/>
          </w:tcPr>
          <w:p w:rsidR="008909C6" w:rsidRPr="008909C6" w:rsidRDefault="008909C6" w:rsidP="008909C6">
            <w:pPr>
              <w:widowControl/>
              <w:autoSpaceDE/>
              <w:autoSpaceDN/>
              <w:adjustRightInd/>
              <w:jc w:val="center"/>
              <w:outlineLvl w:val="0"/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8909C6">
              <w:rPr>
                <w:rFonts w:eastAsia="Times New Roman"/>
                <w:bCs/>
                <w:color w:val="000000" w:themeColor="text1"/>
                <w:kern w:val="36"/>
                <w:sz w:val="24"/>
                <w:szCs w:val="24"/>
              </w:rPr>
              <w:t>Продукты/ результат</w:t>
            </w:r>
          </w:p>
        </w:tc>
      </w:tr>
    </w:tbl>
    <w:p w:rsidR="00376ECA" w:rsidRPr="008909C6" w:rsidRDefault="00376ECA" w:rsidP="008909C6">
      <w:pPr>
        <w:widowControl/>
        <w:autoSpaceDE/>
        <w:autoSpaceDN/>
        <w:adjustRightInd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</w:rPr>
      </w:pPr>
    </w:p>
    <w:p w:rsidR="00376ECA" w:rsidRPr="008909C6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:rsidR="00376ECA" w:rsidRPr="00BC27E3" w:rsidRDefault="00376ECA" w:rsidP="00BC27E3">
      <w:pPr>
        <w:pStyle w:val="a4"/>
        <w:widowControl/>
        <w:numPr>
          <w:ilvl w:val="0"/>
          <w:numId w:val="18"/>
        </w:numPr>
        <w:autoSpaceDE/>
        <w:autoSpaceDN/>
        <w:adjustRightInd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</w:rPr>
      </w:pPr>
      <w:r w:rsidRPr="00BC27E3">
        <w:rPr>
          <w:rFonts w:eastAsia="Times New Roman"/>
          <w:b/>
          <w:bCs/>
          <w:color w:val="000000" w:themeColor="text1"/>
          <w:kern w:val="36"/>
          <w:sz w:val="24"/>
          <w:szCs w:val="24"/>
        </w:rPr>
        <w:t>Мониторинг достижений учащихся</w:t>
      </w:r>
    </w:p>
    <w:p w:rsidR="00BC27E3" w:rsidRDefault="00BC27E3" w:rsidP="00BC27E3">
      <w:pPr>
        <w:pStyle w:val="a4"/>
        <w:widowControl/>
        <w:autoSpaceDE/>
        <w:autoSpaceDN/>
        <w:adjustRightInd/>
        <w:ind w:left="360"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080"/>
        <w:gridCol w:w="3097"/>
        <w:gridCol w:w="3091"/>
      </w:tblGrid>
      <w:tr w:rsidR="00BC27E3" w:rsidTr="008951D3">
        <w:tc>
          <w:tcPr>
            <w:tcW w:w="9494" w:type="dxa"/>
            <w:gridSpan w:val="3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Знаковые достижения</w:t>
            </w:r>
          </w:p>
        </w:tc>
      </w:tr>
      <w:tr w:rsidR="00BC27E3" w:rsidTr="00BC27E3">
        <w:tc>
          <w:tcPr>
            <w:tcW w:w="3164" w:type="dxa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3165" w:type="dxa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Соревнования </w:t>
            </w:r>
            <w:proofErr w:type="spellStart"/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JuniorSkills</w:t>
            </w:r>
            <w:proofErr w:type="spellEnd"/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, НПК</w:t>
            </w:r>
          </w:p>
        </w:tc>
        <w:tc>
          <w:tcPr>
            <w:tcW w:w="3165" w:type="dxa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Максимальные баллы, выше ТБ2 ОГЭ, ЕГЭ, ВПР</w:t>
            </w:r>
          </w:p>
        </w:tc>
      </w:tr>
      <w:tr w:rsidR="00BC27E3" w:rsidTr="00BC27E3">
        <w:tc>
          <w:tcPr>
            <w:tcW w:w="3164" w:type="dxa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5" w:type="dxa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5" w:type="dxa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BC27E3" w:rsidTr="00BC27E3">
        <w:tc>
          <w:tcPr>
            <w:tcW w:w="3164" w:type="dxa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5" w:type="dxa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5" w:type="dxa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BC27E3" w:rsidTr="00BC27E3">
        <w:tc>
          <w:tcPr>
            <w:tcW w:w="3164" w:type="dxa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Очные олимпиады и конкурсы</w:t>
            </w:r>
          </w:p>
        </w:tc>
        <w:tc>
          <w:tcPr>
            <w:tcW w:w="3165" w:type="dxa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Заочные (дистанционные) олимпиады и конкурсы</w:t>
            </w:r>
          </w:p>
        </w:tc>
        <w:tc>
          <w:tcPr>
            <w:tcW w:w="3165" w:type="dxa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Конкурсы воспитательной направленности</w:t>
            </w:r>
          </w:p>
        </w:tc>
      </w:tr>
      <w:tr w:rsidR="00BC27E3" w:rsidTr="00BC27E3">
        <w:tc>
          <w:tcPr>
            <w:tcW w:w="3164" w:type="dxa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65" w:type="dxa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65" w:type="dxa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C27E3" w:rsidTr="008951D3">
        <w:tc>
          <w:tcPr>
            <w:tcW w:w="9494" w:type="dxa"/>
            <w:gridSpan w:val="3"/>
          </w:tcPr>
          <w:p w:rsidR="00BC27E3" w:rsidRPr="008909C6" w:rsidRDefault="00BC27E3" w:rsidP="008951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Другое </w:t>
            </w:r>
          </w:p>
        </w:tc>
      </w:tr>
      <w:tr w:rsidR="00BC27E3" w:rsidTr="008951D3">
        <w:tc>
          <w:tcPr>
            <w:tcW w:w="9494" w:type="dxa"/>
            <w:gridSpan w:val="3"/>
          </w:tcPr>
          <w:p w:rsidR="00BC27E3" w:rsidRDefault="00BC27E3" w:rsidP="008951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C27E3" w:rsidRDefault="00BC27E3" w:rsidP="008951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C27E3" w:rsidRPr="008909C6" w:rsidRDefault="00BC27E3" w:rsidP="008951D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BC27E3" w:rsidRPr="00BC27E3" w:rsidRDefault="00BC27E3" w:rsidP="00BC27E3">
      <w:pPr>
        <w:pStyle w:val="a4"/>
        <w:widowControl/>
        <w:autoSpaceDE/>
        <w:autoSpaceDN/>
        <w:adjustRightInd/>
        <w:ind w:left="360"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</w:rPr>
      </w:pPr>
    </w:p>
    <w:p w:rsidR="00376ECA" w:rsidRPr="008909C6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:rsidR="00376ECA" w:rsidRPr="008909C6" w:rsidRDefault="00376ECA" w:rsidP="008909C6">
      <w:pPr>
        <w:widowControl/>
        <w:autoSpaceDE/>
        <w:autoSpaceDN/>
        <w:adjustRightInd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</w:rPr>
      </w:pPr>
      <w:r w:rsidRPr="008909C6">
        <w:rPr>
          <w:rFonts w:eastAsia="Times New Roman"/>
          <w:b/>
          <w:bCs/>
          <w:color w:val="000000" w:themeColor="text1"/>
          <w:kern w:val="36"/>
          <w:sz w:val="24"/>
          <w:szCs w:val="24"/>
        </w:rPr>
        <w:t>10. Мониторинг стимулирующих выплат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1791"/>
        <w:gridCol w:w="1636"/>
        <w:gridCol w:w="1297"/>
        <w:gridCol w:w="1791"/>
        <w:gridCol w:w="1636"/>
      </w:tblGrid>
      <w:tr w:rsidR="00376ECA" w:rsidRPr="008909C6" w:rsidTr="00376ECA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_________ учебный год</w:t>
            </w:r>
          </w:p>
        </w:tc>
      </w:tr>
      <w:tr w:rsidR="00376ECA" w:rsidRPr="008909C6" w:rsidTr="00376ECA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2 полугодие</w:t>
            </w:r>
          </w:p>
        </w:tc>
      </w:tr>
      <w:tr w:rsidR="00376ECA" w:rsidRPr="008909C6" w:rsidTr="00376E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Кол-во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Всего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Кол-во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Всего баллов</w:t>
            </w:r>
          </w:p>
        </w:tc>
      </w:tr>
      <w:tr w:rsidR="00376ECA" w:rsidRPr="008909C6" w:rsidTr="00376ECA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Критерий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376ECA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Критерий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376ECA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Критерий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376ECA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Критерий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376ECA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Критерий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76ECA" w:rsidRPr="008909C6" w:rsidTr="00376ECA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8909C6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909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Итого: </w:t>
            </w:r>
          </w:p>
        </w:tc>
      </w:tr>
    </w:tbl>
    <w:p w:rsidR="00376ECA" w:rsidRPr="008909C6" w:rsidRDefault="00376ECA" w:rsidP="008909C6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:rsidR="00376ECA" w:rsidRPr="008909C6" w:rsidRDefault="00376ECA" w:rsidP="008909C6">
      <w:pPr>
        <w:widowControl/>
        <w:autoSpaceDE/>
        <w:autoSpaceDN/>
        <w:adjustRightInd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</w:rPr>
      </w:pPr>
      <w:r w:rsidRPr="008909C6">
        <w:rPr>
          <w:rFonts w:eastAsia="Times New Roman"/>
          <w:b/>
          <w:bCs/>
          <w:color w:val="000000" w:themeColor="text1"/>
          <w:kern w:val="36"/>
          <w:sz w:val="24"/>
          <w:szCs w:val="24"/>
        </w:rPr>
        <w:t>11. Оценка достижения поставленных задач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2390"/>
        <w:gridCol w:w="3989"/>
      </w:tblGrid>
      <w:tr w:rsidR="00376ECA" w:rsidRPr="00376ECA" w:rsidTr="00BC27E3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376ECA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Промежуточный анализ</w:t>
            </w:r>
          </w:p>
        </w:tc>
      </w:tr>
      <w:tr w:rsidR="00376ECA" w:rsidRPr="00376ECA" w:rsidTr="00BC27E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376E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Что получилось?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376E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Что не получилось?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376E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Задачи и действия на 2 полугодие</w:t>
            </w:r>
          </w:p>
        </w:tc>
      </w:tr>
      <w:tr w:rsidR="00376ECA" w:rsidRPr="00376ECA" w:rsidTr="00BC27E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376ECA" w:rsidRPr="00376ECA" w:rsidTr="00BC27E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376ECA" w:rsidRPr="00376ECA" w:rsidTr="00BC27E3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376ECA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Итоговый анализ</w:t>
            </w:r>
          </w:p>
        </w:tc>
      </w:tr>
      <w:tr w:rsidR="00376ECA" w:rsidRPr="00376ECA" w:rsidTr="00BC27E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376E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Что получилось?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376E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Что не получилось?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376E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Перспективные задачи и действия</w:t>
            </w:r>
          </w:p>
        </w:tc>
      </w:tr>
      <w:tr w:rsidR="00376ECA" w:rsidRPr="00376ECA" w:rsidTr="00BC27E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376ECA" w:rsidRPr="00376ECA" w:rsidTr="00BC27E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CA" w:rsidRPr="00376ECA" w:rsidRDefault="00376ECA" w:rsidP="008909C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:rsidR="00B76DC7" w:rsidRPr="00376ECA" w:rsidRDefault="00376ECA" w:rsidP="008909C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76E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76DC7" w:rsidRPr="00B76DC7" w:rsidRDefault="00B76DC7" w:rsidP="008909C6">
      <w:pPr>
        <w:pStyle w:val="a5"/>
        <w:ind w:left="709" w:hanging="709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E21D1" w:rsidRPr="00B76DC7" w:rsidRDefault="00DE21D1" w:rsidP="008909C6">
      <w:pPr>
        <w:widowControl/>
        <w:autoSpaceDE/>
        <w:autoSpaceDN/>
        <w:adjustRightInd/>
        <w:spacing w:line="276" w:lineRule="auto"/>
        <w:rPr>
          <w:rFonts w:eastAsia="Times New Roman"/>
          <w:color w:val="000000"/>
          <w:sz w:val="26"/>
          <w:szCs w:val="26"/>
          <w:highlight w:val="yellow"/>
        </w:rPr>
      </w:pPr>
    </w:p>
    <w:p w:rsidR="0004704C" w:rsidRDefault="0004704C" w:rsidP="008909C6">
      <w:pPr>
        <w:widowControl/>
        <w:autoSpaceDE/>
        <w:autoSpaceDN/>
        <w:adjustRightInd/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DE21D1" w:rsidRPr="009051AE" w:rsidRDefault="00DE21D1" w:rsidP="008909C6">
      <w:pPr>
        <w:shd w:val="clear" w:color="auto" w:fill="FFFFFF"/>
        <w:tabs>
          <w:tab w:val="left" w:pos="0"/>
          <w:tab w:val="left" w:pos="1276"/>
        </w:tabs>
        <w:ind w:firstLine="709"/>
        <w:jc w:val="right"/>
        <w:rPr>
          <w:b/>
          <w:color w:val="000000"/>
          <w:sz w:val="28"/>
          <w:szCs w:val="28"/>
        </w:rPr>
      </w:pPr>
      <w:r w:rsidRPr="009051AE">
        <w:rPr>
          <w:b/>
          <w:color w:val="000000"/>
          <w:sz w:val="28"/>
          <w:szCs w:val="28"/>
        </w:rPr>
        <w:lastRenderedPageBreak/>
        <w:t>Приложение 3</w:t>
      </w:r>
    </w:p>
    <w:p w:rsidR="00DE21D1" w:rsidRPr="00B76DC7" w:rsidRDefault="00DE21D1" w:rsidP="008909C6">
      <w:pPr>
        <w:shd w:val="clear" w:color="auto" w:fill="FFFFFF"/>
        <w:tabs>
          <w:tab w:val="left" w:pos="284"/>
          <w:tab w:val="left" w:pos="426"/>
          <w:tab w:val="left" w:pos="8122"/>
        </w:tabs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B76DC7">
        <w:rPr>
          <w:rFonts w:eastAsia="Times New Roman"/>
          <w:b/>
          <w:bCs/>
          <w:color w:val="000000"/>
          <w:sz w:val="26"/>
          <w:szCs w:val="26"/>
        </w:rPr>
        <w:t>Положение об учебном кабинете</w:t>
      </w:r>
    </w:p>
    <w:p w:rsidR="00DE21D1" w:rsidRPr="00B76DC7" w:rsidRDefault="00DE21D1" w:rsidP="008909C6">
      <w:pPr>
        <w:shd w:val="clear" w:color="auto" w:fill="FFFFFF"/>
        <w:tabs>
          <w:tab w:val="left" w:pos="284"/>
          <w:tab w:val="left" w:pos="426"/>
          <w:tab w:val="left" w:pos="8122"/>
        </w:tabs>
        <w:jc w:val="center"/>
        <w:rPr>
          <w:sz w:val="26"/>
          <w:szCs w:val="26"/>
        </w:rPr>
      </w:pPr>
    </w:p>
    <w:p w:rsidR="00DE21D1" w:rsidRPr="00B76DC7" w:rsidRDefault="00DE21D1" w:rsidP="008909C6">
      <w:pPr>
        <w:pStyle w:val="a4"/>
        <w:numPr>
          <w:ilvl w:val="0"/>
          <w:numId w:val="23"/>
        </w:numPr>
        <w:shd w:val="clear" w:color="auto" w:fill="FFFFFF"/>
        <w:tabs>
          <w:tab w:val="left" w:pos="1418"/>
        </w:tabs>
        <w:ind w:left="0" w:firstLine="709"/>
        <w:jc w:val="center"/>
        <w:rPr>
          <w:b/>
          <w:sz w:val="26"/>
          <w:szCs w:val="26"/>
        </w:rPr>
      </w:pPr>
      <w:r w:rsidRPr="00B76DC7">
        <w:rPr>
          <w:rFonts w:eastAsia="Times New Roman"/>
          <w:b/>
          <w:color w:val="000000"/>
          <w:sz w:val="26"/>
          <w:szCs w:val="26"/>
        </w:rPr>
        <w:t>Общие положения</w:t>
      </w:r>
    </w:p>
    <w:p w:rsidR="00DE21D1" w:rsidRPr="00B76DC7" w:rsidRDefault="00DE21D1" w:rsidP="008909C6">
      <w:pPr>
        <w:pStyle w:val="a4"/>
        <w:shd w:val="clear" w:color="auto" w:fill="FFFFFF"/>
        <w:tabs>
          <w:tab w:val="left" w:pos="1418"/>
        </w:tabs>
        <w:ind w:left="709"/>
        <w:jc w:val="both"/>
        <w:rPr>
          <w:b/>
          <w:sz w:val="26"/>
          <w:szCs w:val="26"/>
        </w:rPr>
      </w:pPr>
    </w:p>
    <w:p w:rsidR="00DE21D1" w:rsidRPr="00B76DC7" w:rsidRDefault="00DE21D1" w:rsidP="008909C6">
      <w:pPr>
        <w:pStyle w:val="a4"/>
        <w:numPr>
          <w:ilvl w:val="1"/>
          <w:numId w:val="23"/>
        </w:numPr>
        <w:shd w:val="clear" w:color="auto" w:fill="FFFFFF"/>
        <w:tabs>
          <w:tab w:val="left" w:pos="518"/>
          <w:tab w:val="left" w:pos="1418"/>
        </w:tabs>
        <w:ind w:left="0" w:firstLine="709"/>
        <w:jc w:val="both"/>
        <w:rPr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Учебный кабинет, учебная мастерская, далее - кабинет является эффективным средством осуществления образовательного процесса.</w:t>
      </w:r>
    </w:p>
    <w:p w:rsidR="00DE21D1" w:rsidRPr="00B76DC7" w:rsidRDefault="00DE21D1" w:rsidP="008909C6">
      <w:pPr>
        <w:pStyle w:val="a4"/>
        <w:numPr>
          <w:ilvl w:val="1"/>
          <w:numId w:val="23"/>
        </w:numPr>
        <w:shd w:val="clear" w:color="auto" w:fill="FFFFFF"/>
        <w:tabs>
          <w:tab w:val="left" w:pos="355"/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Ответственность за содержание и развитие кабинета несет педагог, являющийся официально назначенным заведующим данным кабинетом.</w:t>
      </w:r>
    </w:p>
    <w:p w:rsidR="00DE21D1" w:rsidRPr="00B76DC7" w:rsidRDefault="00DE21D1" w:rsidP="008909C6">
      <w:pPr>
        <w:pStyle w:val="a4"/>
        <w:numPr>
          <w:ilvl w:val="1"/>
          <w:numId w:val="23"/>
        </w:numPr>
        <w:shd w:val="clear" w:color="auto" w:fill="FFFFFF"/>
        <w:tabs>
          <w:tab w:val="left" w:pos="355"/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Кабинет является помещением, оборудованным ученической мебелью, доской, учебно-наглядными пособиями, где собраны методические, дидактические материалы, учебная литература по предмету, где проводятся учебные занятия.</w:t>
      </w:r>
    </w:p>
    <w:p w:rsidR="00DE21D1" w:rsidRPr="00B76DC7" w:rsidRDefault="00DE21D1" w:rsidP="008909C6">
      <w:pPr>
        <w:pStyle w:val="a4"/>
        <w:numPr>
          <w:ilvl w:val="1"/>
          <w:numId w:val="2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Кабинет руководителя лицейского методического объединения (кафедры) является ресурсным центром по данному предмету (образовательной области).</w:t>
      </w:r>
    </w:p>
    <w:p w:rsidR="00DE21D1" w:rsidRPr="00B76DC7" w:rsidRDefault="00DE21D1" w:rsidP="008909C6">
      <w:pPr>
        <w:pStyle w:val="a4"/>
        <w:numPr>
          <w:ilvl w:val="0"/>
          <w:numId w:val="23"/>
        </w:numPr>
        <w:shd w:val="clear" w:color="auto" w:fill="FFFFFF"/>
        <w:tabs>
          <w:tab w:val="left" w:pos="1418"/>
        </w:tabs>
        <w:ind w:left="0" w:firstLine="709"/>
        <w:jc w:val="center"/>
        <w:rPr>
          <w:b/>
          <w:sz w:val="26"/>
          <w:szCs w:val="26"/>
        </w:rPr>
      </w:pPr>
      <w:r w:rsidRPr="00B76DC7">
        <w:rPr>
          <w:rFonts w:eastAsia="Times New Roman"/>
          <w:b/>
          <w:color w:val="000000"/>
          <w:sz w:val="26"/>
          <w:szCs w:val="26"/>
        </w:rPr>
        <w:t>Основные направления развития кабинета</w:t>
      </w:r>
    </w:p>
    <w:p w:rsidR="00DE21D1" w:rsidRPr="00B76DC7" w:rsidRDefault="00DE21D1" w:rsidP="008909C6">
      <w:pPr>
        <w:pStyle w:val="a4"/>
        <w:shd w:val="clear" w:color="auto" w:fill="FFFFFF"/>
        <w:tabs>
          <w:tab w:val="left" w:pos="1418"/>
        </w:tabs>
        <w:ind w:left="709"/>
        <w:rPr>
          <w:b/>
          <w:sz w:val="26"/>
          <w:szCs w:val="26"/>
        </w:rPr>
      </w:pPr>
    </w:p>
    <w:p w:rsidR="00DE21D1" w:rsidRPr="00B76DC7" w:rsidRDefault="00DE21D1" w:rsidP="008909C6">
      <w:pPr>
        <w:pStyle w:val="a4"/>
        <w:numPr>
          <w:ilvl w:val="1"/>
          <w:numId w:val="2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Оборудование кабинета:</w:t>
      </w:r>
    </w:p>
    <w:p w:rsidR="00DE21D1" w:rsidRPr="00B76DC7" w:rsidRDefault="00DE21D1" w:rsidP="008909C6">
      <w:pPr>
        <w:pStyle w:val="a4"/>
        <w:numPr>
          <w:ilvl w:val="2"/>
          <w:numId w:val="2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Кабинет должен иметь паспорт и план развития на текущий учебный год, так же график работы кабинета и перспективный план развития на три года.</w:t>
      </w:r>
    </w:p>
    <w:p w:rsidR="00DE21D1" w:rsidRPr="00B76DC7" w:rsidRDefault="00DE21D1" w:rsidP="008909C6">
      <w:pPr>
        <w:pStyle w:val="a4"/>
        <w:numPr>
          <w:ilvl w:val="2"/>
          <w:numId w:val="23"/>
        </w:numPr>
        <w:shd w:val="clear" w:color="auto" w:fill="FFFFFF"/>
        <w:tabs>
          <w:tab w:val="left" w:pos="514"/>
          <w:tab w:val="left" w:pos="1418"/>
        </w:tabs>
        <w:ind w:left="0" w:firstLine="709"/>
        <w:jc w:val="both"/>
        <w:rPr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В кабинете должна храниться учебно-программная документация по данному предмету.</w:t>
      </w:r>
    </w:p>
    <w:p w:rsidR="00DE21D1" w:rsidRPr="00B76DC7" w:rsidRDefault="00DE21D1" w:rsidP="008909C6">
      <w:pPr>
        <w:pStyle w:val="a4"/>
        <w:numPr>
          <w:ilvl w:val="2"/>
          <w:numId w:val="23"/>
        </w:numPr>
        <w:shd w:val="clear" w:color="auto" w:fill="FFFFFF"/>
        <w:tabs>
          <w:tab w:val="left" w:pos="696"/>
          <w:tab w:val="left" w:pos="1418"/>
        </w:tabs>
        <w:ind w:left="0" w:firstLine="709"/>
        <w:jc w:val="both"/>
        <w:rPr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Кабинет должен быть укомплектован необходимым учебным оборудованием по данному предмету, современными информационно- коммуникативными средствами обучения.</w:t>
      </w:r>
    </w:p>
    <w:p w:rsidR="00DE21D1" w:rsidRPr="00B76DC7" w:rsidRDefault="00DE21D1" w:rsidP="008909C6">
      <w:pPr>
        <w:pStyle w:val="a4"/>
        <w:numPr>
          <w:ilvl w:val="2"/>
          <w:numId w:val="23"/>
        </w:numPr>
        <w:shd w:val="clear" w:color="auto" w:fill="FFFFFF"/>
        <w:tabs>
          <w:tab w:val="left" w:pos="533"/>
          <w:tab w:val="left" w:pos="1418"/>
        </w:tabs>
        <w:ind w:left="0" w:firstLine="709"/>
        <w:jc w:val="both"/>
        <w:rPr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 xml:space="preserve">Кабинет должен быть укомплектован необходимыми методическими, дидактическими, учебными материалами, справочной литературой, наглядными материалами, которые должны быть систематизированы и </w:t>
      </w:r>
      <w:proofErr w:type="spellStart"/>
      <w:r w:rsidRPr="00B76DC7">
        <w:rPr>
          <w:rFonts w:eastAsia="Times New Roman"/>
          <w:color w:val="000000"/>
          <w:sz w:val="26"/>
          <w:szCs w:val="26"/>
        </w:rPr>
        <w:t>катологизированы</w:t>
      </w:r>
      <w:proofErr w:type="spellEnd"/>
      <w:r w:rsidRPr="00B76DC7">
        <w:rPr>
          <w:rFonts w:eastAsia="Times New Roman"/>
          <w:color w:val="000000"/>
          <w:sz w:val="26"/>
          <w:szCs w:val="26"/>
        </w:rPr>
        <w:t>.</w:t>
      </w:r>
    </w:p>
    <w:p w:rsidR="00DE21D1" w:rsidRPr="00B76DC7" w:rsidRDefault="00DE21D1" w:rsidP="008909C6">
      <w:pPr>
        <w:pStyle w:val="a4"/>
        <w:numPr>
          <w:ilvl w:val="2"/>
          <w:numId w:val="23"/>
        </w:numPr>
        <w:shd w:val="clear" w:color="auto" w:fill="FFFFFF"/>
        <w:tabs>
          <w:tab w:val="left" w:pos="461"/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В кабинете должны храниться материалы экспериментальной, проектной деятельности по предмету, выполненные педагогом и учащимися; планы и готовые материалы результатов внеурочной работы с учащимися.</w:t>
      </w:r>
    </w:p>
    <w:p w:rsidR="00DE21D1" w:rsidRPr="00B76DC7" w:rsidRDefault="00DE21D1" w:rsidP="008909C6">
      <w:pPr>
        <w:pStyle w:val="a4"/>
        <w:numPr>
          <w:ilvl w:val="2"/>
          <w:numId w:val="23"/>
        </w:numPr>
        <w:shd w:val="clear" w:color="auto" w:fill="FFFFFF"/>
        <w:tabs>
          <w:tab w:val="left" w:pos="461"/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В кабинете должны храниться аналитические документы, связанные с результатами выполнения плана развития кабинета, использования кабинета как ресурсной базы для работы с учащимися (анализ успеваемости учащихся за три последних года, мониторинг результативности участия школьников в интеллектуальных и творческих конкурсах различного уровня, анализ работы кабинета (мастерской) за последние три года).</w:t>
      </w:r>
    </w:p>
    <w:p w:rsidR="00DE21D1" w:rsidRPr="00B76DC7" w:rsidRDefault="00DE21D1" w:rsidP="008909C6">
      <w:pPr>
        <w:pStyle w:val="a4"/>
        <w:numPr>
          <w:ilvl w:val="1"/>
          <w:numId w:val="2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Эстетика оформления кабинета:</w:t>
      </w:r>
    </w:p>
    <w:p w:rsidR="00DE21D1" w:rsidRPr="00B76DC7" w:rsidRDefault="00DE21D1" w:rsidP="008909C6">
      <w:pPr>
        <w:pStyle w:val="a4"/>
        <w:numPr>
          <w:ilvl w:val="2"/>
          <w:numId w:val="23"/>
        </w:numPr>
        <w:shd w:val="clear" w:color="auto" w:fill="FFFFFF"/>
        <w:tabs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Кабинет должен быть выдержан в едином стиле оформления.</w:t>
      </w:r>
    </w:p>
    <w:p w:rsidR="00DE21D1" w:rsidRPr="00B76DC7" w:rsidRDefault="00DE21D1" w:rsidP="008909C6">
      <w:pPr>
        <w:pStyle w:val="a4"/>
        <w:numPr>
          <w:ilvl w:val="2"/>
          <w:numId w:val="23"/>
        </w:numPr>
        <w:shd w:val="clear" w:color="auto" w:fill="FFFFFF"/>
        <w:tabs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В кабинете должны присутствовать информационные стенды, в том числе со сменным материалом.</w:t>
      </w:r>
    </w:p>
    <w:p w:rsidR="00DE21D1" w:rsidRPr="00B76DC7" w:rsidRDefault="00DE21D1" w:rsidP="008909C6">
      <w:pPr>
        <w:pStyle w:val="a4"/>
        <w:numPr>
          <w:ilvl w:val="2"/>
          <w:numId w:val="23"/>
        </w:numPr>
        <w:shd w:val="clear" w:color="auto" w:fill="FFFFFF"/>
        <w:tabs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Рабочее место учителя должно быть организовано в соответствии с его функциональным предназначением и содержаться в порядке.</w:t>
      </w:r>
    </w:p>
    <w:p w:rsidR="00DE21D1" w:rsidRPr="00B76DC7" w:rsidRDefault="00DE21D1" w:rsidP="008909C6">
      <w:pPr>
        <w:pStyle w:val="a4"/>
        <w:numPr>
          <w:ilvl w:val="1"/>
          <w:numId w:val="23"/>
        </w:numPr>
        <w:shd w:val="clear" w:color="auto" w:fill="FFFFFF"/>
        <w:tabs>
          <w:tab w:val="left" w:pos="394"/>
          <w:tab w:val="left" w:pos="1418"/>
        </w:tabs>
        <w:ind w:left="0" w:firstLine="709"/>
        <w:jc w:val="both"/>
        <w:rPr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Соблюдение правил техники безопасности и нормативных санитарно- гигиенических норм</w:t>
      </w:r>
    </w:p>
    <w:p w:rsidR="00DE21D1" w:rsidRPr="00B76DC7" w:rsidRDefault="00DE21D1" w:rsidP="008909C6">
      <w:pPr>
        <w:pStyle w:val="a4"/>
        <w:numPr>
          <w:ilvl w:val="2"/>
          <w:numId w:val="2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В кабинете должны соблюдаться правила электробезопасности, пожарной безопасности.</w:t>
      </w:r>
    </w:p>
    <w:p w:rsidR="00DE21D1" w:rsidRPr="00B76DC7" w:rsidRDefault="00DE21D1" w:rsidP="008909C6">
      <w:pPr>
        <w:pStyle w:val="a4"/>
        <w:numPr>
          <w:ilvl w:val="2"/>
          <w:numId w:val="23"/>
        </w:numPr>
        <w:shd w:val="clear" w:color="auto" w:fill="FFFFFF"/>
        <w:tabs>
          <w:tab w:val="left" w:pos="552"/>
          <w:tab w:val="left" w:pos="1418"/>
        </w:tabs>
        <w:ind w:left="0" w:firstLine="709"/>
        <w:jc w:val="both"/>
        <w:rPr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 xml:space="preserve">В кабинетах, связанных с предметными циклами естествознание и технология должны присутствовать инструкции по технике безопасности, правила </w:t>
      </w:r>
      <w:r w:rsidRPr="00B76DC7">
        <w:rPr>
          <w:rFonts w:eastAsia="Times New Roman"/>
          <w:color w:val="000000"/>
          <w:sz w:val="26"/>
          <w:szCs w:val="26"/>
        </w:rPr>
        <w:lastRenderedPageBreak/>
        <w:t>поведения учащихся при работе с потенциально опасными предметами, журнал инструктажа учащихся по соблюдению норм техники безопасности.</w:t>
      </w:r>
    </w:p>
    <w:p w:rsidR="00DE21D1" w:rsidRPr="00B76DC7" w:rsidRDefault="00DE21D1" w:rsidP="008909C6">
      <w:pPr>
        <w:pStyle w:val="a4"/>
        <w:numPr>
          <w:ilvl w:val="2"/>
          <w:numId w:val="23"/>
        </w:numPr>
        <w:shd w:val="clear" w:color="auto" w:fill="FFFFFF"/>
        <w:tabs>
          <w:tab w:val="left" w:pos="653"/>
          <w:tab w:val="left" w:pos="1418"/>
        </w:tabs>
        <w:ind w:left="0" w:firstLine="709"/>
        <w:jc w:val="both"/>
        <w:rPr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В кабинете должны присутствовать средства оказания первой медицинской помощи (аптечка).</w:t>
      </w:r>
    </w:p>
    <w:p w:rsidR="00DE21D1" w:rsidRPr="00B76DC7" w:rsidRDefault="00DE21D1" w:rsidP="008909C6">
      <w:pPr>
        <w:pStyle w:val="a4"/>
        <w:numPr>
          <w:ilvl w:val="2"/>
          <w:numId w:val="23"/>
        </w:numPr>
        <w:shd w:val="clear" w:color="auto" w:fill="FFFFFF"/>
        <w:tabs>
          <w:tab w:val="left" w:pos="475"/>
          <w:tab w:val="left" w:pos="1418"/>
        </w:tabs>
        <w:ind w:left="0" w:firstLine="709"/>
        <w:jc w:val="both"/>
        <w:rPr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В кабинете уровень освещенности должен соответствовать санитарно- гигиеническим нормам, ученическая мебель должна расставляться в соответствии с требованиями санитарно-гигиенических норм.</w:t>
      </w:r>
    </w:p>
    <w:p w:rsidR="00DE21D1" w:rsidRPr="00B76DC7" w:rsidRDefault="00DE21D1" w:rsidP="008909C6">
      <w:pPr>
        <w:pStyle w:val="a4"/>
        <w:numPr>
          <w:ilvl w:val="2"/>
          <w:numId w:val="23"/>
        </w:numPr>
        <w:shd w:val="clear" w:color="auto" w:fill="FFFFFF"/>
        <w:tabs>
          <w:tab w:val="left" w:pos="610"/>
          <w:tab w:val="left" w:pos="1418"/>
        </w:tabs>
        <w:ind w:left="0" w:firstLine="709"/>
        <w:jc w:val="both"/>
        <w:rPr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В кабинете должна соблюдаться чистота помещения и мебели, проводиться ежедневная влажная уборка, генеральная уборка должна проводиться раз в четверть.</w:t>
      </w:r>
    </w:p>
    <w:p w:rsidR="00DE21D1" w:rsidRPr="00B76DC7" w:rsidRDefault="00DE21D1" w:rsidP="008909C6">
      <w:pPr>
        <w:pStyle w:val="a4"/>
        <w:numPr>
          <w:ilvl w:val="2"/>
          <w:numId w:val="23"/>
        </w:numPr>
        <w:shd w:val="clear" w:color="auto" w:fill="FFFFFF"/>
        <w:tabs>
          <w:tab w:val="left" w:pos="514"/>
          <w:tab w:val="left" w:pos="1418"/>
        </w:tabs>
        <w:ind w:left="0" w:firstLine="709"/>
        <w:jc w:val="both"/>
        <w:rPr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В кабинете должно быть оборудовано место для сбора и хранения систематизированных рабочих, информационных и аналитических материалов.</w:t>
      </w:r>
    </w:p>
    <w:p w:rsidR="00DE21D1" w:rsidRPr="00B76DC7" w:rsidRDefault="00DE21D1" w:rsidP="008909C6">
      <w:pPr>
        <w:pStyle w:val="a4"/>
        <w:shd w:val="clear" w:color="auto" w:fill="FFFFFF"/>
        <w:tabs>
          <w:tab w:val="left" w:pos="514"/>
          <w:tab w:val="left" w:pos="1418"/>
        </w:tabs>
        <w:ind w:left="709"/>
        <w:jc w:val="both"/>
        <w:rPr>
          <w:sz w:val="26"/>
          <w:szCs w:val="26"/>
        </w:rPr>
      </w:pPr>
    </w:p>
    <w:p w:rsidR="00DE21D1" w:rsidRPr="00B76DC7" w:rsidRDefault="00DE21D1" w:rsidP="008909C6">
      <w:pPr>
        <w:pStyle w:val="a4"/>
        <w:numPr>
          <w:ilvl w:val="0"/>
          <w:numId w:val="23"/>
        </w:numPr>
        <w:shd w:val="clear" w:color="auto" w:fill="FFFFFF"/>
        <w:tabs>
          <w:tab w:val="left" w:pos="1418"/>
        </w:tabs>
        <w:ind w:left="0" w:firstLine="709"/>
        <w:jc w:val="center"/>
        <w:rPr>
          <w:b/>
          <w:sz w:val="26"/>
          <w:szCs w:val="26"/>
        </w:rPr>
      </w:pPr>
      <w:r w:rsidRPr="00B76DC7">
        <w:rPr>
          <w:rFonts w:eastAsia="Times New Roman"/>
          <w:b/>
          <w:color w:val="000000"/>
          <w:sz w:val="26"/>
          <w:szCs w:val="26"/>
        </w:rPr>
        <w:t>Права и обязанности заведующего кабинетом</w:t>
      </w:r>
    </w:p>
    <w:p w:rsidR="00DE21D1" w:rsidRPr="00B76DC7" w:rsidRDefault="00DE21D1" w:rsidP="008909C6">
      <w:pPr>
        <w:pStyle w:val="a4"/>
        <w:shd w:val="clear" w:color="auto" w:fill="FFFFFF"/>
        <w:tabs>
          <w:tab w:val="left" w:pos="1418"/>
        </w:tabs>
        <w:ind w:left="709"/>
        <w:jc w:val="both"/>
        <w:rPr>
          <w:b/>
          <w:sz w:val="26"/>
          <w:szCs w:val="26"/>
        </w:rPr>
      </w:pPr>
    </w:p>
    <w:p w:rsidR="00DE21D1" w:rsidRPr="00B76DC7" w:rsidRDefault="00DE21D1" w:rsidP="008909C6">
      <w:pPr>
        <w:pStyle w:val="a4"/>
        <w:numPr>
          <w:ilvl w:val="1"/>
          <w:numId w:val="23"/>
        </w:numPr>
        <w:shd w:val="clear" w:color="auto" w:fill="FFFFFF"/>
        <w:tabs>
          <w:tab w:val="left" w:pos="394"/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Заведующий кабинетом назначается администрацией лицея по представлению руководителя предметного профессионального объединения с установлением оплаты из специального фонда оплаты труда в соответствии с заявлением педагога.</w:t>
      </w:r>
    </w:p>
    <w:p w:rsidR="00DE21D1" w:rsidRPr="00B76DC7" w:rsidRDefault="00DE21D1" w:rsidP="008909C6">
      <w:pPr>
        <w:pStyle w:val="a4"/>
        <w:numPr>
          <w:ilvl w:val="1"/>
          <w:numId w:val="23"/>
        </w:numPr>
        <w:shd w:val="clear" w:color="auto" w:fill="FFFFFF"/>
        <w:tabs>
          <w:tab w:val="left" w:pos="394"/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Заведующий кабинетом имеет право использовать кабинет для проведения учебных и дополнительных занятий согласно графику работы кабинета, утвержденному администрацией.</w:t>
      </w:r>
    </w:p>
    <w:p w:rsidR="00DE21D1" w:rsidRPr="00B76DC7" w:rsidRDefault="00DE21D1" w:rsidP="008909C6">
      <w:pPr>
        <w:pStyle w:val="a4"/>
        <w:numPr>
          <w:ilvl w:val="1"/>
          <w:numId w:val="23"/>
        </w:numPr>
        <w:shd w:val="clear" w:color="auto" w:fill="FFFFFF"/>
        <w:tabs>
          <w:tab w:val="left" w:pos="394"/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Заведующий кабинетом имеет право заказывать учебные, наглядные пособия, оборудование, учебную мебель согласно плану развития кабинета на бюджетные средства, средства Благотворительного фонда по согласованию научно-методического совета и Совета лицея.</w:t>
      </w:r>
    </w:p>
    <w:p w:rsidR="00DE21D1" w:rsidRPr="00B76DC7" w:rsidRDefault="00DE21D1" w:rsidP="008909C6">
      <w:pPr>
        <w:pStyle w:val="a4"/>
        <w:numPr>
          <w:ilvl w:val="1"/>
          <w:numId w:val="23"/>
        </w:numPr>
        <w:shd w:val="clear" w:color="auto" w:fill="FFFFFF"/>
        <w:tabs>
          <w:tab w:val="left" w:pos="394"/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Заведующий кабинетом имеет право привлекать для развития кабинета средства из различных источников: родительская общественность, спонсорская помощь и т.д.</w:t>
      </w:r>
    </w:p>
    <w:p w:rsidR="00DE21D1" w:rsidRPr="00B76DC7" w:rsidRDefault="00DE21D1" w:rsidP="008909C6">
      <w:pPr>
        <w:pStyle w:val="a4"/>
        <w:numPr>
          <w:ilvl w:val="1"/>
          <w:numId w:val="23"/>
        </w:numPr>
        <w:shd w:val="clear" w:color="auto" w:fill="FFFFFF"/>
        <w:tabs>
          <w:tab w:val="left" w:pos="384"/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Заведующий кабинетом имеет право участвовать в конкурсах кабинетов различного уровня.</w:t>
      </w:r>
    </w:p>
    <w:p w:rsidR="00DE21D1" w:rsidRPr="00B76DC7" w:rsidRDefault="00DE21D1" w:rsidP="008909C6">
      <w:pPr>
        <w:pStyle w:val="a4"/>
        <w:numPr>
          <w:ilvl w:val="1"/>
          <w:numId w:val="23"/>
        </w:numPr>
        <w:shd w:val="clear" w:color="auto" w:fill="FFFFFF"/>
        <w:tabs>
          <w:tab w:val="left" w:pos="384"/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Заведующий кабинетом обязан следить за постоянной модернизацией оборудования кабинета (см. п. 2.1)</w:t>
      </w:r>
    </w:p>
    <w:p w:rsidR="00DE21D1" w:rsidRPr="00B76DC7" w:rsidRDefault="00DE21D1" w:rsidP="008909C6">
      <w:pPr>
        <w:pStyle w:val="a4"/>
        <w:numPr>
          <w:ilvl w:val="1"/>
          <w:numId w:val="23"/>
        </w:numPr>
        <w:shd w:val="clear" w:color="auto" w:fill="FFFFFF"/>
        <w:tabs>
          <w:tab w:val="left" w:pos="384"/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Заведующий кабинетом обязан следить за соблюдение эстетики оформления кабинета (см. п. 2.3)</w:t>
      </w:r>
    </w:p>
    <w:p w:rsidR="00DE21D1" w:rsidRPr="00B76DC7" w:rsidRDefault="00DE21D1" w:rsidP="008909C6">
      <w:pPr>
        <w:pStyle w:val="a4"/>
        <w:numPr>
          <w:ilvl w:val="1"/>
          <w:numId w:val="23"/>
        </w:numPr>
        <w:shd w:val="clear" w:color="auto" w:fill="FFFFFF"/>
        <w:tabs>
          <w:tab w:val="left" w:pos="384"/>
          <w:tab w:val="left" w:pos="1418"/>
        </w:tabs>
        <w:ind w:left="0" w:firstLine="709"/>
        <w:jc w:val="both"/>
        <w:rPr>
          <w:color w:val="000000"/>
          <w:sz w:val="26"/>
          <w:szCs w:val="26"/>
        </w:rPr>
      </w:pPr>
      <w:r w:rsidRPr="00B76DC7">
        <w:rPr>
          <w:rFonts w:eastAsia="Times New Roman"/>
          <w:color w:val="000000"/>
          <w:sz w:val="26"/>
          <w:szCs w:val="26"/>
        </w:rPr>
        <w:t>Заведующий кабинетом обязан следить за соблюдением санитарно-гигиенических норм и соблюдением правил техники безопасности в кабинете (см. п. 2.2).</w:t>
      </w:r>
    </w:p>
    <w:p w:rsidR="00DE21D1" w:rsidRPr="00B76DC7" w:rsidRDefault="00DE21D1" w:rsidP="008909C6">
      <w:pPr>
        <w:jc w:val="both"/>
        <w:rPr>
          <w:sz w:val="26"/>
          <w:szCs w:val="26"/>
        </w:rPr>
      </w:pPr>
    </w:p>
    <w:p w:rsidR="00DE21D1" w:rsidRPr="00B76DC7" w:rsidRDefault="00DE21D1" w:rsidP="008909C6">
      <w:pPr>
        <w:shd w:val="clear" w:color="auto" w:fill="FFFFFF"/>
        <w:tabs>
          <w:tab w:val="left" w:pos="0"/>
          <w:tab w:val="left" w:pos="1276"/>
        </w:tabs>
        <w:ind w:firstLine="709"/>
        <w:jc w:val="right"/>
        <w:rPr>
          <w:color w:val="000000"/>
          <w:sz w:val="26"/>
          <w:szCs w:val="26"/>
        </w:rPr>
      </w:pPr>
    </w:p>
    <w:p w:rsidR="000140C9" w:rsidRPr="00B76DC7" w:rsidRDefault="000140C9" w:rsidP="008909C6">
      <w:pPr>
        <w:shd w:val="clear" w:color="auto" w:fill="FFFFFF"/>
        <w:tabs>
          <w:tab w:val="left" w:pos="284"/>
          <w:tab w:val="left" w:pos="426"/>
        </w:tabs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sectPr w:rsidR="000140C9" w:rsidRPr="00B76DC7" w:rsidSect="003972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numPicBullet w:numPicBulletId="4">
    <w:pict>
      <v:shape id="_x0000_i1038" type="#_x0000_t75" style="width:3in;height:3in" o:bullet="t"/>
    </w:pict>
  </w:numPicBullet>
  <w:numPicBullet w:numPicBulletId="5">
    <w:pict>
      <v:shape id="_x0000_i1039" type="#_x0000_t75" style="width:3in;height:3in" o:bullet="t"/>
    </w:pict>
  </w:numPicBullet>
  <w:numPicBullet w:numPicBulletId="6">
    <w:pict>
      <v:shape id="_x0000_i1040" type="#_x0000_t75" style="width:3in;height:3in" o:bullet="t"/>
    </w:pict>
  </w:numPicBullet>
  <w:numPicBullet w:numPicBulletId="7">
    <w:pict>
      <v:shape id="_x0000_i1041" type="#_x0000_t75" style="width:3in;height:3in" o:bullet="t"/>
    </w:pict>
  </w:numPicBullet>
  <w:abstractNum w:abstractNumId="0" w15:restartNumberingAfterBreak="0">
    <w:nsid w:val="00C64AD2"/>
    <w:multiLevelType w:val="hybridMultilevel"/>
    <w:tmpl w:val="0B0AE7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6386B"/>
    <w:multiLevelType w:val="hybridMultilevel"/>
    <w:tmpl w:val="24A887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727E1"/>
    <w:multiLevelType w:val="singleLevel"/>
    <w:tmpl w:val="35C88110"/>
    <w:lvl w:ilvl="0">
      <w:start w:val="4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AC0A59"/>
    <w:multiLevelType w:val="multilevel"/>
    <w:tmpl w:val="D6CE370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EB5829"/>
    <w:multiLevelType w:val="hybridMultilevel"/>
    <w:tmpl w:val="CCC4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A08A0"/>
    <w:multiLevelType w:val="multilevel"/>
    <w:tmpl w:val="3A52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6792F"/>
    <w:multiLevelType w:val="hybridMultilevel"/>
    <w:tmpl w:val="52561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355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8025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A62F25"/>
    <w:multiLevelType w:val="multilevel"/>
    <w:tmpl w:val="B652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5D25BF"/>
    <w:multiLevelType w:val="hybridMultilevel"/>
    <w:tmpl w:val="8F541574"/>
    <w:lvl w:ilvl="0" w:tplc="E42AB51C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C22109"/>
    <w:multiLevelType w:val="singleLevel"/>
    <w:tmpl w:val="0E2638C4"/>
    <w:lvl w:ilvl="0">
      <w:start w:val="1"/>
      <w:numFmt w:val="decimal"/>
      <w:lvlText w:val="4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2914397"/>
    <w:multiLevelType w:val="hybridMultilevel"/>
    <w:tmpl w:val="705CF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D521E"/>
    <w:multiLevelType w:val="multilevel"/>
    <w:tmpl w:val="0C06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2C4B2A"/>
    <w:multiLevelType w:val="multilevel"/>
    <w:tmpl w:val="983EE72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34E3382E"/>
    <w:multiLevelType w:val="hybridMultilevel"/>
    <w:tmpl w:val="52561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E392D"/>
    <w:multiLevelType w:val="multilevel"/>
    <w:tmpl w:val="798C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8444D"/>
    <w:multiLevelType w:val="multilevel"/>
    <w:tmpl w:val="D6CE370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D95BAB"/>
    <w:multiLevelType w:val="multilevel"/>
    <w:tmpl w:val="6F688334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1E31CE"/>
    <w:multiLevelType w:val="hybridMultilevel"/>
    <w:tmpl w:val="1DFE04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753D9"/>
    <w:multiLevelType w:val="multilevel"/>
    <w:tmpl w:val="D6CE370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0F36AA"/>
    <w:multiLevelType w:val="multilevel"/>
    <w:tmpl w:val="D164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3B24C2"/>
    <w:multiLevelType w:val="multilevel"/>
    <w:tmpl w:val="9AFE9AA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5967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A43A93"/>
    <w:multiLevelType w:val="hybridMultilevel"/>
    <w:tmpl w:val="D0AC03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B97935"/>
    <w:multiLevelType w:val="singleLevel"/>
    <w:tmpl w:val="72C6A930"/>
    <w:lvl w:ilvl="0">
      <w:start w:val="1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434775D"/>
    <w:multiLevelType w:val="multilevel"/>
    <w:tmpl w:val="E5DE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26E6F"/>
    <w:multiLevelType w:val="hybridMultilevel"/>
    <w:tmpl w:val="1BE6B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E1822"/>
    <w:multiLevelType w:val="multilevel"/>
    <w:tmpl w:val="E55C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5748D0"/>
    <w:multiLevelType w:val="multilevel"/>
    <w:tmpl w:val="4562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D111A9"/>
    <w:multiLevelType w:val="multilevel"/>
    <w:tmpl w:val="9AFE9AA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30C7317"/>
    <w:multiLevelType w:val="hybridMultilevel"/>
    <w:tmpl w:val="D27A3EF6"/>
    <w:lvl w:ilvl="0" w:tplc="4894BD5A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710B752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B392612A">
      <w:start w:val="1"/>
      <w:numFmt w:val="upperRoman"/>
      <w:lvlText w:val="%3."/>
      <w:lvlJc w:val="left"/>
      <w:pPr>
        <w:ind w:left="2700" w:hanging="720"/>
      </w:pPr>
      <w:rPr>
        <w:rFonts w:hint="default"/>
        <w:color w:val="000000"/>
      </w:rPr>
    </w:lvl>
    <w:lvl w:ilvl="3" w:tplc="26A04394" w:tentative="1">
      <w:start w:val="1"/>
      <w:numFmt w:val="decimal"/>
      <w:lvlText w:val="%4."/>
      <w:lvlJc w:val="left"/>
      <w:pPr>
        <w:ind w:left="2880" w:hanging="360"/>
      </w:pPr>
    </w:lvl>
    <w:lvl w:ilvl="4" w:tplc="18CE2080" w:tentative="1">
      <w:start w:val="1"/>
      <w:numFmt w:val="lowerLetter"/>
      <w:lvlText w:val="%5."/>
      <w:lvlJc w:val="left"/>
      <w:pPr>
        <w:ind w:left="3600" w:hanging="360"/>
      </w:pPr>
    </w:lvl>
    <w:lvl w:ilvl="5" w:tplc="170A59C6" w:tentative="1">
      <w:start w:val="1"/>
      <w:numFmt w:val="lowerRoman"/>
      <w:lvlText w:val="%6."/>
      <w:lvlJc w:val="right"/>
      <w:pPr>
        <w:ind w:left="4320" w:hanging="180"/>
      </w:pPr>
    </w:lvl>
    <w:lvl w:ilvl="6" w:tplc="969A0BC4" w:tentative="1">
      <w:start w:val="1"/>
      <w:numFmt w:val="decimal"/>
      <w:lvlText w:val="%7."/>
      <w:lvlJc w:val="left"/>
      <w:pPr>
        <w:ind w:left="5040" w:hanging="360"/>
      </w:pPr>
    </w:lvl>
    <w:lvl w:ilvl="7" w:tplc="B0346880" w:tentative="1">
      <w:start w:val="1"/>
      <w:numFmt w:val="lowerLetter"/>
      <w:lvlText w:val="%8."/>
      <w:lvlJc w:val="left"/>
      <w:pPr>
        <w:ind w:left="5760" w:hanging="360"/>
      </w:pPr>
    </w:lvl>
    <w:lvl w:ilvl="8" w:tplc="54825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05361"/>
    <w:multiLevelType w:val="singleLevel"/>
    <w:tmpl w:val="E53A7EDC"/>
    <w:lvl w:ilvl="0">
      <w:start w:val="1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5614CC1"/>
    <w:multiLevelType w:val="hybridMultilevel"/>
    <w:tmpl w:val="AB74F9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17B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1C34C8"/>
    <w:multiLevelType w:val="multilevel"/>
    <w:tmpl w:val="2482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6C1324"/>
    <w:multiLevelType w:val="hybridMultilevel"/>
    <w:tmpl w:val="EB188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D00AD"/>
    <w:multiLevelType w:val="hybridMultilevel"/>
    <w:tmpl w:val="2E1C2EF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BD31E2F"/>
    <w:multiLevelType w:val="hybridMultilevel"/>
    <w:tmpl w:val="2D126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32F69"/>
    <w:multiLevelType w:val="multilevel"/>
    <w:tmpl w:val="351A896E"/>
    <w:lvl w:ilvl="0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num w:numId="1">
    <w:abstractNumId w:val="7"/>
  </w:num>
  <w:num w:numId="2">
    <w:abstractNumId w:val="38"/>
  </w:num>
  <w:num w:numId="3">
    <w:abstractNumId w:val="12"/>
  </w:num>
  <w:num w:numId="4">
    <w:abstractNumId w:val="1"/>
  </w:num>
  <w:num w:numId="5">
    <w:abstractNumId w:val="33"/>
  </w:num>
  <w:num w:numId="6">
    <w:abstractNumId w:val="34"/>
  </w:num>
  <w:num w:numId="7">
    <w:abstractNumId w:val="20"/>
  </w:num>
  <w:num w:numId="8">
    <w:abstractNumId w:val="17"/>
  </w:num>
  <w:num w:numId="9">
    <w:abstractNumId w:val="3"/>
  </w:num>
  <w:num w:numId="10">
    <w:abstractNumId w:val="23"/>
  </w:num>
  <w:num w:numId="11">
    <w:abstractNumId w:val="25"/>
  </w:num>
  <w:num w:numId="12">
    <w:abstractNumId w:val="2"/>
  </w:num>
  <w:num w:numId="13">
    <w:abstractNumId w:val="32"/>
  </w:num>
  <w:num w:numId="14">
    <w:abstractNumId w:val="32"/>
    <w:lvlOverride w:ilvl="0">
      <w:lvl w:ilvl="0">
        <w:start w:val="3"/>
        <w:numFmt w:val="decimal"/>
        <w:lvlText w:val="2.%1.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1"/>
  </w:num>
  <w:num w:numId="16">
    <w:abstractNumId w:val="11"/>
    <w:lvlOverride w:ilvl="0">
      <w:lvl w:ilvl="0">
        <w:start w:val="1"/>
        <w:numFmt w:val="decimal"/>
        <w:lvlText w:val="4.%1.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1"/>
  </w:num>
  <w:num w:numId="18">
    <w:abstractNumId w:val="18"/>
  </w:num>
  <w:num w:numId="19">
    <w:abstractNumId w:val="22"/>
  </w:num>
  <w:num w:numId="20">
    <w:abstractNumId w:val="30"/>
  </w:num>
  <w:num w:numId="21">
    <w:abstractNumId w:val="10"/>
  </w:num>
  <w:num w:numId="22">
    <w:abstractNumId w:val="39"/>
  </w:num>
  <w:num w:numId="23">
    <w:abstractNumId w:val="8"/>
  </w:num>
  <w:num w:numId="24">
    <w:abstractNumId w:val="24"/>
  </w:num>
  <w:num w:numId="25">
    <w:abstractNumId w:val="26"/>
  </w:num>
  <w:num w:numId="26">
    <w:abstractNumId w:val="21"/>
  </w:num>
  <w:num w:numId="27">
    <w:abstractNumId w:val="9"/>
  </w:num>
  <w:num w:numId="28">
    <w:abstractNumId w:val="28"/>
  </w:num>
  <w:num w:numId="29">
    <w:abstractNumId w:val="5"/>
  </w:num>
  <w:num w:numId="30">
    <w:abstractNumId w:val="13"/>
  </w:num>
  <w:num w:numId="31">
    <w:abstractNumId w:val="16"/>
  </w:num>
  <w:num w:numId="32">
    <w:abstractNumId w:val="35"/>
  </w:num>
  <w:num w:numId="33">
    <w:abstractNumId w:val="4"/>
  </w:num>
  <w:num w:numId="34">
    <w:abstractNumId w:val="0"/>
  </w:num>
  <w:num w:numId="35">
    <w:abstractNumId w:val="19"/>
  </w:num>
  <w:num w:numId="36">
    <w:abstractNumId w:val="37"/>
  </w:num>
  <w:num w:numId="37">
    <w:abstractNumId w:val="29"/>
  </w:num>
  <w:num w:numId="38">
    <w:abstractNumId w:val="14"/>
  </w:num>
  <w:num w:numId="39">
    <w:abstractNumId w:val="36"/>
  </w:num>
  <w:num w:numId="40">
    <w:abstractNumId w:val="6"/>
  </w:num>
  <w:num w:numId="41">
    <w:abstractNumId w:val="15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07"/>
    <w:rsid w:val="000140C9"/>
    <w:rsid w:val="0004704C"/>
    <w:rsid w:val="00091BE1"/>
    <w:rsid w:val="001103E8"/>
    <w:rsid w:val="001137DE"/>
    <w:rsid w:val="0011420B"/>
    <w:rsid w:val="001238FB"/>
    <w:rsid w:val="00140BE1"/>
    <w:rsid w:val="001B6E3C"/>
    <w:rsid w:val="001D0D95"/>
    <w:rsid w:val="001D7256"/>
    <w:rsid w:val="001E5430"/>
    <w:rsid w:val="00267D20"/>
    <w:rsid w:val="0029449A"/>
    <w:rsid w:val="002F33FD"/>
    <w:rsid w:val="003542F3"/>
    <w:rsid w:val="00376ECA"/>
    <w:rsid w:val="00396C52"/>
    <w:rsid w:val="00397250"/>
    <w:rsid w:val="003C565E"/>
    <w:rsid w:val="003F3C31"/>
    <w:rsid w:val="004052A7"/>
    <w:rsid w:val="0043425A"/>
    <w:rsid w:val="00482F6F"/>
    <w:rsid w:val="004E1900"/>
    <w:rsid w:val="005149A9"/>
    <w:rsid w:val="005221A9"/>
    <w:rsid w:val="005222D5"/>
    <w:rsid w:val="005864CB"/>
    <w:rsid w:val="00587179"/>
    <w:rsid w:val="005A6B03"/>
    <w:rsid w:val="005B12B5"/>
    <w:rsid w:val="005E1D1D"/>
    <w:rsid w:val="00611AAF"/>
    <w:rsid w:val="00612B08"/>
    <w:rsid w:val="0062236A"/>
    <w:rsid w:val="00624466"/>
    <w:rsid w:val="006276E8"/>
    <w:rsid w:val="0067250A"/>
    <w:rsid w:val="00682CDD"/>
    <w:rsid w:val="00694B7D"/>
    <w:rsid w:val="0069642D"/>
    <w:rsid w:val="006A78F2"/>
    <w:rsid w:val="006D33EE"/>
    <w:rsid w:val="006D724E"/>
    <w:rsid w:val="006E0FB2"/>
    <w:rsid w:val="00730E57"/>
    <w:rsid w:val="007706AF"/>
    <w:rsid w:val="00773F59"/>
    <w:rsid w:val="00776E08"/>
    <w:rsid w:val="007833F2"/>
    <w:rsid w:val="007A347A"/>
    <w:rsid w:val="007C3EDA"/>
    <w:rsid w:val="007D3336"/>
    <w:rsid w:val="0082652A"/>
    <w:rsid w:val="0085125C"/>
    <w:rsid w:val="008513E0"/>
    <w:rsid w:val="00865252"/>
    <w:rsid w:val="008749FC"/>
    <w:rsid w:val="008848E4"/>
    <w:rsid w:val="008909C6"/>
    <w:rsid w:val="008951D3"/>
    <w:rsid w:val="008E2991"/>
    <w:rsid w:val="00903BA2"/>
    <w:rsid w:val="009051AE"/>
    <w:rsid w:val="00912C8E"/>
    <w:rsid w:val="00924E40"/>
    <w:rsid w:val="00937518"/>
    <w:rsid w:val="00963A45"/>
    <w:rsid w:val="00985408"/>
    <w:rsid w:val="009B0D25"/>
    <w:rsid w:val="009B447E"/>
    <w:rsid w:val="009D4E92"/>
    <w:rsid w:val="009E652A"/>
    <w:rsid w:val="00A22ADD"/>
    <w:rsid w:val="00A82646"/>
    <w:rsid w:val="00AB1BC7"/>
    <w:rsid w:val="00AC06C1"/>
    <w:rsid w:val="00AD5C31"/>
    <w:rsid w:val="00AD6631"/>
    <w:rsid w:val="00AD7713"/>
    <w:rsid w:val="00AE230F"/>
    <w:rsid w:val="00B0432A"/>
    <w:rsid w:val="00B37035"/>
    <w:rsid w:val="00B6628B"/>
    <w:rsid w:val="00B76DC7"/>
    <w:rsid w:val="00B875FB"/>
    <w:rsid w:val="00B92610"/>
    <w:rsid w:val="00BC27E3"/>
    <w:rsid w:val="00C101CC"/>
    <w:rsid w:val="00C24268"/>
    <w:rsid w:val="00C31F30"/>
    <w:rsid w:val="00C33B58"/>
    <w:rsid w:val="00CF4907"/>
    <w:rsid w:val="00D131B7"/>
    <w:rsid w:val="00D36BAF"/>
    <w:rsid w:val="00DA4F73"/>
    <w:rsid w:val="00DC4A4B"/>
    <w:rsid w:val="00DE21D1"/>
    <w:rsid w:val="00DF485A"/>
    <w:rsid w:val="00E359F3"/>
    <w:rsid w:val="00E361F8"/>
    <w:rsid w:val="00EC0A97"/>
    <w:rsid w:val="00EC0CE6"/>
    <w:rsid w:val="00ED0226"/>
    <w:rsid w:val="00ED27F5"/>
    <w:rsid w:val="00F34F9F"/>
    <w:rsid w:val="00F60FC9"/>
    <w:rsid w:val="00F7651D"/>
    <w:rsid w:val="00F8053E"/>
    <w:rsid w:val="00F91D91"/>
    <w:rsid w:val="00F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4FD13-EDBF-4428-9B38-C6ADA6B3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76EC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76ECA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9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F4907"/>
    <w:pPr>
      <w:ind w:left="720"/>
      <w:contextualSpacing/>
    </w:pPr>
  </w:style>
  <w:style w:type="paragraph" w:styleId="a5">
    <w:name w:val="No Spacing"/>
    <w:uiPriority w:val="1"/>
    <w:qFormat/>
    <w:rsid w:val="00B76DC7"/>
    <w:pPr>
      <w:spacing w:after="0" w:line="240" w:lineRule="auto"/>
      <w:ind w:firstLine="709"/>
    </w:pPr>
  </w:style>
  <w:style w:type="character" w:customStyle="1" w:styleId="10">
    <w:name w:val="Заголовок 1 Знак"/>
    <w:basedOn w:val="a0"/>
    <w:link w:val="1"/>
    <w:uiPriority w:val="9"/>
    <w:rsid w:val="00376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E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376E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76EC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6E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6ECA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B447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9B447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21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5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4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6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5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06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0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6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5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4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6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4804</Words>
  <Characters>27389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Родько Галина Александровна</cp:lastModifiedBy>
  <cp:revision>2</cp:revision>
  <cp:lastPrinted>2011-06-04T03:11:00Z</cp:lastPrinted>
  <dcterms:created xsi:type="dcterms:W3CDTF">2021-03-31T08:43:00Z</dcterms:created>
  <dcterms:modified xsi:type="dcterms:W3CDTF">2021-03-31T08:43:00Z</dcterms:modified>
</cp:coreProperties>
</file>