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Прокуратура в судебном порядке защитила права пенсионерки, пострадавшей от действий мошенницы. </w:t>
      </w:r>
    </w:p>
    <w:p w14:paraId="02000000">
      <w:pPr>
        <w:pStyle w:val="Style_1"/>
      </w:pPr>
      <w:r>
        <w:t xml:space="preserve">Прокуратурой Камызякского района Астраханской области проведена проверка по обращению пожилой местной жительницы. Установлено, что в июне 2023 года злоумышленница, войдя в доверие к пенсионерке под предлогом помощи </w:t>
      </w:r>
      <w:r>
        <w:br/>
      </w:r>
      <w:r>
        <w:t xml:space="preserve">в оформлении страховки, завладела ее паспортными данными. </w:t>
      </w:r>
    </w:p>
    <w:p w14:paraId="03000000">
      <w:pPr>
        <w:pStyle w:val="Style_1"/>
      </w:pPr>
      <w:r>
        <w:t>Встретившись с женщиной у отделения банка в г. Камызяк, мошенница сфотографировала документы и саму потерпевшую, после чего через мобильное приложение оформила от ее имени кредитную карту. В дальнейшем, используя полученный доступ, она оформила в АО «Альфа-Банк» кредит на сумму 120 000 рублей, которыми распорядилась по своему усмотрению, переведя на свои счета.</w:t>
      </w:r>
    </w:p>
    <w:p w14:paraId="04000000">
      <w:pPr>
        <w:pStyle w:val="Style_1"/>
      </w:pPr>
      <w:r>
        <w:t xml:space="preserve">По данному факту следственными органами возбуждено уголовное дело </w:t>
      </w:r>
      <w:r>
        <w:br/>
      </w:r>
      <w:r>
        <w:t xml:space="preserve">по признакам преступления, предусмотренного ч. 3 ст. 159 УК РФ (мошенничество, совершенное в крупном размере). </w:t>
      </w:r>
    </w:p>
    <w:p w14:paraId="05000000">
      <w:pPr>
        <w:pStyle w:val="Style_1"/>
      </w:pPr>
      <w:r>
        <w:t xml:space="preserve">В целях защиты прав потерпевшей, прокуратура Камызякского района Астраханской области обратилась в Мещанский районный суд г. Москвы с иском о признании кредитного договора недействительным. Изучив материалы уголовного дела и подтвержденные показания подозреваемой, суд пришел </w:t>
      </w:r>
      <w:r>
        <w:br/>
      </w:r>
      <w:r>
        <w:t xml:space="preserve">к выводу, что договор был заключен без волеизъявления пенсионерки, под влиянием обмана. </w:t>
      </w:r>
    </w:p>
    <w:p w14:paraId="06000000">
      <w:pPr>
        <w:pStyle w:val="Style_1"/>
      </w:pPr>
      <w:r>
        <w:t>Судебным решением кредитный договор, заключенный между пожилой женщиной и банком, признан недействительным, задолженность перед банком полностью аннулирована.</w:t>
      </w:r>
    </w:p>
    <w:p w14:paraId="07000000">
      <w:pPr>
        <w:pStyle w:val="Style_1"/>
      </w:pPr>
    </w:p>
    <w:p w14:paraId="08000000">
      <w:pPr>
        <w:pStyle w:val="Style_1"/>
      </w:pPr>
      <w:r>
        <w:t xml:space="preserve">старший помощник прокурора Камызякского района </w:t>
      </w:r>
    </w:p>
    <w:p w14:paraId="09000000">
      <w:pPr>
        <w:pStyle w:val="Style_1"/>
      </w:pPr>
      <w:r>
        <w:t>юрист 1 класса</w:t>
      </w:r>
    </w:p>
    <w:p w14:paraId="0A000000">
      <w:pPr>
        <w:pStyle w:val="Style_1"/>
      </w:pPr>
      <w:r>
        <w:t>Шихмурзаева Э.И.</w:t>
      </w:r>
    </w:p>
    <w:p w14:paraId="0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2026-05-26T11:51:23Z</dcterms:modified>
</cp:coreProperties>
</file>