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В Камызякском районе осужден мужчина за управление автомобилем в состоянии алкогольного опьянения. Камызякским районным судом вынесен приговор в отношении 25-летнего жителя Приволжского района, признанного виновным в совершении преступления, предусмотренного ч. 1 ст. 264.1 УК РФ (управление автомобилем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в состоянии опьянения). Судом установлено, что в декабре 2025 года житель Приволжского района будучи ранее подвергнутым административному наказанию за управление транспортным средством по ч. 1 ст. 12.26 КоАП РФ, находясь в состоянии алкогольного опьянения управляя транспортным средством марки «ВАЗ 21120», по автомобильной дороге, расположенной в Камызякском районе, где задержан сотрудниками ДПС. С учетом позиции государственного обвинителя судом назначено уголовное наказание в виде обязательных работ на срок 200 часов с лишением права заниматься деятельностью, связанной с управлением транспортными средствами на срок 2 года. Транспортное средством конфисковано в доход государства.</w:t>
      </w:r>
    </w:p>
    <w:p w14:paraId="02000000">
      <w:pPr>
        <w:pStyle w:val="Style_1"/>
      </w:pPr>
    </w:p>
    <w:p w14:paraId="03000000">
      <w:pPr>
        <w:pStyle w:val="Style_1"/>
      </w:pPr>
      <w:r>
        <w:t xml:space="preserve">помощник прокурора Камызякского района </w:t>
      </w:r>
    </w:p>
    <w:p w14:paraId="04000000">
      <w:pPr>
        <w:pStyle w:val="Style_1"/>
      </w:pPr>
      <w:r>
        <w:t>юрист 2 класса</w:t>
      </w:r>
    </w:p>
    <w:p w14:paraId="05000000">
      <w:pPr>
        <w:pStyle w:val="Style_1"/>
      </w:pPr>
      <w:r>
        <w:t>Мусагалиева К.И.</w:t>
      </w:r>
    </w:p>
    <w:p w14:paraId="06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2026-05-26T11:51:31Z</dcterms:modified>
</cp:coreProperties>
</file>