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 xml:space="preserve">В Астраханской области вынесен приговор по уголовному делу о мошенничестве при получении социального контракта. Прокуратура Камызякского района поддержала государственное обвинение по уголовному делу в отношении местного жителя. Он признан виновным в совершении преступления, предусмотренного ч. 3 ст. 159 УК РФ (мошенничество, то есть хищение чужого имущества путем обмана, совершенное в крупном размере). В суде установлено, что в январе 2025 года житель г. Камызяк обратился в ГКУ АО «Центр социальной поддержки населения Камызякского района» с заявлением об оказании государственной социальной помощи на основании социального контракта. Для этого он представил бизнес-план по осуществлению предпринимательской деятельности в сфере организации мастерской по диагностике и ремонту электронных систем автомобилей. </w:t>
      </w:r>
    </w:p>
    <w:p w14:paraId="02000000">
      <w:pPr>
        <w:pStyle w:val="Style_1"/>
      </w:pPr>
      <w:r>
        <w:t>На основании представленных документов между мужчиной и центром социальной поддержки был заключен социальный контракт, и ему перечислена единовременная выплата в размере 350000 рублей. Однако полученные денежные средства он потратил на личные нужды, к предпринимательской деятельности не приступал. С целью сокрытия хищения он изготовил подложные договоры купли-продажи оборудования и акты приема-передачи, которые представил в уполномоченный орган как отчет об исполнении мероприятий программы социальной адаптации. Приговором Камызякского районного суда Астраханской области виновному назначено наказание в виде штрафа в размере 150 000 рублей в доход государства. Причиненный преступлением ущерб в сумме 350 000 рублей осужденным возмещен добровольно в полном объеме.</w:t>
      </w:r>
    </w:p>
    <w:p w14:paraId="03000000">
      <w:pPr>
        <w:pStyle w:val="Style_1"/>
      </w:pPr>
    </w:p>
    <w:p w14:paraId="04000000">
      <w:pPr>
        <w:pStyle w:val="Style_1"/>
      </w:pPr>
      <w:r>
        <w:t xml:space="preserve">старший помощник прокурора Камызякского района </w:t>
      </w:r>
    </w:p>
    <w:p w14:paraId="05000000">
      <w:pPr>
        <w:pStyle w:val="Style_1"/>
      </w:pPr>
      <w:r>
        <w:t>юрист 1 класса</w:t>
      </w:r>
    </w:p>
    <w:p w14:paraId="06000000">
      <w:pPr>
        <w:pStyle w:val="Style_1"/>
      </w:pPr>
      <w:r>
        <w:t>Шихмурзаева Э.И.</w:t>
      </w:r>
    </w:p>
    <w:p w14:paraId="07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2026-05-26T11:50:09Z</dcterms:modified>
</cp:coreProperties>
</file>