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5E0B3" w:themeColor="accent6" w:themeTint="66"/>
  <w:body>
    <w:p w14:paraId="6786EDA9" w14:textId="77777777" w:rsidR="001416D6" w:rsidRPr="001416D6" w:rsidRDefault="001416D6" w:rsidP="001416D6">
      <w:pPr>
        <w:pStyle w:val="a5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14:paraId="3E58591E" w14:textId="0AF6B2DE" w:rsidR="001416D6" w:rsidRPr="007007CD" w:rsidRDefault="001416D6" w:rsidP="001416D6">
      <w:pPr>
        <w:pStyle w:val="a5"/>
        <w:jc w:val="center"/>
        <w:rPr>
          <w:rStyle w:val="sc-bznhio"/>
          <w:rFonts w:ascii="Times New Roman" w:hAnsi="Times New Roman" w:cs="Times New Roman"/>
          <w:b/>
          <w:bCs/>
          <w:color w:val="002060"/>
          <w:spacing w:val="-5"/>
          <w:sz w:val="28"/>
          <w:szCs w:val="28"/>
          <w:bdr w:val="none" w:sz="0" w:space="0" w:color="auto" w:frame="1"/>
        </w:rPr>
      </w:pPr>
      <w:r w:rsidRPr="007007CD">
        <w:rPr>
          <w:rStyle w:val="sc-bznhio"/>
          <w:rFonts w:ascii="Times New Roman" w:hAnsi="Times New Roman" w:cs="Times New Roman"/>
          <w:b/>
          <w:bCs/>
          <w:color w:val="002060"/>
          <w:spacing w:val="-5"/>
          <w:sz w:val="28"/>
          <w:szCs w:val="28"/>
          <w:bdr w:val="none" w:sz="0" w:space="0" w:color="auto" w:frame="1"/>
        </w:rPr>
        <w:t>«Особенности сенсорного развития у детей раннего возраста»</w:t>
      </w:r>
    </w:p>
    <w:p w14:paraId="00A7F352" w14:textId="02D73C01" w:rsidR="005359A2" w:rsidRDefault="005359A2" w:rsidP="001416D6">
      <w:pPr>
        <w:pStyle w:val="a5"/>
        <w:jc w:val="center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14:paraId="15123A6F" w14:textId="1625AFBC" w:rsidR="001416D6" w:rsidRPr="001416D6" w:rsidRDefault="008841AA" w:rsidP="001416D6">
      <w:pPr>
        <w:pStyle w:val="a5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DF7928" wp14:editId="4E6F5267">
            <wp:simplePos x="0" y="0"/>
            <wp:positionH relativeFrom="column">
              <wp:posOffset>-123190</wp:posOffset>
            </wp:positionH>
            <wp:positionV relativeFrom="paragraph">
              <wp:posOffset>64770</wp:posOffset>
            </wp:positionV>
            <wp:extent cx="3072130" cy="1478280"/>
            <wp:effectExtent l="38100" t="38100" r="33020" b="45720"/>
            <wp:wrapTight wrapText="bothSides">
              <wp:wrapPolygon edited="0">
                <wp:start x="-268" y="-557"/>
                <wp:lineTo x="-268" y="21990"/>
                <wp:lineTo x="21698" y="21990"/>
                <wp:lineTo x="21698" y="-557"/>
                <wp:lineTo x="-268" y="-557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4" r="14826" b="40867"/>
                    <a:stretch/>
                  </pic:blipFill>
                  <pic:spPr bwMode="auto">
                    <a:xfrm>
                      <a:off x="0" y="0"/>
                      <a:ext cx="3072130" cy="14782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6D6" w:rsidRPr="001416D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Ранний возраст — это уникальный период в жизни ребёнка от 1 года до 3 лет, когда закладываются основы его познавательного, эмоционального и физического развития. </w:t>
      </w:r>
    </w:p>
    <w:p w14:paraId="77586DDE" w14:textId="77777777" w:rsidR="001416D6" w:rsidRPr="001416D6" w:rsidRDefault="001416D6" w:rsidP="001416D6">
      <w:pPr>
        <w:pStyle w:val="a5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1416D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Именно в этот период, у малыша, начинает проявляться выраженная познавательная активность, которая проявляется в стремлении выяснить для себя, как устроен окружающий мир вокруг него. Проявляя живой интерес к тому, что его окружает, он с увлечением исследует предметы всеми органами чувств: пробует их на вкус, разбирает, складывает, сравнивает, стремится понять их свойства и назначение.</w:t>
      </w:r>
    </w:p>
    <w:p w14:paraId="167BCAAC" w14:textId="77777777" w:rsidR="001416D6" w:rsidRPr="001416D6" w:rsidRDefault="001416D6" w:rsidP="001416D6">
      <w:pPr>
        <w:pStyle w:val="a5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1416D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Ключевое значение приобретает сенсорное развитие, то есть формирование у ребенка восприятия окружающего мира через органы чувств: зрение, слух, осязание, обоняние и вкус. Именно сенсорный опыт лежит в основе развития мышления, речи, памяти и воображения, а также способствует формированию целостной картины мира.</w:t>
      </w:r>
    </w:p>
    <w:p w14:paraId="2998F8CF" w14:textId="0D77D041" w:rsidR="001416D6" w:rsidRPr="00F372AE" w:rsidRDefault="001416D6" w:rsidP="00F372AE">
      <w:pPr>
        <w:pStyle w:val="a5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1416D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ab/>
        <w:t>Именно от качества сенсорного опыта зависит его дальнейшее интеллектуальное и личностное развитие.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="00155B09" w:rsidRPr="001E1E3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Напротив, недостаток сенсорных впечатлений, ограничение двигательной активности и живого общения могут привести к задержкам в развитии, трудностям адаптации и снижению познавательной активности.</w:t>
      </w:r>
      <w:r w:rsidR="00F372AE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1416D6">
        <w:rPr>
          <w:rFonts w:ascii="Times New Roman" w:hAnsi="Times New Roman" w:cs="Times New Roman"/>
          <w:sz w:val="28"/>
          <w:szCs w:val="28"/>
        </w:rPr>
        <w:t>Поэтому особое значение приобретает практическая деятельность. Она включает создание развивающей среды, организацию предметной деятельности и подбор эффективных игр. В этом процессе, особая роль отводится взаимодействию со взрослым: именно он организует пространство, наполняет его предметной деятельностью, направляет внимание ребёнка и сопровождает его в процессе игры и познания окружающего мира.</w:t>
      </w:r>
    </w:p>
    <w:p w14:paraId="2A882B96" w14:textId="4DD27F14" w:rsidR="00D423E2" w:rsidRPr="007007CD" w:rsidRDefault="00D423E2" w:rsidP="00D423E2">
      <w:pPr>
        <w:pStyle w:val="a5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7007CD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Практические игры, и упражнения, позволяющие обогатить сенсорный опыт ребенка и стимулировать его познавательную активность».</w:t>
      </w:r>
    </w:p>
    <w:p w14:paraId="11FE2588" w14:textId="77777777" w:rsidR="001416D6" w:rsidRPr="001416D6" w:rsidRDefault="001416D6" w:rsidP="001416D6">
      <w:pPr>
        <w:pStyle w:val="a5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1416D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Главное правило — все игры должны проходить под присмотром взрослого, а материалы должны быть безопасными для ребёнка.</w:t>
      </w:r>
    </w:p>
    <w:p w14:paraId="3B912614" w14:textId="57D34A78" w:rsidR="001416D6" w:rsidRPr="007007CD" w:rsidRDefault="00F372AE" w:rsidP="001416D6">
      <w:pPr>
        <w:pStyle w:val="a5"/>
        <w:jc w:val="both"/>
        <w:rPr>
          <w:rStyle w:val="sc-bznhio"/>
          <w:rFonts w:ascii="Times New Roman" w:hAnsi="Times New Roman" w:cs="Times New Roman"/>
          <w:b/>
          <w:bCs/>
          <w:color w:val="FF0000"/>
          <w:spacing w:val="-5"/>
          <w:sz w:val="28"/>
          <w:szCs w:val="28"/>
          <w:bdr w:val="none" w:sz="0" w:space="0" w:color="auto" w:frame="1"/>
        </w:rPr>
      </w:pP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ab/>
      </w:r>
      <w:r w:rsidR="001416D6" w:rsidRPr="007007CD">
        <w:rPr>
          <w:rStyle w:val="sc-bznhio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Игры на развитие тактильного восприятия</w:t>
      </w:r>
    </w:p>
    <w:p w14:paraId="6DC43286" w14:textId="44ACB1E5" w:rsidR="007007CD" w:rsidRDefault="007007CD" w:rsidP="0017039D">
      <w:pPr>
        <w:pStyle w:val="a5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18DAE2" wp14:editId="694EA982">
            <wp:simplePos x="0" y="0"/>
            <wp:positionH relativeFrom="column">
              <wp:posOffset>4697095</wp:posOffset>
            </wp:positionH>
            <wp:positionV relativeFrom="paragraph">
              <wp:posOffset>596265</wp:posOffset>
            </wp:positionV>
            <wp:extent cx="2045970" cy="1534795"/>
            <wp:effectExtent l="38100" t="38100" r="30480" b="46355"/>
            <wp:wrapTight wrapText="bothSides">
              <wp:wrapPolygon edited="0">
                <wp:start x="-402" y="-536"/>
                <wp:lineTo x="-402" y="21984"/>
                <wp:lineTo x="21721" y="21984"/>
                <wp:lineTo x="21721" y="-536"/>
                <wp:lineTo x="-402" y="-536"/>
              </wp:wrapPolygon>
            </wp:wrapTight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5347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6D6" w:rsidRPr="001416D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ab/>
        <w:t xml:space="preserve">Тактильное восприятие в раннем возрасте </w:t>
      </w:r>
      <w:proofErr w:type="gramStart"/>
      <w:r w:rsidR="001416D6" w:rsidRPr="001416D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-  это</w:t>
      </w:r>
      <w:proofErr w:type="gramEnd"/>
      <w:r w:rsidR="001416D6" w:rsidRPr="001416D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ведущий способ познания мира, при котором ребёнок через прикосновения и манипуляции с предметами накапливает сенсорный опыт (различая форму, текстуру, температуру), тесно связанный с развитием речи, моторики и эмоциональной сферы.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="002A4398" w:rsidRPr="001E1E3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Для развития тактильного восприятия у детей раннего возраста можно использовать следующие игровые упражнения:</w:t>
      </w:r>
    </w:p>
    <w:p w14:paraId="39AB4F2D" w14:textId="475036E7" w:rsidR="0017039D" w:rsidRPr="007007CD" w:rsidRDefault="0017039D" w:rsidP="0017039D">
      <w:pPr>
        <w:pStyle w:val="a5"/>
        <w:jc w:val="both"/>
        <w:rPr>
          <w:rFonts w:ascii="Times New Roman" w:hAnsi="Times New Roman" w:cs="Times New Roman"/>
          <w:spacing w:val="-5"/>
          <w:sz w:val="28"/>
          <w:szCs w:val="28"/>
          <w:u w:val="single"/>
          <w:bdr w:val="none" w:sz="0" w:space="0" w:color="auto" w:frame="1"/>
        </w:rPr>
      </w:pPr>
      <w:r w:rsidRPr="0070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Игры с сыпучими материалами (песок, крупы, макароны):</w:t>
      </w:r>
      <w:r w:rsidR="005359A2" w:rsidRPr="007007CD">
        <w:rPr>
          <w:noProof/>
          <w:u w:val="single"/>
        </w:rPr>
        <w:t xml:space="preserve"> </w:t>
      </w:r>
    </w:p>
    <w:p w14:paraId="6D23C3B9" w14:textId="4B8EE9D0" w:rsidR="0017039D" w:rsidRPr="001E1E36" w:rsidRDefault="0017039D" w:rsidP="0017039D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«Сухой бассейн».</w:t>
      </w:r>
      <w:r w:rsidRPr="007007CD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Насыпьте в глубокий контейнер любую мелкую крупу (манку, гречку, рис) или песок. Прячьте в ней небольшие игрушки, чтобы ребёнок их искал на ощупь. Можно просто пересыпать крупу из одной ёмкости в другую, рисовать на ней пальчиками.</w:t>
      </w:r>
    </w:p>
    <w:p w14:paraId="62E1CB98" w14:textId="0CA80376" w:rsidR="0017039D" w:rsidRPr="001E1E36" w:rsidRDefault="0017039D" w:rsidP="0017039D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«Золушка».</w:t>
      </w:r>
      <w:r w:rsidRPr="007007CD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Смешайте в миске два вида круп или макарон разной формы (например, фасоль и горох). Задача ребёнка — разобрать их на две кучки.</w:t>
      </w:r>
    </w:p>
    <w:p w14:paraId="6C42E8DA" w14:textId="11361574" w:rsidR="0017039D" w:rsidRPr="001E1E36" w:rsidRDefault="0017039D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1E3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«Сенсорная коробка».</w:t>
      </w:r>
      <w:r w:rsidRPr="007007CD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Можно заполнить большую емкость фасолью, макаронами, ватой, природными материалами (шишки, жёлуди, камушки). Ребёнок может перебирать </w:t>
      </w: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содержимое, прятать и находить игрушки, пересыпать/перекладывать из одной ёмкости в другую.</w:t>
      </w:r>
    </w:p>
    <w:p w14:paraId="1F0668ED" w14:textId="0CD9B15F" w:rsidR="0017039D" w:rsidRPr="007007CD" w:rsidRDefault="006A3A99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372AE">
        <w:rPr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167638B8" wp14:editId="5958D655">
            <wp:simplePos x="0" y="0"/>
            <wp:positionH relativeFrom="column">
              <wp:posOffset>-1270</wp:posOffset>
            </wp:positionH>
            <wp:positionV relativeFrom="paragraph">
              <wp:posOffset>-4445</wp:posOffset>
            </wp:positionV>
            <wp:extent cx="1977390" cy="1480185"/>
            <wp:effectExtent l="38100" t="38100" r="41910" b="43815"/>
            <wp:wrapTight wrapText="bothSides">
              <wp:wrapPolygon edited="0">
                <wp:start x="-416" y="-556"/>
                <wp:lineTo x="-416" y="21961"/>
                <wp:lineTo x="21850" y="21961"/>
                <wp:lineTo x="21850" y="-556"/>
                <wp:lineTo x="-416" y="-556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4801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39D" w:rsidRPr="00F372A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Использование игр с тестом и пластилином</w:t>
      </w:r>
      <w:r w:rsidR="0017039D" w:rsidRPr="007007C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C33AC6D" w14:textId="087BCAAD" w:rsidR="0017039D" w:rsidRPr="001E1E36" w:rsidRDefault="0017039D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Лепка, раскатывание, </w:t>
      </w:r>
      <w:proofErr w:type="spellStart"/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отщипыванию</w:t>
      </w:r>
      <w:proofErr w:type="spellEnd"/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кусочков, скатывать шарики и «колбаски». Это отлично развивает не только тактильные ощущения, но и мелкую моторику.</w:t>
      </w:r>
    </w:p>
    <w:p w14:paraId="256A9FAD" w14:textId="1F62040D" w:rsidR="0017039D" w:rsidRPr="007007CD" w:rsidRDefault="0017039D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70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Игры на узнавание предметов на ощупь</w:t>
      </w:r>
      <w:r w:rsidR="004479EF" w:rsidRPr="007007C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14:paraId="5AF90E85" w14:textId="6EED2E41" w:rsidR="0017039D" w:rsidRPr="001E1E36" w:rsidRDefault="00F372AE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7CD">
        <w:rPr>
          <w:noProof/>
          <w:color w:val="002060"/>
        </w:rPr>
        <w:drawing>
          <wp:anchor distT="0" distB="0" distL="114300" distR="114300" simplePos="0" relativeHeight="251662336" behindDoc="1" locked="0" layoutInCell="1" allowOverlap="1" wp14:anchorId="34DE2E81" wp14:editId="52D6E5C6">
            <wp:simplePos x="0" y="0"/>
            <wp:positionH relativeFrom="column">
              <wp:posOffset>4314401</wp:posOffset>
            </wp:positionH>
            <wp:positionV relativeFrom="paragraph">
              <wp:posOffset>681567</wp:posOffset>
            </wp:positionV>
            <wp:extent cx="2440305" cy="1283970"/>
            <wp:effectExtent l="38100" t="38100" r="36195" b="30480"/>
            <wp:wrapTight wrapText="bothSides">
              <wp:wrapPolygon edited="0">
                <wp:start x="-337" y="-641"/>
                <wp:lineTo x="-337" y="21792"/>
                <wp:lineTo x="21752" y="21792"/>
                <wp:lineTo x="21752" y="-641"/>
                <wp:lineTo x="-337" y="-641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12839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6D6"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«Волшебный мешочек».</w:t>
      </w:r>
      <w:r w:rsidR="001416D6" w:rsidRPr="007007CD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="0017039D"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Сложите в непрозрачный тканевый мешочек несколько знакомых ребёнку предметов (ключ, ложка, машинка, кубик). Попросите его опустить руку в мешок, нащупать один предмет и, не вынимая, угадать, что это.</w:t>
      </w:r>
    </w:p>
    <w:p w14:paraId="57BE4811" w14:textId="6F5A1BE6" w:rsidR="0017039D" w:rsidRPr="001E1E36" w:rsidRDefault="0017039D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«Чудесный ящик».</w:t>
      </w:r>
      <w:r w:rsidRPr="007007CD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у вас есть сенсорная коробка с отверстиями для рук, используйте её. Ребёнок должен на ощупь определить предмет внутри.</w:t>
      </w:r>
    </w:p>
    <w:p w14:paraId="727485ED" w14:textId="77777777" w:rsidR="00B771FD" w:rsidRDefault="0017039D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«Определи на ощупь». </w:t>
      </w:r>
      <w:r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Положите перед ребёнком </w:t>
      </w:r>
    </w:p>
    <w:p w14:paraId="31D004EC" w14:textId="1BB7BA58" w:rsidR="0017039D" w:rsidRPr="001E1E36" w:rsidRDefault="0017039D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2-3 предмета с разной </w:t>
      </w:r>
      <w:r w:rsidR="007007CD"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фактурой (</w:t>
      </w: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например, мягкий помпон, гладкий камень, шершавую доску). Дайте ему потрогать их. Затем попросите его с закрытыми глазами найти среди них определённый предмет (например, «Дай мне шершавый»).</w:t>
      </w:r>
    </w:p>
    <w:p w14:paraId="4059D71E" w14:textId="2CAFA6D0" w:rsidR="0017039D" w:rsidRPr="001E1E36" w:rsidRDefault="006A3A99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36187E6" wp14:editId="202A2879">
            <wp:simplePos x="0" y="0"/>
            <wp:positionH relativeFrom="column">
              <wp:posOffset>635</wp:posOffset>
            </wp:positionH>
            <wp:positionV relativeFrom="paragraph">
              <wp:posOffset>558165</wp:posOffset>
            </wp:positionV>
            <wp:extent cx="1444625" cy="1083310"/>
            <wp:effectExtent l="38100" t="38100" r="41275" b="40640"/>
            <wp:wrapTight wrapText="bothSides">
              <wp:wrapPolygon edited="0">
                <wp:start x="-570" y="-760"/>
                <wp:lineTo x="-570" y="22030"/>
                <wp:lineTo x="21932" y="22030"/>
                <wp:lineTo x="21932" y="-760"/>
                <wp:lineTo x="-570" y="-76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0833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E36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="0017039D"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«Сенсорная дорожка».</w:t>
      </w:r>
      <w:r w:rsidR="0017039D" w:rsidRPr="007007CD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="0017039D"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Создайте дома дорожку из разных материалов: кусок ковра с ворсом, клеёнка, гладкая доска, ребристый резиновый коврик, мешковина. Пусть ребёнок пройдётся по ней босиком и попытается почувствовать свои ощущения. Обсудите с ним ощущения.</w:t>
      </w:r>
    </w:p>
    <w:p w14:paraId="07A2B155" w14:textId="77777777" w:rsidR="00F372AE" w:rsidRDefault="00F372AE" w:rsidP="001416D6">
      <w:pPr>
        <w:pStyle w:val="a5"/>
        <w:jc w:val="both"/>
        <w:rPr>
          <w:rStyle w:val="sc-bznhio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</w:pPr>
    </w:p>
    <w:p w14:paraId="53A7EB62" w14:textId="407C9D13" w:rsidR="001416D6" w:rsidRPr="007007CD" w:rsidRDefault="001416D6" w:rsidP="001416D6">
      <w:pPr>
        <w:pStyle w:val="a5"/>
        <w:jc w:val="both"/>
        <w:rPr>
          <w:rStyle w:val="sc-bznhio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</w:pPr>
      <w:r w:rsidRPr="007007CD">
        <w:rPr>
          <w:rStyle w:val="sc-bznhio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Игры на развитие зрительного восприятия</w:t>
      </w:r>
    </w:p>
    <w:p w14:paraId="75829630" w14:textId="290123F4" w:rsidR="0017039D" w:rsidRPr="001E1E36" w:rsidRDefault="007007CD" w:rsidP="001416D6">
      <w:pPr>
        <w:pStyle w:val="a5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F349AFB" wp14:editId="592C06D3">
            <wp:simplePos x="0" y="0"/>
            <wp:positionH relativeFrom="column">
              <wp:posOffset>5061303</wp:posOffset>
            </wp:positionH>
            <wp:positionV relativeFrom="paragraph">
              <wp:posOffset>959979</wp:posOffset>
            </wp:positionV>
            <wp:extent cx="1861185" cy="979170"/>
            <wp:effectExtent l="38100" t="38100" r="43815" b="30480"/>
            <wp:wrapTight wrapText="bothSides">
              <wp:wrapPolygon edited="0">
                <wp:start x="-442" y="-840"/>
                <wp:lineTo x="-442" y="21852"/>
                <wp:lineTo x="21887" y="21852"/>
                <wp:lineTo x="21887" y="-840"/>
                <wp:lineTo x="-442" y="-840"/>
              </wp:wrapPolygon>
            </wp:wrapTight>
            <wp:docPr id="3" name="Рисунок 3" descr="Возраст &quot;великих упрямцев и почемучек&quot; - Ранний возраст считается самым важным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раст &quot;великих упрямцев и почемучек&quot; - Ранний возраст считается самым важным 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9791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6D6" w:rsidRPr="001416D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ab/>
        <w:t>Зрительное восприятие ребёнка раннего возраста характеризуется тем, что ребёнок учится не просто видеть предметы, а выделять их ключевые признаки (цвет, форму, величину) и понимать их положение в пространстве. В этот период закладывается основа для зрительно-моторной координации - навыка, когда ребёнок учится соотносить зрительный образ предмета с целенаправленным движением руки.</w:t>
      </w:r>
    </w:p>
    <w:p w14:paraId="557554DB" w14:textId="04A780B4" w:rsidR="007007CD" w:rsidRPr="00F372AE" w:rsidRDefault="007007CD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D733635" wp14:editId="50E241DE">
            <wp:simplePos x="0" y="0"/>
            <wp:positionH relativeFrom="column">
              <wp:posOffset>2681</wp:posOffset>
            </wp:positionH>
            <wp:positionV relativeFrom="paragraph">
              <wp:posOffset>31750</wp:posOffset>
            </wp:positionV>
            <wp:extent cx="1425575" cy="1416050"/>
            <wp:effectExtent l="38100" t="38100" r="41275" b="31750"/>
            <wp:wrapTight wrapText="bothSides">
              <wp:wrapPolygon edited="0">
                <wp:start x="-577" y="-581"/>
                <wp:lineTo x="-577" y="21794"/>
                <wp:lineTo x="21937" y="21794"/>
                <wp:lineTo x="21937" y="-581"/>
                <wp:lineTo x="-577" y="-581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416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9EF"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4479EF" w:rsidRPr="00F372A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Игры</w:t>
      </w:r>
      <w:r w:rsidR="0082027E" w:rsidRPr="00F372A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на восприятие цвета</w:t>
      </w:r>
      <w:r w:rsidR="004479EF" w:rsidRPr="00F372A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14:paraId="4A968A8F" w14:textId="79D758C4" w:rsidR="0082027E" w:rsidRPr="007007CD" w:rsidRDefault="007007CD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027E"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«Найди такой же»</w:t>
      </w:r>
      <w:r w:rsidR="0082027E" w:rsidRPr="007007CD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. </w:t>
      </w:r>
      <w:r w:rsidR="0082027E"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Разложите перед ребёнком несколько предметов одного цвета (например, красные кубики, машинки, мячики) и попросите найти в комнате или среди других игрушек что-то такого же цвета.</w:t>
      </w:r>
    </w:p>
    <w:p w14:paraId="0C4E5E41" w14:textId="4BB28CE8" w:rsidR="0082027E" w:rsidRPr="001E1E36" w:rsidRDefault="00DB3828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E1E36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="0082027E"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«Разложи по цветам»</w:t>
      </w:r>
      <w:r w:rsidR="0082027E" w:rsidRPr="007007CD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. </w:t>
      </w:r>
      <w:r w:rsidR="0082027E"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Дайте ребёнку мисочки разных цветов (или листы цветной бумаги) и набор предметов или деталей конструктора. Задача — разложить предметы в миски соответствующего цвета.</w:t>
      </w:r>
    </w:p>
    <w:p w14:paraId="35828FF9" w14:textId="6498A36B" w:rsidR="0082027E" w:rsidRPr="001E1E36" w:rsidRDefault="0082027E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«Строим дорожку»</w:t>
      </w:r>
      <w:r w:rsidRPr="007007CD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.</w:t>
      </w: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Предложите ребёнку построить дорожку из кубиков или деталей конструктора одного цвета. Затем — чередовать два цвета (красный-синий-красный-синий).</w:t>
      </w:r>
    </w:p>
    <w:p w14:paraId="6CDA0B50" w14:textId="22D1CAA4" w:rsidR="0082027E" w:rsidRPr="00F372AE" w:rsidRDefault="0082027E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7007C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372A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Игры на восприятие формы:</w:t>
      </w:r>
    </w:p>
    <w:p w14:paraId="623C15D5" w14:textId="23BCC6BB" w:rsidR="001416D6" w:rsidRPr="001416D6" w:rsidRDefault="001416D6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1FD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«Волшебный </w:t>
      </w:r>
      <w:proofErr w:type="spellStart"/>
      <w:r w:rsidRPr="00B771FD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сортёр</w:t>
      </w:r>
      <w:proofErr w:type="spellEnd"/>
      <w:r w:rsidRPr="00B771FD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».</w:t>
      </w:r>
      <w:r w:rsidRPr="007007CD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416D6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Используйте </w:t>
      </w:r>
      <w:proofErr w:type="spellStart"/>
      <w:r w:rsidRPr="001416D6">
        <w:rPr>
          <w:rFonts w:ascii="Times New Roman" w:hAnsi="Times New Roman" w:cs="Times New Roman"/>
          <w:sz w:val="28"/>
          <w:szCs w:val="28"/>
          <w:lang w:eastAsia="ru-RU"/>
        </w:rPr>
        <w:t>сортер</w:t>
      </w:r>
      <w:proofErr w:type="spellEnd"/>
      <w:r w:rsidRPr="001416D6">
        <w:rPr>
          <w:rFonts w:ascii="Times New Roman" w:hAnsi="Times New Roman" w:cs="Times New Roman"/>
          <w:sz w:val="28"/>
          <w:szCs w:val="28"/>
          <w:lang w:eastAsia="ru-RU"/>
        </w:rPr>
        <w:t xml:space="preserve"> (доски с прорезями) или просто коробку, в крышке которой вырезаны отверстия разной формы (круг, квадрат, треугольник). Ребёнок должен подобрать фигуры и протолкнуть их в соответствующие отверстия.</w:t>
      </w:r>
    </w:p>
    <w:p w14:paraId="361E750E" w14:textId="77777777" w:rsidR="001416D6" w:rsidRPr="001416D6" w:rsidRDefault="001416D6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1FD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«Геометрическое лото».</w:t>
      </w:r>
      <w:r w:rsidRPr="007007CD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416D6">
        <w:rPr>
          <w:rFonts w:ascii="Times New Roman" w:hAnsi="Times New Roman" w:cs="Times New Roman"/>
          <w:sz w:val="28"/>
          <w:szCs w:val="28"/>
          <w:lang w:eastAsia="ru-RU"/>
        </w:rPr>
        <w:t>Распечатайте или нарисуйте карточки с основными фигурами (круг, квадрат, треугольник). Дайте ребёнку набор вырезанных фигур. Задача — наложить фигурки на такие же на карточке.</w:t>
      </w:r>
    </w:p>
    <w:p w14:paraId="564FED2F" w14:textId="12C719B8" w:rsidR="001416D6" w:rsidRPr="001E1E36" w:rsidRDefault="001416D6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1F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771FD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«Найди такой же».</w:t>
      </w:r>
      <w:r w:rsidRPr="007007CD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416D6">
        <w:rPr>
          <w:rFonts w:ascii="Times New Roman" w:hAnsi="Times New Roman" w:cs="Times New Roman"/>
          <w:sz w:val="28"/>
          <w:szCs w:val="28"/>
          <w:lang w:eastAsia="ru-RU"/>
        </w:rPr>
        <w:t>Разложите перед ребёнком несколько пар одинаковых предметов (пуговицы, крышки, кубики) и попросите найти пару к выбранному вами предмету.</w:t>
      </w:r>
    </w:p>
    <w:p w14:paraId="5D1E8DE6" w14:textId="28BDFDA0" w:rsidR="005359A2" w:rsidRDefault="00B771FD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007CD">
        <w:rPr>
          <w:noProof/>
          <w:color w:val="002060"/>
        </w:rPr>
        <w:drawing>
          <wp:anchor distT="0" distB="0" distL="114300" distR="114300" simplePos="0" relativeHeight="251668480" behindDoc="1" locked="0" layoutInCell="1" allowOverlap="1" wp14:anchorId="6E37EE46" wp14:editId="2B6D16C9">
            <wp:simplePos x="0" y="0"/>
            <wp:positionH relativeFrom="column">
              <wp:posOffset>5227320</wp:posOffset>
            </wp:positionH>
            <wp:positionV relativeFrom="paragraph">
              <wp:posOffset>71826</wp:posOffset>
            </wp:positionV>
            <wp:extent cx="1515110" cy="1704340"/>
            <wp:effectExtent l="38100" t="38100" r="46990" b="29210"/>
            <wp:wrapTight wrapText="bothSides">
              <wp:wrapPolygon edited="0">
                <wp:start x="-543" y="-483"/>
                <wp:lineTo x="-543" y="21729"/>
                <wp:lineTo x="21998" y="21729"/>
                <wp:lineTo x="21998" y="-483"/>
                <wp:lineTo x="-543" y="-483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7043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DB3828">
        <w:rPr>
          <w:noProof/>
        </w:rPr>
        <w:drawing>
          <wp:anchor distT="0" distB="0" distL="114300" distR="114300" simplePos="0" relativeHeight="251667456" behindDoc="1" locked="0" layoutInCell="1" allowOverlap="1" wp14:anchorId="181CE873" wp14:editId="6D391446">
            <wp:simplePos x="0" y="0"/>
            <wp:positionH relativeFrom="column">
              <wp:posOffset>1199</wp:posOffset>
            </wp:positionH>
            <wp:positionV relativeFrom="paragraph">
              <wp:posOffset>-4798</wp:posOffset>
            </wp:positionV>
            <wp:extent cx="2235200" cy="1490133"/>
            <wp:effectExtent l="38100" t="38100" r="31750" b="34290"/>
            <wp:wrapTight wrapText="bothSides">
              <wp:wrapPolygon edited="0">
                <wp:start x="-368" y="-552"/>
                <wp:lineTo x="-368" y="21821"/>
                <wp:lineTo x="21723" y="21821"/>
                <wp:lineTo x="21723" y="-552"/>
                <wp:lineTo x="-368" y="-552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490133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</w:p>
    <w:p w14:paraId="4DACDDA1" w14:textId="4D0623D7" w:rsidR="001416D6" w:rsidRPr="00F372AE" w:rsidRDefault="0082027E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372A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Игры на восприятие величины</w:t>
      </w:r>
    </w:p>
    <w:p w14:paraId="54B23741" w14:textId="4F346971" w:rsidR="001416D6" w:rsidRDefault="0082027E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«Пирамидка»</w:t>
      </w:r>
      <w:r w:rsidRPr="007007CD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«Матрёшка</w:t>
      </w:r>
      <w:r w:rsidRPr="001E1E36"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»</w:t>
      </w: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Классическая пирамидка и матрешка — лучший тренажёр для понимания понятий «большой», «поменьше», «маленький». Проговаривайте: «Сначала ставим самое большое колечко...».</w:t>
      </w:r>
    </w:p>
    <w:p w14:paraId="5CD5716C" w14:textId="5A1F037B" w:rsidR="001416D6" w:rsidRDefault="0082027E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«Разложи от большого к маленькому»</w:t>
      </w:r>
      <w:r w:rsidRPr="007007CD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Дайте ребёнку набор предметов одной формы, но разного размера (например, 5 кубиков). Попросите его выстроить их в ряд от самого большого к самому маленькому.</w:t>
      </w:r>
    </w:p>
    <w:p w14:paraId="093FDACD" w14:textId="302AF023" w:rsidR="0082027E" w:rsidRPr="001E1E36" w:rsidRDefault="001E1E36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«</w:t>
      </w:r>
      <w:r w:rsidR="0082027E" w:rsidRPr="007007CD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>Строим башню</w:t>
      </w:r>
      <w:r w:rsidRPr="007007CD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»</w:t>
      </w:r>
      <w:r w:rsidR="0082027E" w:rsidRPr="007007CD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82027E" w:rsidRPr="001E1E36">
        <w:rPr>
          <w:rFonts w:ascii="Times New Roman" w:hAnsi="Times New Roman" w:cs="Times New Roman"/>
          <w:sz w:val="28"/>
          <w:szCs w:val="28"/>
          <w:lang w:eastAsia="ru-RU"/>
        </w:rPr>
        <w:t>Предлагайте ребёнку кубики разного размера для строительства башни. Комментируйте: «Возьмём большой кубик, теперь поставим поменьше». Затем разберите её и попросите ребёнка собрать точно такую же. Это упражнение отлично тренирует глазомер и понимание величины.</w:t>
      </w:r>
    </w:p>
    <w:p w14:paraId="74217FD8" w14:textId="77777777" w:rsidR="0082027E" w:rsidRPr="001E1E36" w:rsidRDefault="0082027E" w:rsidP="001416D6">
      <w:pPr>
        <w:pStyle w:val="a5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14:paraId="44327BC0" w14:textId="51363A19" w:rsidR="0082027E" w:rsidRPr="001E1E36" w:rsidRDefault="0082027E" w:rsidP="001416D6">
      <w:pPr>
        <w:pStyle w:val="a5"/>
        <w:jc w:val="both"/>
        <w:rPr>
          <w:rStyle w:val="sc-bznhio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</w:pPr>
      <w:r w:rsidRPr="001E1E36">
        <w:rPr>
          <w:rStyle w:val="sc-bznhio"/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>Игры на развитие слухового восприятия</w:t>
      </w:r>
    </w:p>
    <w:p w14:paraId="35C7EF24" w14:textId="2D180800" w:rsidR="001E1E36" w:rsidRDefault="00F372AE" w:rsidP="001416D6">
      <w:pPr>
        <w:pStyle w:val="a5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00EC6D2" wp14:editId="57C6DBFC">
            <wp:simplePos x="0" y="0"/>
            <wp:positionH relativeFrom="column">
              <wp:posOffset>-133985</wp:posOffset>
            </wp:positionH>
            <wp:positionV relativeFrom="paragraph">
              <wp:posOffset>175260</wp:posOffset>
            </wp:positionV>
            <wp:extent cx="1814195" cy="1399540"/>
            <wp:effectExtent l="38100" t="38100" r="33655" b="29210"/>
            <wp:wrapTight wrapText="bothSides">
              <wp:wrapPolygon edited="0">
                <wp:start x="-454" y="-588"/>
                <wp:lineTo x="-454" y="21757"/>
                <wp:lineTo x="21774" y="21757"/>
                <wp:lineTo x="21774" y="-588"/>
                <wp:lineTo x="-454" y="-588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2" r="10114"/>
                    <a:stretch/>
                  </pic:blipFill>
                  <pic:spPr bwMode="auto">
                    <a:xfrm>
                      <a:off x="0" y="0"/>
                      <a:ext cx="1814195" cy="13995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27E" w:rsidRPr="001E1E3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ab/>
        <w:t>В этот   период слуховое восприятие становится активным инструментом познания, позволяющим ребёнку различать звуки, понимать речь и соотносить услышанное с конкретными объектами и действиями. На основе слухового восприятия закладывается понимание речи и развивается собственная речевая активность.</w:t>
      </w:r>
    </w:p>
    <w:p w14:paraId="47C8526E" w14:textId="2D4520A7" w:rsidR="0082027E" w:rsidRDefault="00DB3828" w:rsidP="001416D6">
      <w:pPr>
        <w:pStyle w:val="a5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F372AE">
        <w:rPr>
          <w:rFonts w:ascii="Times New Roman" w:eastAsia="Times New Roman" w:hAnsi="Times New Roman" w:cs="Times New Roman"/>
          <w:b/>
          <w:bCs/>
          <w:color w:val="002060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82027E" w:rsidRPr="00F372AE">
        <w:rPr>
          <w:rFonts w:ascii="Times New Roman" w:eastAsia="Times New Roman" w:hAnsi="Times New Roman" w:cs="Times New Roman"/>
          <w:b/>
          <w:bCs/>
          <w:color w:val="002060"/>
          <w:spacing w:val="-5"/>
          <w:sz w:val="28"/>
          <w:szCs w:val="28"/>
          <w:bdr w:val="none" w:sz="0" w:space="0" w:color="auto" w:frame="1"/>
          <w:lang w:eastAsia="ru-RU"/>
        </w:rPr>
        <w:t>«Что звучит?»</w:t>
      </w:r>
      <w:r w:rsidR="0082027E" w:rsidRPr="00F372AE">
        <w:rPr>
          <w:rFonts w:ascii="Times New Roman" w:eastAsia="Times New Roman" w:hAnsi="Times New Roman" w:cs="Times New Roman"/>
          <w:color w:val="002060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  <w:r w:rsidR="0082027E" w:rsidRPr="001E1E3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Возьмите несколько звучащих игрушек или предметов (погремушка, колокольчик, барабан, шуршащий пакет). Дайте ребёнку послушать каждый звук. Затем попросите его отвернуться и угадать, какой предмет издал звук.</w:t>
      </w:r>
    </w:p>
    <w:p w14:paraId="09E0BE7D" w14:textId="33B475CD" w:rsidR="001E1E36" w:rsidRPr="001E1E36" w:rsidRDefault="001E1E36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Усложнение: Используйте бытовые звуки (стук ложки о чашку, шуршание бумагой, звук переливания воды).</w:t>
      </w:r>
    </w:p>
    <w:p w14:paraId="0FF696A6" w14:textId="5D2FFE88" w:rsidR="001E1E36" w:rsidRPr="001E1E36" w:rsidRDefault="001E1E36" w:rsidP="001416D6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372AE">
        <w:rPr>
          <w:rFonts w:ascii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«Где звенит?».</w:t>
      </w:r>
      <w:r w:rsidRPr="00F372AE"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 xml:space="preserve"> </w:t>
      </w:r>
      <w:r w:rsidRPr="001E1E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Ребёнок стоит в центре комнаты с закрытыми глазами. Вы звоните в колокольчик или стучите в бубен в разных местах (справа, слева, сзади). Задача ребёнка — показать рукой или повернуться в ту сторону, откуда доносится звук.</w:t>
      </w:r>
    </w:p>
    <w:p w14:paraId="7228DA98" w14:textId="77777777" w:rsidR="001416D6" w:rsidRPr="001416D6" w:rsidRDefault="001416D6" w:rsidP="001416D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071D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«Громко-тихо».</w:t>
      </w:r>
      <w:r w:rsidRPr="00C6071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1416D6">
        <w:rPr>
          <w:rFonts w:ascii="Times New Roman" w:hAnsi="Times New Roman" w:cs="Times New Roman"/>
          <w:sz w:val="28"/>
          <w:szCs w:val="28"/>
        </w:rPr>
        <w:t>Объясните ребёнку понятия «громко» и «тихо». Играйте на барабане или стучите в бубен с разной силой. Ребёнок должен выполнить действие по команде: на «громко» — топнуть ногой, на «тихо» — присесть на корточки.</w:t>
      </w:r>
    </w:p>
    <w:p w14:paraId="37AE55C7" w14:textId="77777777" w:rsidR="001416D6" w:rsidRPr="001416D6" w:rsidRDefault="001416D6" w:rsidP="001416D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16D6">
        <w:rPr>
          <w:rFonts w:ascii="Times New Roman" w:hAnsi="Times New Roman" w:cs="Times New Roman"/>
          <w:sz w:val="28"/>
          <w:szCs w:val="28"/>
        </w:rPr>
        <w:tab/>
      </w:r>
    </w:p>
    <w:p w14:paraId="73797A50" w14:textId="53B49F12" w:rsidR="0082027E" w:rsidRPr="00F521C4" w:rsidRDefault="001416D6" w:rsidP="00F521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16D6">
        <w:rPr>
          <w:rFonts w:ascii="Times New Roman" w:hAnsi="Times New Roman" w:cs="Times New Roman"/>
          <w:sz w:val="28"/>
          <w:szCs w:val="28"/>
        </w:rPr>
        <w:tab/>
        <w:t>Таким образом, сенсорное развитие представляет собой не просто совокупность игровых приемов, а является залогом для формирования интеллекта, речи и познавательной активности ребёнка раннего возраста. Это не просто игры, а самый настоящий фундамент для развития…. Эти простые игры, не только подарят вам радость общения, но и послужат эффективным инструментом для своевременного выявления возможных трудностей в развитии».</w:t>
      </w:r>
    </w:p>
    <w:p w14:paraId="068DC814" w14:textId="08414CE2" w:rsidR="0082027E" w:rsidRDefault="0082027E" w:rsidP="0082027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C2E19B3" w14:textId="1F9CD713" w:rsidR="002F626D" w:rsidRDefault="002F626D" w:rsidP="00413102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sectPr w:rsidR="002F626D" w:rsidSect="001E1E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A52"/>
    <w:multiLevelType w:val="multilevel"/>
    <w:tmpl w:val="E530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0744B"/>
    <w:multiLevelType w:val="hybridMultilevel"/>
    <w:tmpl w:val="29C86A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13D6D"/>
    <w:multiLevelType w:val="hybridMultilevel"/>
    <w:tmpl w:val="98EAD9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C2A26"/>
    <w:multiLevelType w:val="hybridMultilevel"/>
    <w:tmpl w:val="5B5A16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17240"/>
    <w:multiLevelType w:val="multilevel"/>
    <w:tmpl w:val="C878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27255B"/>
    <w:multiLevelType w:val="multilevel"/>
    <w:tmpl w:val="9796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5B4F8B"/>
    <w:multiLevelType w:val="hybridMultilevel"/>
    <w:tmpl w:val="AA9222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972FD"/>
    <w:multiLevelType w:val="multilevel"/>
    <w:tmpl w:val="267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76E2A"/>
    <w:multiLevelType w:val="multilevel"/>
    <w:tmpl w:val="057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19085B"/>
    <w:multiLevelType w:val="multilevel"/>
    <w:tmpl w:val="7A5A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C4B91"/>
    <w:multiLevelType w:val="multilevel"/>
    <w:tmpl w:val="9346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A4A95"/>
    <w:multiLevelType w:val="multilevel"/>
    <w:tmpl w:val="178A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1A4D1F"/>
    <w:multiLevelType w:val="multilevel"/>
    <w:tmpl w:val="AAC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80543A"/>
    <w:multiLevelType w:val="hybridMultilevel"/>
    <w:tmpl w:val="EAAE9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944E5"/>
    <w:multiLevelType w:val="multilevel"/>
    <w:tmpl w:val="7236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336AC3"/>
    <w:multiLevelType w:val="hybridMultilevel"/>
    <w:tmpl w:val="19509B1C"/>
    <w:lvl w:ilvl="0" w:tplc="0419000B">
      <w:start w:val="1"/>
      <w:numFmt w:val="bullet"/>
      <w:lvlText w:val=""/>
      <w:lvlJc w:val="left"/>
      <w:pPr>
        <w:ind w:left="4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6" w15:restartNumberingAfterBreak="0">
    <w:nsid w:val="22F017A7"/>
    <w:multiLevelType w:val="multilevel"/>
    <w:tmpl w:val="1A3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BF5B82"/>
    <w:multiLevelType w:val="multilevel"/>
    <w:tmpl w:val="91FE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6E06AB"/>
    <w:multiLevelType w:val="multilevel"/>
    <w:tmpl w:val="05A0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5513EE"/>
    <w:multiLevelType w:val="hybridMultilevel"/>
    <w:tmpl w:val="799CDE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B6252"/>
    <w:multiLevelType w:val="hybridMultilevel"/>
    <w:tmpl w:val="5A6C49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4358E"/>
    <w:multiLevelType w:val="hybridMultilevel"/>
    <w:tmpl w:val="82B833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C2CC1"/>
    <w:multiLevelType w:val="multilevel"/>
    <w:tmpl w:val="5EC6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BD7189"/>
    <w:multiLevelType w:val="hybridMultilevel"/>
    <w:tmpl w:val="B2AE55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331DD2"/>
    <w:multiLevelType w:val="multilevel"/>
    <w:tmpl w:val="82CE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F86609"/>
    <w:multiLevelType w:val="hybridMultilevel"/>
    <w:tmpl w:val="D3B66D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751147"/>
    <w:multiLevelType w:val="multilevel"/>
    <w:tmpl w:val="E306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12198E"/>
    <w:multiLevelType w:val="hybridMultilevel"/>
    <w:tmpl w:val="10226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8005A"/>
    <w:multiLevelType w:val="hybridMultilevel"/>
    <w:tmpl w:val="02CCC4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F5874"/>
    <w:multiLevelType w:val="hybridMultilevel"/>
    <w:tmpl w:val="8AD803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D1A6A"/>
    <w:multiLevelType w:val="multilevel"/>
    <w:tmpl w:val="010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5055A9"/>
    <w:multiLevelType w:val="hybridMultilevel"/>
    <w:tmpl w:val="EB9C44E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E4524A"/>
    <w:multiLevelType w:val="multilevel"/>
    <w:tmpl w:val="51A6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2823A9"/>
    <w:multiLevelType w:val="multilevel"/>
    <w:tmpl w:val="7BE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2D298B"/>
    <w:multiLevelType w:val="multilevel"/>
    <w:tmpl w:val="FFEC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4E0B3D"/>
    <w:multiLevelType w:val="hybridMultilevel"/>
    <w:tmpl w:val="ADF89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A1862"/>
    <w:multiLevelType w:val="multilevel"/>
    <w:tmpl w:val="4F0C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9E779C"/>
    <w:multiLevelType w:val="multilevel"/>
    <w:tmpl w:val="F2F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C75D3C"/>
    <w:multiLevelType w:val="hybridMultilevel"/>
    <w:tmpl w:val="280CCC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D6977"/>
    <w:multiLevelType w:val="hybridMultilevel"/>
    <w:tmpl w:val="193457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C3515"/>
    <w:multiLevelType w:val="multilevel"/>
    <w:tmpl w:val="635A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DA2927"/>
    <w:multiLevelType w:val="multilevel"/>
    <w:tmpl w:val="DBC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6633E2"/>
    <w:multiLevelType w:val="multilevel"/>
    <w:tmpl w:val="3BEA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9A5EF5"/>
    <w:multiLevelType w:val="multilevel"/>
    <w:tmpl w:val="2ADE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0323EA"/>
    <w:multiLevelType w:val="hybridMultilevel"/>
    <w:tmpl w:val="9DFC3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47399"/>
    <w:multiLevelType w:val="multilevel"/>
    <w:tmpl w:val="206C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3A3862"/>
    <w:multiLevelType w:val="hybridMultilevel"/>
    <w:tmpl w:val="7C4279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3"/>
  </w:num>
  <w:num w:numId="3">
    <w:abstractNumId w:val="26"/>
  </w:num>
  <w:num w:numId="4">
    <w:abstractNumId w:val="14"/>
  </w:num>
  <w:num w:numId="5">
    <w:abstractNumId w:val="42"/>
  </w:num>
  <w:num w:numId="6">
    <w:abstractNumId w:val="45"/>
  </w:num>
  <w:num w:numId="7">
    <w:abstractNumId w:val="8"/>
  </w:num>
  <w:num w:numId="8">
    <w:abstractNumId w:val="18"/>
  </w:num>
  <w:num w:numId="9">
    <w:abstractNumId w:val="0"/>
  </w:num>
  <w:num w:numId="10">
    <w:abstractNumId w:val="7"/>
  </w:num>
  <w:num w:numId="11">
    <w:abstractNumId w:val="34"/>
  </w:num>
  <w:num w:numId="12">
    <w:abstractNumId w:val="40"/>
  </w:num>
  <w:num w:numId="13">
    <w:abstractNumId w:val="41"/>
  </w:num>
  <w:num w:numId="14">
    <w:abstractNumId w:val="32"/>
  </w:num>
  <w:num w:numId="15">
    <w:abstractNumId w:val="36"/>
  </w:num>
  <w:num w:numId="16">
    <w:abstractNumId w:val="33"/>
  </w:num>
  <w:num w:numId="17">
    <w:abstractNumId w:val="22"/>
  </w:num>
  <w:num w:numId="18">
    <w:abstractNumId w:val="30"/>
  </w:num>
  <w:num w:numId="19">
    <w:abstractNumId w:val="24"/>
  </w:num>
  <w:num w:numId="20">
    <w:abstractNumId w:val="10"/>
  </w:num>
  <w:num w:numId="21">
    <w:abstractNumId w:val="46"/>
  </w:num>
  <w:num w:numId="22">
    <w:abstractNumId w:val="39"/>
  </w:num>
  <w:num w:numId="23">
    <w:abstractNumId w:val="29"/>
  </w:num>
  <w:num w:numId="24">
    <w:abstractNumId w:val="23"/>
  </w:num>
  <w:num w:numId="25">
    <w:abstractNumId w:val="21"/>
  </w:num>
  <w:num w:numId="26">
    <w:abstractNumId w:val="1"/>
  </w:num>
  <w:num w:numId="27">
    <w:abstractNumId w:val="20"/>
  </w:num>
  <w:num w:numId="28">
    <w:abstractNumId w:val="35"/>
  </w:num>
  <w:num w:numId="29">
    <w:abstractNumId w:val="12"/>
  </w:num>
  <w:num w:numId="30">
    <w:abstractNumId w:val="5"/>
  </w:num>
  <w:num w:numId="31">
    <w:abstractNumId w:val="9"/>
  </w:num>
  <w:num w:numId="32">
    <w:abstractNumId w:val="4"/>
  </w:num>
  <w:num w:numId="33">
    <w:abstractNumId w:val="17"/>
  </w:num>
  <w:num w:numId="34">
    <w:abstractNumId w:val="44"/>
  </w:num>
  <w:num w:numId="35">
    <w:abstractNumId w:val="31"/>
  </w:num>
  <w:num w:numId="36">
    <w:abstractNumId w:val="27"/>
  </w:num>
  <w:num w:numId="37">
    <w:abstractNumId w:val="11"/>
  </w:num>
  <w:num w:numId="38">
    <w:abstractNumId w:val="15"/>
  </w:num>
  <w:num w:numId="39">
    <w:abstractNumId w:val="25"/>
  </w:num>
  <w:num w:numId="40">
    <w:abstractNumId w:val="37"/>
  </w:num>
  <w:num w:numId="41">
    <w:abstractNumId w:val="19"/>
  </w:num>
  <w:num w:numId="42">
    <w:abstractNumId w:val="6"/>
  </w:num>
  <w:num w:numId="43">
    <w:abstractNumId w:val="3"/>
  </w:num>
  <w:num w:numId="44">
    <w:abstractNumId w:val="38"/>
  </w:num>
  <w:num w:numId="45">
    <w:abstractNumId w:val="2"/>
  </w:num>
  <w:num w:numId="46">
    <w:abstractNumId w:val="1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59"/>
    <w:rsid w:val="00085981"/>
    <w:rsid w:val="00091768"/>
    <w:rsid w:val="000D6471"/>
    <w:rsid w:val="000F65E8"/>
    <w:rsid w:val="001167B1"/>
    <w:rsid w:val="0012064C"/>
    <w:rsid w:val="001416B0"/>
    <w:rsid w:val="001416D6"/>
    <w:rsid w:val="001445B3"/>
    <w:rsid w:val="00155B09"/>
    <w:rsid w:val="00162DE8"/>
    <w:rsid w:val="0017039D"/>
    <w:rsid w:val="00175A2E"/>
    <w:rsid w:val="001B569F"/>
    <w:rsid w:val="001B7228"/>
    <w:rsid w:val="001E1E36"/>
    <w:rsid w:val="00243443"/>
    <w:rsid w:val="002A4398"/>
    <w:rsid w:val="002F626D"/>
    <w:rsid w:val="00312BD3"/>
    <w:rsid w:val="0031694B"/>
    <w:rsid w:val="00326394"/>
    <w:rsid w:val="0033578B"/>
    <w:rsid w:val="00362326"/>
    <w:rsid w:val="00363B9E"/>
    <w:rsid w:val="003A48C8"/>
    <w:rsid w:val="003F26DC"/>
    <w:rsid w:val="003F32AC"/>
    <w:rsid w:val="00413102"/>
    <w:rsid w:val="004204C8"/>
    <w:rsid w:val="004314AC"/>
    <w:rsid w:val="00432DF4"/>
    <w:rsid w:val="004479EF"/>
    <w:rsid w:val="0045478F"/>
    <w:rsid w:val="00465607"/>
    <w:rsid w:val="00472BF7"/>
    <w:rsid w:val="00492545"/>
    <w:rsid w:val="004B04EE"/>
    <w:rsid w:val="004B480E"/>
    <w:rsid w:val="004B5371"/>
    <w:rsid w:val="004F05D0"/>
    <w:rsid w:val="00501892"/>
    <w:rsid w:val="005359A2"/>
    <w:rsid w:val="005578C6"/>
    <w:rsid w:val="005801C2"/>
    <w:rsid w:val="00582BA4"/>
    <w:rsid w:val="00696FF1"/>
    <w:rsid w:val="006A3A99"/>
    <w:rsid w:val="006D205C"/>
    <w:rsid w:val="006F76C9"/>
    <w:rsid w:val="007007CD"/>
    <w:rsid w:val="00712314"/>
    <w:rsid w:val="007B6417"/>
    <w:rsid w:val="00813B09"/>
    <w:rsid w:val="0082027E"/>
    <w:rsid w:val="008750B3"/>
    <w:rsid w:val="008841AA"/>
    <w:rsid w:val="0090592A"/>
    <w:rsid w:val="00A02CE8"/>
    <w:rsid w:val="00A1634D"/>
    <w:rsid w:val="00AA64F1"/>
    <w:rsid w:val="00AE5499"/>
    <w:rsid w:val="00B406AA"/>
    <w:rsid w:val="00B771FD"/>
    <w:rsid w:val="00BD3659"/>
    <w:rsid w:val="00C27FFC"/>
    <w:rsid w:val="00C50D5C"/>
    <w:rsid w:val="00C6071D"/>
    <w:rsid w:val="00C86569"/>
    <w:rsid w:val="00CF5428"/>
    <w:rsid w:val="00D423E2"/>
    <w:rsid w:val="00D669DD"/>
    <w:rsid w:val="00D97913"/>
    <w:rsid w:val="00DB3828"/>
    <w:rsid w:val="00DF0FF8"/>
    <w:rsid w:val="00E64CD6"/>
    <w:rsid w:val="00EB2F3B"/>
    <w:rsid w:val="00F031F1"/>
    <w:rsid w:val="00F10038"/>
    <w:rsid w:val="00F372AE"/>
    <w:rsid w:val="00F521C4"/>
    <w:rsid w:val="00F56199"/>
    <w:rsid w:val="00FB3D55"/>
    <w:rsid w:val="00FB5057"/>
    <w:rsid w:val="00FD5AD7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3AD8"/>
  <w15:chartTrackingRefBased/>
  <w15:docId w15:val="{4E08C216-0EF6-4BCD-BD58-4D2AFFA8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D6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D669DD"/>
  </w:style>
  <w:style w:type="paragraph" w:styleId="a3">
    <w:name w:val="Balloon Text"/>
    <w:basedOn w:val="a"/>
    <w:link w:val="a4"/>
    <w:uiPriority w:val="99"/>
    <w:semiHidden/>
    <w:unhideWhenUsed/>
    <w:rsid w:val="00454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478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5478F"/>
    <w:pPr>
      <w:spacing w:after="0" w:line="240" w:lineRule="auto"/>
    </w:pPr>
  </w:style>
  <w:style w:type="paragraph" w:customStyle="1" w:styleId="sc-ehmtmk">
    <w:name w:val="sc-ehmtmk"/>
    <w:basedOn w:val="a"/>
    <w:rsid w:val="00F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lylmi">
    <w:name w:val="sc-elylmi"/>
    <w:basedOn w:val="a0"/>
    <w:rsid w:val="004314AC"/>
  </w:style>
  <w:style w:type="paragraph" w:styleId="a6">
    <w:name w:val="List Paragraph"/>
    <w:basedOn w:val="a"/>
    <w:uiPriority w:val="34"/>
    <w:qFormat/>
    <w:rsid w:val="003F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30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8526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8352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7805">
          <w:blockQuote w:val="1"/>
          <w:marLeft w:val="0"/>
          <w:marRight w:val="0"/>
          <w:marTop w:val="60"/>
          <w:marBottom w:val="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683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533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cp:lastPrinted>2026-03-26T02:06:00Z</cp:lastPrinted>
  <dcterms:created xsi:type="dcterms:W3CDTF">2026-03-25T08:19:00Z</dcterms:created>
  <dcterms:modified xsi:type="dcterms:W3CDTF">2026-03-30T08:22:00Z</dcterms:modified>
</cp:coreProperties>
</file>