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ECFF"/>
  <w:body>
    <w:p w14:paraId="2DD49038" w14:textId="77777777" w:rsidR="009C296E" w:rsidRDefault="009C296E" w:rsidP="00E93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6E425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Как справиться с детской истерикой:</w:t>
      </w:r>
      <w:r w:rsidRPr="006E4256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6E425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>инструкция для родителей</w:t>
      </w:r>
    </w:p>
    <w:p w14:paraId="4EAD8305" w14:textId="77777777" w:rsidR="009C296E" w:rsidRPr="006E4256" w:rsidRDefault="009C296E" w:rsidP="00EC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14:paraId="71882603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Внезапная детская истерика… Эта ситуация знакома многим и способна вогнать в ступор любого родителя. Но, как правило у любой ситуации есть решение. Главное — не сама вспышка, а ваша реакция на неё. В такой обстановке, важно, не просто пережить этот момент, а научиться действовать. Давайте разберемся, как правильно реагировать на приступы и как их предупреждать.</w:t>
      </w:r>
    </w:p>
    <w:p w14:paraId="0F274112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sz w:val="26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 xml:space="preserve"> Основная причина детской истерики — конфликт между желаниями ребёнка и требованиями взрослых. По мере взросления у детей появляются личные предпочтения, которые часто расходятся с родительскими запретами. Неудачные попытки настоять на своём приводят к эмоциональному приступу, который может быть обусловлен как психологическими, так и физиологическими причинами.</w:t>
      </w:r>
    </w:p>
    <w:p w14:paraId="6FF80C4E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Конечно, состояние у ребенка крайнего нервного возбуждения и неадекватного поведения – это часто лишь способ добиться желаемого, но не всегда ситуация так однозначна: за приступами могут стоять и более серьёзные причины, такие как психотравмы или заболевания нервной системы, требующие вмешательства специалистов.</w:t>
      </w:r>
    </w:p>
    <w:p w14:paraId="19FCF217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Поведение ребёнка во время истерики может быть разным: от топанья ногами до опасной агрессии по отношению к себе и окружающим. Важно знать, как именно ваш малыш ведёт себя в этом состоянии, чтобы обеспечить безопасность. Часто истерике предшествуют «предвестники» (хныканье, нахмуренный взгляд, раскачивания), которые дают шанс её предотвратить. Однако, если момент упущен, приступы часто начинаются неожиданно и резко, перерастая в состояние аффекта, в котором ребёнок не способен адекватно реагировать и теряет способность к коммуникации.</w:t>
      </w:r>
      <w:r w:rsidRPr="00461DBE">
        <w:rPr>
          <w:sz w:val="26"/>
        </w:rPr>
        <w:t xml:space="preserve"> </w:t>
      </w:r>
      <w:r w:rsidRPr="00461DBE">
        <w:rPr>
          <w:rFonts w:ascii="Times New Roman" w:hAnsi="Times New Roman" w:cs="Times New Roman"/>
          <w:sz w:val="26"/>
          <w:szCs w:val="28"/>
        </w:rPr>
        <w:t>В этот момент ребёнка захлёстывает целый спектр эмоций: от гнева и агрессии до обиды и отчаяния.</w:t>
      </w:r>
    </w:p>
    <w:p w14:paraId="17E0299C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14:paraId="0DA90391" w14:textId="77777777" w:rsidR="009C296E" w:rsidRPr="00B8588B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B8588B">
        <w:rPr>
          <w:rFonts w:ascii="Times New Roman" w:hAnsi="Times New Roman" w:cs="Times New Roman"/>
          <w:sz w:val="26"/>
          <w:szCs w:val="28"/>
        </w:rPr>
        <w:t>Что делать?</w:t>
      </w:r>
    </w:p>
    <w:p w14:paraId="27FA8681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14:paraId="5106B883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8002A6">
        <w:rPr>
          <w:rFonts w:ascii="Times New Roman" w:hAnsi="Times New Roman" w:cs="Times New Roman"/>
          <w:b/>
          <w:bCs/>
          <w:sz w:val="26"/>
          <w:szCs w:val="28"/>
        </w:rPr>
        <w:t xml:space="preserve">1. Эффективный способ избежать истерики — это её профилактика. </w:t>
      </w:r>
    </w:p>
    <w:p w14:paraId="09E15588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8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 xml:space="preserve">Для этого родителю необходимо изучить индивидуальные предвестники своего ребёнка и научиться распознавать их, чтобы вовремя заметить приближение приступа. </w:t>
      </w:r>
    </w:p>
    <w:p w14:paraId="249AF103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Ключевой приём — срочное переключение внимания на что-то захватывающее, например, на яркую книгу, домашнего питомца или события за окном. </w:t>
      </w:r>
    </w:p>
    <w:p w14:paraId="671CD92D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Этот метод работает только на этапе «предвестников» и совершенно бесполезен, когда истерика уже началась.</w:t>
      </w:r>
    </w:p>
    <w:p w14:paraId="58C4926D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</w:p>
    <w:p w14:paraId="08323BD7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8002A6">
        <w:rPr>
          <w:rFonts w:ascii="Times New Roman" w:hAnsi="Times New Roman" w:cs="Times New Roman"/>
          <w:b/>
          <w:bCs/>
          <w:sz w:val="26"/>
          <w:szCs w:val="28"/>
        </w:rPr>
        <w:t xml:space="preserve">2. Когда ребёнок успокоится, важно поговорить с ним о том, что произошло. </w:t>
      </w:r>
    </w:p>
    <w:p w14:paraId="0A2E4B39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8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 xml:space="preserve">Чётко обозначьте проблему и проговорите его чувства: </w:t>
      </w:r>
      <w:r w:rsidRPr="00461DBE">
        <w:rPr>
          <w:rStyle w:val="a4"/>
          <w:rFonts w:ascii="Times New Roman" w:hAnsi="Times New Roman" w:cs="Times New Roman"/>
          <w:sz w:val="26"/>
          <w:szCs w:val="28"/>
        </w:rPr>
        <w:t>«Ты сердишься, потому что я не купила тебе куклу»</w:t>
      </w:r>
      <w:r w:rsidRPr="00461DBE">
        <w:rPr>
          <w:rFonts w:ascii="Times New Roman" w:hAnsi="Times New Roman" w:cs="Times New Roman"/>
          <w:sz w:val="26"/>
          <w:szCs w:val="28"/>
        </w:rPr>
        <w:t xml:space="preserve"> или </w:t>
      </w:r>
      <w:r w:rsidRPr="00461DBE">
        <w:rPr>
          <w:rStyle w:val="a4"/>
          <w:rFonts w:ascii="Times New Roman" w:hAnsi="Times New Roman" w:cs="Times New Roman"/>
          <w:sz w:val="26"/>
          <w:szCs w:val="28"/>
        </w:rPr>
        <w:t>«Ты обиделся, что нам пришлось уйти с прогулки»</w:t>
      </w:r>
      <w:r w:rsidRPr="00461DBE">
        <w:rPr>
          <w:rFonts w:ascii="Times New Roman" w:hAnsi="Times New Roman" w:cs="Times New Roman"/>
          <w:sz w:val="26"/>
          <w:szCs w:val="28"/>
        </w:rPr>
        <w:t xml:space="preserve">. Это поможет ему осознать свои эмоции. </w:t>
      </w:r>
    </w:p>
    <w:p w14:paraId="2D089250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Затем спокойно объясните причину отказа: </w:t>
      </w:r>
      <w:r w:rsidRPr="00461DBE">
        <w:rPr>
          <w:rStyle w:val="a4"/>
          <w:rFonts w:ascii="Times New Roman" w:hAnsi="Times New Roman" w:cs="Times New Roman"/>
          <w:sz w:val="26"/>
          <w:szCs w:val="28"/>
        </w:rPr>
        <w:t>«Мы договорились купить её на день рождения»</w:t>
      </w:r>
      <w:r w:rsidRPr="00461DBE">
        <w:rPr>
          <w:rFonts w:ascii="Times New Roman" w:hAnsi="Times New Roman" w:cs="Times New Roman"/>
          <w:sz w:val="26"/>
          <w:szCs w:val="28"/>
        </w:rPr>
        <w:t xml:space="preserve"> или </w:t>
      </w:r>
      <w:r w:rsidRPr="00461DBE">
        <w:rPr>
          <w:rStyle w:val="a4"/>
          <w:rFonts w:ascii="Times New Roman" w:hAnsi="Times New Roman" w:cs="Times New Roman"/>
          <w:sz w:val="26"/>
          <w:szCs w:val="28"/>
        </w:rPr>
        <w:t>«Нам нужно было успеть поужинать и подготовиться ко сну»</w:t>
      </w:r>
      <w:r w:rsidRPr="00461DBE">
        <w:rPr>
          <w:rFonts w:ascii="Times New Roman" w:hAnsi="Times New Roman" w:cs="Times New Roman"/>
          <w:sz w:val="26"/>
          <w:szCs w:val="28"/>
        </w:rPr>
        <w:t>.</w:t>
      </w:r>
    </w:p>
    <w:p w14:paraId="3CE1E147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Такая форма взаимодействия учит ребенка мыслить логически, принимать существующие рамки и выражать свои чувства словами, а не криком. </w:t>
      </w:r>
    </w:p>
    <w:p w14:paraId="408C2EF2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Не стоит ждать мгновенного результата: поначалу ребёнок будет спорить и отстаивать свои права, но со временем, при вашей последовательности, он примет установленные правила и научится с ними мириться.</w:t>
      </w:r>
    </w:p>
    <w:p w14:paraId="5CF1BEB2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8"/>
        </w:rPr>
      </w:pPr>
    </w:p>
    <w:p w14:paraId="412DA920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 w:rsidRPr="00461DBE">
        <w:rPr>
          <w:rFonts w:ascii="Times New Roman" w:hAnsi="Times New Roman" w:cs="Times New Roman"/>
          <w:b/>
          <w:bCs/>
          <w:sz w:val="26"/>
          <w:szCs w:val="28"/>
        </w:rPr>
        <w:t>3. Сохранение спокойствия</w:t>
      </w:r>
    </w:p>
    <w:p w14:paraId="0FBE1123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>Если предотвратить надвигающуюся эмоциональную бурю не удалось, для предотвращения детской истерики рекомендуется придерживаться следующей инструкции:</w:t>
      </w:r>
    </w:p>
    <w:p w14:paraId="09A41D65" w14:textId="77777777" w:rsidR="009C296E" w:rsidRPr="00B8588B" w:rsidRDefault="009C296E" w:rsidP="00EC5A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8"/>
        </w:rPr>
      </w:pPr>
      <w:r w:rsidRPr="00B8588B">
        <w:rPr>
          <w:rFonts w:ascii="Times New Roman" w:hAnsi="Times New Roman" w:cs="Times New Roman"/>
          <w:sz w:val="26"/>
          <w:szCs w:val="28"/>
        </w:rPr>
        <w:t>Воздержитесь от объяснений. В состоянии аффекта ребёнок не способен адекватно воспринимать речь или вести диалог; любые доводы будут неэффективны.</w:t>
      </w:r>
    </w:p>
    <w:p w14:paraId="78086F93" w14:textId="77777777" w:rsidR="009C296E" w:rsidRPr="00B8588B" w:rsidRDefault="009C296E" w:rsidP="00EC5A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8"/>
        </w:rPr>
      </w:pPr>
      <w:r w:rsidRPr="00B8588B">
        <w:rPr>
          <w:rFonts w:ascii="Times New Roman" w:hAnsi="Times New Roman" w:cs="Times New Roman"/>
          <w:sz w:val="26"/>
          <w:szCs w:val="28"/>
        </w:rPr>
        <w:lastRenderedPageBreak/>
        <w:t>Говорите спокойно и сохраняйте ровный тон. Ни в коем случае не повышайте голос — это лишь усугубит напряжение.</w:t>
      </w:r>
    </w:p>
    <w:p w14:paraId="76AD49F8" w14:textId="77777777" w:rsidR="009C296E" w:rsidRPr="00B8588B" w:rsidRDefault="009C296E" w:rsidP="00EC5A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8"/>
        </w:rPr>
      </w:pPr>
      <w:r w:rsidRPr="00B8588B">
        <w:rPr>
          <w:rFonts w:ascii="Times New Roman" w:hAnsi="Times New Roman" w:cs="Times New Roman"/>
          <w:sz w:val="26"/>
          <w:szCs w:val="28"/>
        </w:rPr>
        <w:t>Исключите физический контакт. Не дёргайте за руку, не трясите ребёнка, избегайте шлепков и подзатыльников — любое применение силы разрушает доверие и усиливает стресс.</w:t>
      </w:r>
    </w:p>
    <w:p w14:paraId="70FB9AC3" w14:textId="77777777" w:rsidR="009C296E" w:rsidRPr="00461DBE" w:rsidRDefault="009C296E" w:rsidP="00EC5AF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8"/>
        </w:rPr>
      </w:pPr>
      <w:r w:rsidRPr="00B8588B">
        <w:rPr>
          <w:rFonts w:ascii="Times New Roman" w:hAnsi="Times New Roman" w:cs="Times New Roman"/>
          <w:sz w:val="26"/>
          <w:szCs w:val="28"/>
        </w:rPr>
        <w:t xml:space="preserve">Проявляйте невозмутимость. </w:t>
      </w:r>
      <w:r w:rsidRPr="00461DBE">
        <w:rPr>
          <w:rFonts w:ascii="Times New Roman" w:hAnsi="Times New Roman" w:cs="Times New Roman"/>
          <w:sz w:val="26"/>
          <w:szCs w:val="28"/>
        </w:rPr>
        <w:t>Не стоит жалеть ребёнка или паниковать из-за его возможного дискомфорта: в момент потери контроля болевые ощущения притупляются.</w:t>
      </w:r>
    </w:p>
    <w:p w14:paraId="7F6D2BCA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ab/>
        <w:t xml:space="preserve">Главная задача взрослого — сохранить самообладание. </w:t>
      </w:r>
    </w:p>
    <w:p w14:paraId="1A35D574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Наклонитесь к ребёнку или присядьте перед ним так, чтобы ваши глаза оказались на одном уровне (избегайте общения сверху вниз). </w:t>
      </w:r>
    </w:p>
    <w:p w14:paraId="1E4A7A5D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Спокойным, ровным и негромким голосом произнесите фразу: </w:t>
      </w:r>
      <w:r w:rsidRPr="00461DBE">
        <w:rPr>
          <w:rStyle w:val="a4"/>
          <w:rFonts w:ascii="Times New Roman" w:hAnsi="Times New Roman" w:cs="Times New Roman"/>
          <w:sz w:val="26"/>
          <w:szCs w:val="28"/>
        </w:rPr>
        <w:t>«Я понимаю, ты обижен, но вести себя так нельзя»</w:t>
      </w:r>
      <w:r w:rsidRPr="00461DBE">
        <w:rPr>
          <w:rFonts w:ascii="Times New Roman" w:hAnsi="Times New Roman" w:cs="Times New Roman"/>
          <w:sz w:val="26"/>
          <w:szCs w:val="28"/>
        </w:rPr>
        <w:t>. Эта формулировка решает сразу несколько задач: вы демонстрируете эмпатию и сопричастность, помогаете ребёнку осознать свою эмоцию и напоминаете о принятых правилах поведения.</w:t>
      </w:r>
    </w:p>
    <w:p w14:paraId="2A45169B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Мирный тон голоса и ваша эмоциональная стабильность сами по себе оказывают успокаивающее действие. </w:t>
      </w:r>
    </w:p>
    <w:p w14:paraId="37810376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ab/>
        <w:t xml:space="preserve">Если вам удалось завладеть вниманием, закрепить успех помогут тактильный контакт — объятия и поцелуй в щёку. </w:t>
      </w:r>
    </w:p>
    <w:p w14:paraId="6B6EA6D2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Однако, если ситуативное вмешательство не помогло и истерику купировать не удалось, необходимо перейти к следующему этапу управления ситуацией...</w:t>
      </w:r>
    </w:p>
    <w:p w14:paraId="0F02C825" w14:textId="77777777" w:rsidR="009C296E" w:rsidRDefault="009C296E" w:rsidP="00EC5AF2">
      <w:pPr>
        <w:pStyle w:val="a3"/>
        <w:jc w:val="both"/>
        <w:rPr>
          <w:sz w:val="26"/>
          <w:szCs w:val="28"/>
        </w:rPr>
      </w:pPr>
      <w:r w:rsidRPr="00461DBE">
        <w:rPr>
          <w:sz w:val="26"/>
          <w:szCs w:val="28"/>
        </w:rPr>
        <w:t xml:space="preserve"> </w:t>
      </w:r>
    </w:p>
    <w:p w14:paraId="78C4DEAC" w14:textId="77777777" w:rsidR="009C296E" w:rsidRPr="00BD611E" w:rsidRDefault="009C296E" w:rsidP="00EC5AF2">
      <w:pPr>
        <w:pStyle w:val="a3"/>
        <w:jc w:val="both"/>
        <w:rPr>
          <w:sz w:val="26"/>
          <w:szCs w:val="28"/>
        </w:rPr>
      </w:pPr>
      <w:r w:rsidRPr="00461DBE">
        <w:rPr>
          <w:rFonts w:ascii="Times New Roman" w:hAnsi="Times New Roman" w:cs="Times New Roman"/>
          <w:b/>
          <w:bCs/>
          <w:sz w:val="26"/>
          <w:szCs w:val="28"/>
        </w:rPr>
        <w:t>4. Игнорирование</w:t>
      </w:r>
    </w:p>
    <w:p w14:paraId="339F6545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>
        <w:rPr>
          <w:sz w:val="26"/>
          <w:szCs w:val="28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>Если все предпринятые меры не возымели эффекта, а истерика продолжается, единственно верной тактикой становится ситуативное игнорирование происходящего. Для родителей это, как правило, самое сложное испытание, продиктованное целым рядом страхов:</w:t>
      </w:r>
    </w:p>
    <w:p w14:paraId="04FCDA6B" w14:textId="77777777" w:rsidR="009C296E" w:rsidRPr="00461DBE" w:rsidRDefault="009C296E" w:rsidP="00EC5A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8"/>
          <w:lang w:eastAsia="ru-RU"/>
        </w:rPr>
      </w:pPr>
      <w:r w:rsidRPr="00461DBE">
        <w:rPr>
          <w:rFonts w:ascii="Times New Roman" w:hAnsi="Times New Roman" w:cs="Times New Roman"/>
          <w:sz w:val="26"/>
          <w:szCs w:val="28"/>
          <w:lang w:eastAsia="ru-RU"/>
        </w:rPr>
        <w:t>что от перенапряжения и громкого крика у ребёнка может резко ухудшиться состояние, вплоть до потери сознания или спазмов.</w:t>
      </w:r>
    </w:p>
    <w:p w14:paraId="7353DFE2" w14:textId="77777777" w:rsidR="009C296E" w:rsidRPr="00461DBE" w:rsidRDefault="009C296E" w:rsidP="00EC5A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8"/>
          <w:lang w:eastAsia="ru-RU"/>
        </w:rPr>
      </w:pPr>
      <w:r w:rsidRPr="00461DBE">
        <w:rPr>
          <w:rFonts w:ascii="Times New Roman" w:hAnsi="Times New Roman" w:cs="Times New Roman"/>
          <w:sz w:val="26"/>
          <w:szCs w:val="28"/>
          <w:lang w:eastAsia="ru-RU"/>
        </w:rPr>
        <w:t>что в состоянии аффекта ребёнок не контролирует свои движения и может нанести себе серьёзную травму: удариться головой об пол или поцарапать лицо и руки.</w:t>
      </w:r>
    </w:p>
    <w:p w14:paraId="73C0D6F6" w14:textId="77777777" w:rsidR="009C296E" w:rsidRPr="00461DBE" w:rsidRDefault="009C296E" w:rsidP="00EC5A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8"/>
          <w:lang w:eastAsia="ru-RU"/>
        </w:rPr>
      </w:pPr>
      <w:r w:rsidRPr="00461DBE">
        <w:rPr>
          <w:rFonts w:ascii="Times New Roman" w:hAnsi="Times New Roman" w:cs="Times New Roman"/>
          <w:sz w:val="26"/>
          <w:szCs w:val="28"/>
          <w:lang w:eastAsia="ru-RU"/>
        </w:rPr>
        <w:t>что в публичном месте всеобщее внимание приковано к вам, а осуждающие взгляды окружающих усиливают чувство стыда и беспомощности.</w:t>
      </w:r>
    </w:p>
    <w:p w14:paraId="480390EE" w14:textId="77777777" w:rsidR="009C296E" w:rsidRPr="00461DBE" w:rsidRDefault="009C296E" w:rsidP="00EC5A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8"/>
          <w:lang w:eastAsia="ru-RU"/>
        </w:rPr>
      </w:pPr>
      <w:r w:rsidRPr="00461DBE">
        <w:rPr>
          <w:rFonts w:ascii="Times New Roman" w:hAnsi="Times New Roman" w:cs="Times New Roman"/>
          <w:sz w:val="26"/>
          <w:szCs w:val="28"/>
          <w:lang w:eastAsia="ru-RU"/>
        </w:rPr>
        <w:t>что приступ кажется бесконечным, создавая ощущение полного бессилия и эмоционального истощения</w:t>
      </w:r>
    </w:p>
    <w:p w14:paraId="4BDBD426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</w:p>
    <w:p w14:paraId="4B669FE7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 w:rsidRPr="00461DBE">
        <w:rPr>
          <w:rFonts w:ascii="Times New Roman" w:hAnsi="Times New Roman" w:cs="Times New Roman"/>
          <w:sz w:val="26"/>
          <w:szCs w:val="28"/>
        </w:rPr>
        <w:t>Все эти мысли необходимо сознательно отбросить. С медицинской точки зрения детская истерика не представляет угрозы для жизни и здоровья и не приводит к серьёзным последствиям. Что касается общественного порицания, то в публичном месте стоит помнить: вы видите этих людей в первый и последний раз, и их мнение не имеет значения. Если же среди зрителей есть знакомые, достаточно будет тихо извиниться — адекватный человек поймёт, что подобное случается со многими</w:t>
      </w:r>
      <w:r w:rsidRPr="00461DBE">
        <w:rPr>
          <w:rFonts w:ascii="Times New Roman" w:hAnsi="Times New Roman" w:cs="Times New Roman"/>
          <w:sz w:val="26"/>
        </w:rPr>
        <w:t>.</w:t>
      </w:r>
      <w:r w:rsidRPr="00461DBE">
        <w:rPr>
          <w:rFonts w:ascii="Times New Roman" w:hAnsi="Times New Roman" w:cs="Times New Roman"/>
          <w:sz w:val="26"/>
        </w:rPr>
        <w:tab/>
      </w:r>
    </w:p>
    <w:p w14:paraId="3B11428D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</w:rPr>
        <w:tab/>
      </w:r>
      <w:r w:rsidRPr="00461DBE">
        <w:rPr>
          <w:rFonts w:ascii="Times New Roman" w:hAnsi="Times New Roman" w:cs="Times New Roman"/>
          <w:sz w:val="26"/>
          <w:szCs w:val="28"/>
        </w:rPr>
        <w:t>Как только ребёнок поймёт, что его крик и слёзы не приносят результата, а взрослый сохраняет невозмутимость, он прекратит истерику. Когда привычный способ манипуляции оказывается бесполезным, он будет вынужден искать ему замену.</w:t>
      </w:r>
    </w:p>
    <w:p w14:paraId="2032E8B3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Pr="00461DBE">
        <w:rPr>
          <w:rFonts w:ascii="Times New Roman" w:hAnsi="Times New Roman" w:cs="Times New Roman"/>
          <w:b/>
          <w:bCs/>
          <w:sz w:val="26"/>
          <w:szCs w:val="28"/>
        </w:rPr>
        <w:t xml:space="preserve">Важное замечание </w:t>
      </w:r>
    </w:p>
    <w:p w14:paraId="5C15EDD2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 xml:space="preserve">В определённых общественных местах (в толпе, в транспорте, на концертах, рядом с уязвимыми категориями людей) стандартная тактика игнорирования неприменима. </w:t>
      </w:r>
    </w:p>
    <w:p w14:paraId="5051867A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Ребёнок в истерике может случайно причинить окружающим вред.</w:t>
      </w:r>
    </w:p>
    <w:p w14:paraId="62A0D374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t>Задачей взрослого становится немедленно пресечь ситуацию.</w:t>
      </w:r>
    </w:p>
    <w:p w14:paraId="4EDD00E0" w14:textId="77777777" w:rsidR="009C296E" w:rsidRPr="00461DBE" w:rsidRDefault="009C296E" w:rsidP="00EC5AF2">
      <w:pPr>
        <w:pStyle w:val="a3"/>
        <w:jc w:val="both"/>
        <w:rPr>
          <w:rFonts w:ascii="Times New Roman" w:hAnsi="Times New Roman" w:cs="Times New Roman"/>
          <w:i/>
          <w:iCs/>
          <w:sz w:val="26"/>
          <w:szCs w:val="28"/>
        </w:rPr>
      </w:pPr>
      <w:r w:rsidRPr="00461DBE">
        <w:rPr>
          <w:rFonts w:ascii="Times New Roman" w:hAnsi="Times New Roman" w:cs="Times New Roman"/>
          <w:sz w:val="26"/>
          <w:szCs w:val="28"/>
        </w:rPr>
        <w:lastRenderedPageBreak/>
        <w:t xml:space="preserve"> Основной инструмент — резкое переключение внимания. Эффективны неожиданные вопросы или комментарии</w:t>
      </w:r>
      <w:r w:rsidRPr="00461DBE">
        <w:rPr>
          <w:rFonts w:ascii="Times New Roman" w:hAnsi="Times New Roman" w:cs="Times New Roman"/>
          <w:i/>
          <w:iCs/>
          <w:sz w:val="26"/>
          <w:szCs w:val="28"/>
        </w:rPr>
        <w:t xml:space="preserve">: </w:t>
      </w:r>
      <w:r w:rsidRPr="00461DBE">
        <w:rPr>
          <w:rStyle w:val="a4"/>
          <w:rFonts w:ascii="Times New Roman" w:hAnsi="Times New Roman" w:cs="Times New Roman"/>
          <w:i w:val="0"/>
          <w:iCs w:val="0"/>
          <w:sz w:val="26"/>
          <w:szCs w:val="28"/>
        </w:rPr>
        <w:t>«Смотри, какая странная туча!»</w:t>
      </w:r>
      <w:r w:rsidRPr="00461DBE">
        <w:rPr>
          <w:rFonts w:ascii="Times New Roman" w:hAnsi="Times New Roman" w:cs="Times New Roman"/>
          <w:i/>
          <w:iCs/>
          <w:sz w:val="26"/>
          <w:szCs w:val="28"/>
        </w:rPr>
        <w:t xml:space="preserve"> или </w:t>
      </w:r>
      <w:r w:rsidRPr="00461DBE">
        <w:rPr>
          <w:rStyle w:val="a4"/>
          <w:rFonts w:ascii="Times New Roman" w:hAnsi="Times New Roman" w:cs="Times New Roman"/>
          <w:i w:val="0"/>
          <w:iCs w:val="0"/>
          <w:sz w:val="26"/>
          <w:szCs w:val="28"/>
        </w:rPr>
        <w:t>«Куда же пропал твой шарфик?»</w:t>
      </w:r>
      <w:r w:rsidRPr="00461DBE">
        <w:rPr>
          <w:rFonts w:ascii="Times New Roman" w:hAnsi="Times New Roman" w:cs="Times New Roman"/>
          <w:i/>
          <w:iCs/>
          <w:sz w:val="26"/>
          <w:szCs w:val="28"/>
        </w:rPr>
        <w:t>.</w:t>
      </w:r>
    </w:p>
    <w:p w14:paraId="0F777542" w14:textId="77777777" w:rsidR="009C296E" w:rsidRPr="00BD611E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</w:rPr>
      </w:pPr>
      <w:r w:rsidRPr="00BD611E">
        <w:rPr>
          <w:rFonts w:ascii="Times New Roman" w:hAnsi="Times New Roman" w:cs="Times New Roman"/>
          <w:b/>
          <w:bCs/>
          <w:sz w:val="26"/>
        </w:rPr>
        <w:t>5. Действия после истерики</w:t>
      </w:r>
    </w:p>
    <w:p w14:paraId="74DA1D52" w14:textId="77777777" w:rsidR="009C296E" w:rsidRPr="00BD611E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r w:rsidRPr="00BD611E">
        <w:rPr>
          <w:rFonts w:ascii="Times New Roman" w:hAnsi="Times New Roman" w:cs="Times New Roman"/>
          <w:sz w:val="26"/>
        </w:rPr>
        <w:t xml:space="preserve">Как только приступ гнева утихнет, важно выдержать паузу, прежде чем переходить к разговору. Не стоит сразу же отчитывать или воспитывать ребёнка. В этот момент ему необходимо время, чтобы успокоиться, а родителю — чтобы погасить собственное раздражение. </w:t>
      </w:r>
    </w:p>
    <w:p w14:paraId="6EA3C367" w14:textId="77777777" w:rsidR="009C296E" w:rsidRPr="00BD611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8"/>
        </w:rPr>
      </w:pPr>
      <w:r w:rsidRPr="00BD611E">
        <w:rPr>
          <w:rFonts w:ascii="Times New Roman" w:hAnsi="Times New Roman" w:cs="Times New Roman"/>
          <w:sz w:val="26"/>
          <w:szCs w:val="28"/>
        </w:rPr>
        <w:t>В течение 15–20 минут после истерики ограничьтесь сдержанными, односложными ответами, демонстрируя своё неодобрение. Беседа будет продуктивной только по истечении этого времени: раньше она может спровоцировать новый срыв, а позже — ребёнок не вспомнит причину.</w:t>
      </w:r>
    </w:p>
    <w:p w14:paraId="1B8C46EC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</w:p>
    <w:p w14:paraId="6F8992FD" w14:textId="77777777" w:rsidR="009C296E" w:rsidRDefault="009C296E" w:rsidP="00EC5A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</w:rPr>
      </w:pPr>
      <w:r w:rsidRPr="00B8588B">
        <w:rPr>
          <w:rFonts w:ascii="Times New Roman" w:hAnsi="Times New Roman" w:cs="Times New Roman"/>
          <w:sz w:val="26"/>
        </w:rPr>
        <w:t>Для беседы стоит придерживаться следующего порядка действий:</w:t>
      </w:r>
    </w:p>
    <w:p w14:paraId="0BD8EA27" w14:textId="77777777" w:rsidR="009C296E" w:rsidRPr="00B8588B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</w:p>
    <w:p w14:paraId="1B9B7F8F" w14:textId="77777777" w:rsidR="009C296E" w:rsidRPr="00A320C7" w:rsidRDefault="009C296E" w:rsidP="00EC5AF2">
      <w:pPr>
        <w:pStyle w:val="a3"/>
        <w:jc w:val="both"/>
        <w:rPr>
          <w:rStyle w:val="a4"/>
          <w:rFonts w:ascii="Times New Roman" w:hAnsi="Times New Roman" w:cs="Times New Roman"/>
          <w:sz w:val="26"/>
        </w:rPr>
      </w:pPr>
      <w:r w:rsidRPr="00B8588B">
        <w:rPr>
          <w:rFonts w:ascii="Times New Roman" w:hAnsi="Times New Roman" w:cs="Times New Roman"/>
          <w:b/>
          <w:bCs/>
          <w:sz w:val="26"/>
          <w:u w:val="single"/>
        </w:rPr>
        <w:t>1.</w:t>
      </w:r>
      <w:r w:rsidRPr="00B8588B">
        <w:rPr>
          <w:rFonts w:ascii="Times New Roman" w:hAnsi="Times New Roman" w:cs="Times New Roman"/>
          <w:sz w:val="26"/>
          <w:u w:val="single"/>
        </w:rPr>
        <w:t xml:space="preserve"> Признайте эмоции:</w:t>
      </w:r>
      <w:r w:rsidRPr="00A320C7">
        <w:rPr>
          <w:rFonts w:ascii="Times New Roman" w:hAnsi="Times New Roman" w:cs="Times New Roman"/>
          <w:sz w:val="26"/>
        </w:rPr>
        <w:t xml:space="preserve"> сначала помогите ребёнку осознать его чувства: </w:t>
      </w:r>
      <w:r w:rsidRPr="00A320C7">
        <w:rPr>
          <w:rStyle w:val="a4"/>
          <w:rFonts w:ascii="Times New Roman" w:hAnsi="Times New Roman" w:cs="Times New Roman"/>
          <w:sz w:val="26"/>
        </w:rPr>
        <w:t>«Я понимаю, ты рассердился/обиделся, потому что…»</w:t>
      </w:r>
    </w:p>
    <w:p w14:paraId="37795CED" w14:textId="77777777" w:rsidR="009C296E" w:rsidRPr="00A320C7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 w:rsidRPr="00B8588B">
        <w:rPr>
          <w:rFonts w:ascii="Times New Roman" w:hAnsi="Times New Roman" w:cs="Times New Roman"/>
          <w:b/>
          <w:bCs/>
          <w:sz w:val="26"/>
          <w:u w:val="single"/>
        </w:rPr>
        <w:t>2</w:t>
      </w:r>
      <w:r w:rsidRPr="00B8588B">
        <w:rPr>
          <w:rFonts w:ascii="Times New Roman" w:hAnsi="Times New Roman" w:cs="Times New Roman"/>
          <w:sz w:val="26"/>
          <w:u w:val="single"/>
        </w:rPr>
        <w:t xml:space="preserve"> </w:t>
      </w:r>
      <w:r w:rsidRPr="00B8588B">
        <w:rPr>
          <w:rFonts w:ascii="Times New Roman" w:eastAsia="Times New Roman" w:hAnsi="Times New Roman" w:cs="Times New Roman"/>
          <w:sz w:val="26"/>
          <w:szCs w:val="24"/>
          <w:u w:val="single"/>
          <w:lang w:eastAsia="ru-RU"/>
        </w:rPr>
        <w:t>Затем спокойно и твёрдо проговорите результат его действий:</w:t>
      </w:r>
      <w:r w:rsidRPr="00A320C7">
        <w:rPr>
          <w:rFonts w:ascii="Times New Roman" w:hAnsi="Times New Roman" w:cs="Times New Roman"/>
          <w:sz w:val="26"/>
        </w:rPr>
        <w:t xml:space="preserve"> «Ты поранился / напугал других / расстроил меня. Так делать нельзя».</w:t>
      </w:r>
    </w:p>
    <w:p w14:paraId="45EED0FB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 w:rsidRPr="00B8588B">
        <w:rPr>
          <w:rFonts w:ascii="Times New Roman" w:hAnsi="Times New Roman" w:cs="Times New Roman"/>
          <w:b/>
          <w:bCs/>
          <w:sz w:val="26"/>
          <w:u w:val="single"/>
        </w:rPr>
        <w:t>3</w:t>
      </w:r>
      <w:r w:rsidRPr="00B8588B">
        <w:rPr>
          <w:rFonts w:ascii="Times New Roman" w:hAnsi="Times New Roman" w:cs="Times New Roman"/>
          <w:sz w:val="26"/>
          <w:u w:val="single"/>
        </w:rPr>
        <w:t>. Применение дисциплинарных мер (адекватное наказание).</w:t>
      </w:r>
      <w:r w:rsidRPr="00A320C7">
        <w:rPr>
          <w:rFonts w:ascii="Times New Roman" w:hAnsi="Times New Roman" w:cs="Times New Roman"/>
          <w:sz w:val="26"/>
        </w:rPr>
        <w:t xml:space="preserve"> Наказание должно быть логичным следствием поступка</w:t>
      </w:r>
      <w:r>
        <w:rPr>
          <w:rFonts w:ascii="Times New Roman" w:hAnsi="Times New Roman" w:cs="Times New Roman"/>
          <w:sz w:val="26"/>
        </w:rPr>
        <w:t xml:space="preserve">. </w:t>
      </w:r>
    </w:p>
    <w:p w14:paraId="75D401B3" w14:textId="77777777" w:rsidR="009C296E" w:rsidRPr="00947F88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r w:rsidRPr="00A320C7">
        <w:rPr>
          <w:rFonts w:ascii="Times New Roman" w:hAnsi="Times New Roman" w:cs="Times New Roman"/>
          <w:sz w:val="26"/>
        </w:rPr>
        <w:t>Главное правило — наказание не должно быть проявлением вашей злости. Оно должно быть справедливым, безопасным и не задевать достоинство ребёнка. Он должен понимать, за что его наказывают.</w:t>
      </w:r>
      <w:r w:rsidRPr="00947F88">
        <w:t xml:space="preserve"> </w:t>
      </w:r>
      <w:r w:rsidRPr="00947F88">
        <w:rPr>
          <w:rFonts w:ascii="Times New Roman" w:hAnsi="Times New Roman" w:cs="Times New Roman"/>
          <w:sz w:val="26"/>
        </w:rPr>
        <w:t>Допустимые меры:</w:t>
      </w:r>
    </w:p>
    <w:p w14:paraId="61522C08" w14:textId="77777777" w:rsidR="009C296E" w:rsidRPr="00A320C7" w:rsidRDefault="009C296E" w:rsidP="00EC5AF2">
      <w:pPr>
        <w:pStyle w:val="a3"/>
        <w:jc w:val="both"/>
        <w:rPr>
          <w:rFonts w:ascii="Times New Roman" w:hAnsi="Times New Roman" w:cs="Times New Roman"/>
          <w:sz w:val="26"/>
        </w:rPr>
      </w:pPr>
      <w:r w:rsidRPr="00947F88">
        <w:rPr>
          <w:rFonts w:ascii="Times New Roman" w:hAnsi="Times New Roman" w:cs="Times New Roman"/>
          <w:sz w:val="26"/>
        </w:rPr>
        <w:t>временное ограничение в сладостях или развлечениях (гаджеты)</w:t>
      </w:r>
      <w:r>
        <w:rPr>
          <w:rFonts w:ascii="Times New Roman" w:hAnsi="Times New Roman" w:cs="Times New Roman"/>
          <w:sz w:val="26"/>
        </w:rPr>
        <w:t xml:space="preserve">; </w:t>
      </w:r>
      <w:r w:rsidRPr="00947F88">
        <w:rPr>
          <w:rFonts w:ascii="Times New Roman" w:hAnsi="Times New Roman" w:cs="Times New Roman"/>
          <w:sz w:val="26"/>
        </w:rPr>
        <w:t xml:space="preserve">замена гаджета на чтение поучительной </w:t>
      </w:r>
      <w:r>
        <w:rPr>
          <w:rFonts w:ascii="Times New Roman" w:hAnsi="Times New Roman" w:cs="Times New Roman"/>
          <w:sz w:val="26"/>
        </w:rPr>
        <w:t>истории</w:t>
      </w:r>
      <w:r w:rsidRPr="00947F88">
        <w:rPr>
          <w:rFonts w:ascii="Times New Roman" w:hAnsi="Times New Roman" w:cs="Times New Roman"/>
          <w:sz w:val="26"/>
        </w:rPr>
        <w:t>;</w:t>
      </w:r>
      <w:r>
        <w:rPr>
          <w:rFonts w:ascii="Times New Roman" w:hAnsi="Times New Roman" w:cs="Times New Roman"/>
          <w:sz w:val="26"/>
        </w:rPr>
        <w:t xml:space="preserve"> </w:t>
      </w:r>
      <w:r w:rsidRPr="00947F88">
        <w:rPr>
          <w:rFonts w:ascii="Times New Roman" w:hAnsi="Times New Roman" w:cs="Times New Roman"/>
          <w:sz w:val="26"/>
        </w:rPr>
        <w:t>более ранний отход ко сну.</w:t>
      </w:r>
    </w:p>
    <w:p w14:paraId="2870206D" w14:textId="77777777" w:rsidR="009C296E" w:rsidRDefault="009C296E" w:rsidP="00EC5AF2">
      <w:pPr>
        <w:pStyle w:val="a3"/>
        <w:jc w:val="both"/>
        <w:rPr>
          <w:b/>
          <w:bCs/>
        </w:rPr>
      </w:pPr>
    </w:p>
    <w:p w14:paraId="7098B030" w14:textId="77777777" w:rsidR="009C296E" w:rsidRPr="000A2FFF" w:rsidRDefault="009C296E" w:rsidP="00EC5AF2">
      <w:pPr>
        <w:pStyle w:val="a3"/>
        <w:jc w:val="both"/>
        <w:rPr>
          <w:rFonts w:ascii="Times New Roman" w:hAnsi="Times New Roman" w:cs="Times New Roman"/>
          <w:b/>
          <w:bCs/>
          <w:sz w:val="26"/>
          <w:lang w:eastAsia="ru-RU"/>
        </w:rPr>
      </w:pPr>
      <w:r w:rsidRPr="000A2FFF">
        <w:rPr>
          <w:rFonts w:ascii="Times New Roman" w:hAnsi="Times New Roman" w:cs="Times New Roman"/>
          <w:b/>
          <w:bCs/>
          <w:sz w:val="26"/>
          <w:lang w:eastAsia="ru-RU"/>
        </w:rPr>
        <w:t>Когда</w:t>
      </w:r>
      <w:r>
        <w:rPr>
          <w:rFonts w:ascii="Times New Roman" w:hAnsi="Times New Roman" w:cs="Times New Roman"/>
          <w:b/>
          <w:bCs/>
          <w:sz w:val="26"/>
          <w:lang w:eastAsia="ru-RU"/>
        </w:rPr>
        <w:t xml:space="preserve"> же все-таки</w:t>
      </w:r>
      <w:r w:rsidRPr="000A2FFF">
        <w:rPr>
          <w:rFonts w:ascii="Times New Roman" w:hAnsi="Times New Roman" w:cs="Times New Roman"/>
          <w:b/>
          <w:bCs/>
          <w:sz w:val="26"/>
          <w:lang w:eastAsia="ru-RU"/>
        </w:rPr>
        <w:t xml:space="preserve"> следует обратиться к специалисту</w:t>
      </w:r>
    </w:p>
    <w:p w14:paraId="2CAC234A" w14:textId="77777777" w:rsidR="009C296E" w:rsidRPr="000A2FFF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  <w:lang w:eastAsia="ru-RU"/>
        </w:rPr>
        <w:tab/>
        <w:t>Ситуации, когда р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>одительских усилий не всегда</w:t>
      </w:r>
      <w:r>
        <w:rPr>
          <w:rFonts w:ascii="Times New Roman" w:hAnsi="Times New Roman" w:cs="Times New Roman"/>
          <w:sz w:val="26"/>
          <w:szCs w:val="24"/>
          <w:lang w:eastAsia="ru-RU"/>
        </w:rPr>
        <w:t xml:space="preserve"> бывает 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>достаточно. Если истерики</w:t>
      </w:r>
      <w:r>
        <w:rPr>
          <w:rFonts w:ascii="Times New Roman" w:hAnsi="Times New Roman" w:cs="Times New Roman"/>
          <w:sz w:val="26"/>
          <w:szCs w:val="24"/>
          <w:lang w:eastAsia="ru-RU"/>
        </w:rPr>
        <w:t xml:space="preserve"> случаются часто и 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>не поддаются коррекции, это может указывать на нарушения в работе нервной системы или</w:t>
      </w:r>
      <w:r>
        <w:rPr>
          <w:rFonts w:ascii="Times New Roman" w:hAnsi="Times New Roman" w:cs="Times New Roman"/>
          <w:sz w:val="26"/>
          <w:szCs w:val="24"/>
          <w:lang w:eastAsia="ru-RU"/>
        </w:rPr>
        <w:t xml:space="preserve"> других нарушений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 xml:space="preserve">, что требует консультации </w:t>
      </w:r>
      <w:r>
        <w:rPr>
          <w:rFonts w:ascii="Times New Roman" w:hAnsi="Times New Roman" w:cs="Times New Roman"/>
          <w:sz w:val="26"/>
          <w:szCs w:val="24"/>
          <w:lang w:eastAsia="ru-RU"/>
        </w:rPr>
        <w:t>специалистов (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>невролога или психотерапевта</w:t>
      </w:r>
      <w:r>
        <w:rPr>
          <w:rFonts w:ascii="Times New Roman" w:hAnsi="Times New Roman" w:cs="Times New Roman"/>
          <w:sz w:val="26"/>
          <w:szCs w:val="24"/>
          <w:lang w:eastAsia="ru-RU"/>
        </w:rPr>
        <w:t>)</w:t>
      </w:r>
    </w:p>
    <w:p w14:paraId="62D29F7A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</w:p>
    <w:p w14:paraId="453D041B" w14:textId="77777777" w:rsidR="009C296E" w:rsidRPr="000A2FFF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Поводом для беспокойства и обращения за профессиональной помощью служат следующие «красные флаги»:</w:t>
      </w:r>
    </w:p>
    <w:p w14:paraId="50D35227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Частота и продолжительность: приступы случаются ежедневно, длятся более 20 минут и не прекращаются, несмотря на все усилия взрослых.</w:t>
      </w:r>
    </w:p>
    <w:p w14:paraId="560393E8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Возраст: истерики регулярно происходят после 4–5 лет.</w:t>
      </w:r>
    </w:p>
    <w:p w14:paraId="624E2124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Тяжесть проявлений: ребёнок демонстрирует неконтролируемую агрессию по отношению к себе и окружающим.</w:t>
      </w:r>
    </w:p>
    <w:p w14:paraId="6A5A5790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 xml:space="preserve">Физиологические симптомы: приступ сопровождается </w:t>
      </w:r>
      <w:r w:rsidRPr="000A2FFF">
        <w:rPr>
          <w:rFonts w:ascii="Times New Roman" w:hAnsi="Times New Roman" w:cs="Times New Roman"/>
          <w:i/>
          <w:iCs/>
          <w:sz w:val="26"/>
          <w:szCs w:val="24"/>
          <w:lang w:eastAsia="ru-RU"/>
        </w:rPr>
        <w:t>апноэ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 xml:space="preserve"> (остановкой дыхания), одышкой, рвотой или потерей сознания.</w:t>
      </w:r>
    </w:p>
    <w:p w14:paraId="26DE2853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Ночные эпизоды: истерики, кошмары и панические атаки во сне. Это особенно тревожный сигнал, требующий немедленного вмешательства.</w:t>
      </w:r>
    </w:p>
    <w:p w14:paraId="33BDB90B" w14:textId="77777777" w:rsidR="009C296E" w:rsidRPr="000A2FFF" w:rsidRDefault="009C296E" w:rsidP="00EC5A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Опасные последствия: ребёнок наносит серьёзные увечья себе или другим.</w:t>
      </w:r>
    </w:p>
    <w:p w14:paraId="10709A04" w14:textId="77777777" w:rsidR="009C296E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</w:p>
    <w:p w14:paraId="4AD135B6" w14:textId="77777777" w:rsidR="009C296E" w:rsidRPr="000A2FFF" w:rsidRDefault="009C296E" w:rsidP="00EC5AF2">
      <w:pPr>
        <w:pStyle w:val="a3"/>
        <w:jc w:val="both"/>
        <w:rPr>
          <w:rFonts w:ascii="Times New Roman" w:hAnsi="Times New Roman" w:cs="Times New Roman"/>
          <w:sz w:val="26"/>
          <w:szCs w:val="24"/>
          <w:lang w:eastAsia="ru-RU"/>
        </w:rPr>
      </w:pPr>
      <w:r w:rsidRPr="000A2FFF">
        <w:rPr>
          <w:rFonts w:ascii="Times New Roman" w:hAnsi="Times New Roman" w:cs="Times New Roman"/>
          <w:sz w:val="26"/>
          <w:szCs w:val="24"/>
          <w:lang w:eastAsia="ru-RU"/>
        </w:rPr>
        <w:t>Дополнительным поводом для обращения к врачу является состояние ребёнка после приступа</w:t>
      </w:r>
      <w:r>
        <w:rPr>
          <w:rFonts w:ascii="Times New Roman" w:hAnsi="Times New Roman" w:cs="Times New Roman"/>
          <w:sz w:val="26"/>
          <w:szCs w:val="24"/>
          <w:lang w:eastAsia="ru-RU"/>
        </w:rPr>
        <w:t>: е</w:t>
      </w:r>
      <w:r w:rsidRPr="000A2FFF">
        <w:rPr>
          <w:rFonts w:ascii="Times New Roman" w:hAnsi="Times New Roman" w:cs="Times New Roman"/>
          <w:sz w:val="26"/>
          <w:szCs w:val="24"/>
          <w:lang w:eastAsia="ru-RU"/>
        </w:rPr>
        <w:t>сли по его окончании ребёнок впадает в глубокую апатию, становится бледным, вялым, ни на что не реагирует и такое состояние длится более полутора часов — это может быть признаком серьёзного истощения нервной системы.</w:t>
      </w:r>
    </w:p>
    <w:p w14:paraId="24A6B8FD" w14:textId="77777777" w:rsidR="00132551" w:rsidRDefault="00132551" w:rsidP="00EC5AF2">
      <w:pPr>
        <w:jc w:val="both"/>
      </w:pPr>
    </w:p>
    <w:sectPr w:rsidR="00132551" w:rsidSect="009C296E"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F4216"/>
    <w:multiLevelType w:val="hybridMultilevel"/>
    <w:tmpl w:val="169CC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22180"/>
    <w:multiLevelType w:val="hybridMultilevel"/>
    <w:tmpl w:val="B2A044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C434B"/>
    <w:multiLevelType w:val="hybridMultilevel"/>
    <w:tmpl w:val="A2F07F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62347"/>
    <w:multiLevelType w:val="hybridMultilevel"/>
    <w:tmpl w:val="0DAA82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51"/>
    <w:rsid w:val="00132551"/>
    <w:rsid w:val="009C296E"/>
    <w:rsid w:val="00E93DC1"/>
    <w:rsid w:val="00EC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</o:shapedefaults>
    <o:shapelayout v:ext="edit">
      <o:idmap v:ext="edit" data="1"/>
    </o:shapelayout>
  </w:shapeDefaults>
  <w:decimalSymbol w:val=","/>
  <w:listSeparator w:val=";"/>
  <w15:chartTrackingRefBased/>
  <w15:docId w15:val="{C752BC9A-F883-4F05-9A7B-76FAB9BC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96E"/>
    <w:pPr>
      <w:spacing w:after="0" w:line="240" w:lineRule="auto"/>
    </w:pPr>
  </w:style>
  <w:style w:type="character" w:styleId="a4">
    <w:name w:val="Emphasis"/>
    <w:basedOn w:val="a0"/>
    <w:uiPriority w:val="20"/>
    <w:qFormat/>
    <w:rsid w:val="009C29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1362</Words>
  <Characters>7768</Characters>
  <Application>Microsoft Office Word</Application>
  <DocSecurity>0</DocSecurity>
  <Lines>64</Lines>
  <Paragraphs>18</Paragraphs>
  <ScaleCrop>false</ScaleCrop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2026-06-30T03:56:00Z</dcterms:created>
  <dcterms:modified xsi:type="dcterms:W3CDTF">2026-06-30T04:59:00Z</dcterms:modified>
</cp:coreProperties>
</file>