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7" w:type="pct"/>
        <w:tblCellSpacing w:w="0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3"/>
        <w:gridCol w:w="6"/>
      </w:tblGrid>
      <w:tr w:rsidR="00D941DA" w:rsidRPr="00D941DA" w:rsidTr="00EF4E7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41DA" w:rsidRPr="00D941DA" w:rsidRDefault="00D941DA" w:rsidP="00EF4E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1.Социально-бытовые услуги</w:t>
            </w:r>
          </w:p>
        </w:tc>
      </w:tr>
      <w:tr w:rsidR="00D941DA" w:rsidRPr="00D941DA" w:rsidTr="00EF4E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057" w:type="dxa"/>
              <w:tblCellSpacing w:w="0" w:type="dxa"/>
              <w:tblBorders>
                <w:top w:val="outset" w:sz="6" w:space="0" w:color="6F6F6F"/>
                <w:left w:val="outset" w:sz="6" w:space="0" w:color="6F6F6F"/>
                <w:bottom w:val="outset" w:sz="6" w:space="0" w:color="6F6F6F"/>
                <w:right w:val="outset" w:sz="6" w:space="0" w:color="6F6F6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26"/>
              <w:gridCol w:w="4545"/>
              <w:gridCol w:w="2586"/>
            </w:tblGrid>
            <w:tr w:rsidR="00D941DA" w:rsidRPr="00D941DA" w:rsidTr="00D941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Описание социальной услуги</w:t>
                  </w:r>
                </w:p>
              </w:tc>
              <w:tc>
                <w:tcPr>
                  <w:tcW w:w="4545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Объем предоставления социальной услуги</w:t>
                  </w:r>
                </w:p>
              </w:tc>
              <w:tc>
                <w:tcPr>
                  <w:tcW w:w="2586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Периодичность предоставления социальной услуги</w:t>
                  </w:r>
                </w:p>
              </w:tc>
            </w:tr>
            <w:tr w:rsidR="00D941DA" w:rsidRPr="00D941DA" w:rsidTr="00EF4E7E">
              <w:trPr>
                <w:trHeight w:val="125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Предоставление площади жилых помещений согласно утвержденным нормативам</w:t>
                  </w:r>
                </w:p>
              </w:tc>
              <w:tc>
                <w:tcPr>
                  <w:tcW w:w="4545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соответствии с санитарно-гигиеническими нормами, учитывая пол, возраст и состояние здоровья, физическую и психологическую совместимость получателей социальной услуги</w:t>
                  </w:r>
                </w:p>
              </w:tc>
              <w:tc>
                <w:tcPr>
                  <w:tcW w:w="2586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Постоянно</w:t>
                  </w:r>
                </w:p>
              </w:tc>
            </w:tr>
            <w:tr w:rsidR="00D941DA" w:rsidRPr="00D941DA" w:rsidTr="00D941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в пользование мебели согласно утвержденным нормативам</w:t>
                  </w:r>
                </w:p>
              </w:tc>
              <w:tc>
                <w:tcPr>
                  <w:tcW w:w="4545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EF4E7E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в пользование кровати, прикроватной тумбочки, стула, места в плательном шкафу. </w:t>
                  </w:r>
                </w:p>
                <w:p w:rsidR="00EF4E7E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Уход за мебелью, ремонт и другие мероприятия, направленные на поддержание мебели в надлежащем состоянии. 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Мебель должна быть удобна в пользовании, учитывать физическое состояние и возраст получателя социальной услуги</w:t>
                  </w:r>
                </w:p>
              </w:tc>
              <w:tc>
                <w:tcPr>
                  <w:tcW w:w="2586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Постоянно</w:t>
                  </w:r>
                </w:p>
              </w:tc>
            </w:tr>
            <w:tr w:rsidR="00D941DA" w:rsidRPr="00D941DA" w:rsidTr="00D941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питанием согласно утвержденным нормативам</w:t>
                  </w:r>
                </w:p>
              </w:tc>
              <w:tc>
                <w:tcPr>
                  <w:tcW w:w="4545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Приготовление и подача пищи согласно утвержденному меню на каждый день (диетическое питание в соответствии с заключением врача)</w:t>
                  </w:r>
                </w:p>
              </w:tc>
              <w:tc>
                <w:tcPr>
                  <w:tcW w:w="2586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 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5 раз,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</w:tr>
            <w:tr w:rsidR="00D941DA" w:rsidRPr="00D941DA" w:rsidTr="00D941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      </w:r>
                </w:p>
              </w:tc>
              <w:tc>
                <w:tcPr>
                  <w:tcW w:w="4545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Мягкий инвентарь выдается получателю социальной услуги в начале обслуживания и заменяется по мере износа в соответствии с утвержденными нормами, с сезоном, ростом, размером клиента и в соответствии со сроком эксплуатации</w:t>
                  </w:r>
                </w:p>
              </w:tc>
              <w:tc>
                <w:tcPr>
                  <w:tcW w:w="2586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Постоянно</w:t>
                  </w:r>
                </w:p>
              </w:tc>
            </w:tr>
            <w:tr w:rsidR="00D941DA" w:rsidRPr="00D941DA" w:rsidTr="00D941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Уборка жилых помещений</w:t>
                  </w:r>
                </w:p>
              </w:tc>
              <w:tc>
                <w:tcPr>
                  <w:tcW w:w="4545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Влажная уборка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Генеральная уборка</w:t>
                  </w:r>
                </w:p>
              </w:tc>
              <w:tc>
                <w:tcPr>
                  <w:tcW w:w="2586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Ежедневно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 раз в 7 дней</w:t>
                  </w:r>
                </w:p>
              </w:tc>
            </w:tr>
            <w:tr w:rsidR="00D941DA" w:rsidRPr="00D941DA" w:rsidTr="00D941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Стирка, глажение, дезинфекция, ремонт белья, одежды, постельных принадлежностей</w:t>
                  </w:r>
                </w:p>
              </w:tc>
              <w:tc>
                <w:tcPr>
                  <w:tcW w:w="4545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Замена постельного белья, смена нательного белья, стирка, глажка, дезинфекция нательного белья, одежды, постельного белья.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белья, одежды</w:t>
                  </w:r>
                </w:p>
              </w:tc>
              <w:tc>
                <w:tcPr>
                  <w:tcW w:w="2586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Еженедельно (если данные социальные услуги требуют более частой периодичности, то услуга предоставляется по мере необходимости)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</w:tr>
            <w:tr w:rsidR="00D941DA" w:rsidRPr="00D941DA" w:rsidTr="00D941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досуга и отдыха, в том числе обеспечение книгами, журналами, газетами, настольными играми</w:t>
                  </w:r>
                </w:p>
              </w:tc>
              <w:tc>
                <w:tcPr>
                  <w:tcW w:w="4545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клубной и кружковой работы для формирования и развития интересов получателей социальной услуги.</w:t>
                  </w:r>
                </w:p>
                <w:p w:rsid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книг (наличие библиотеки), журналов, газет, настольных игр, музыкальных инструментов, спортинвентаря, просмотр кинофильмов и телепередач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выездов на экскурсии, проведение культурно-массовых мероприятий в учреждении и вне учреждения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86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 раза в неделю, по обращению получателя социальных услуг</w:t>
                  </w:r>
                </w:p>
                <w:p w:rsidR="00EF4E7E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Ежедневно, по обращению получателя социальных услуг</w:t>
                  </w:r>
                </w:p>
                <w:p w:rsidR="00EF4E7E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ежегодным планом культурно-массовых мероприятий организации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C7F07" w:rsidRPr="00D941DA" w:rsidTr="00D941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</w:tcPr>
                <w:p w:rsidR="001C7F07" w:rsidRPr="00D941DA" w:rsidRDefault="001C7F07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Предоставление гигиенических услуг лицам, не способным по состоянию здоровья, либо в силу возраста самостоятельно осуществлять за собой уход</w:t>
                  </w:r>
                </w:p>
              </w:tc>
              <w:tc>
                <w:tcPr>
                  <w:tcW w:w="4545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</w:tcPr>
                <w:p w:rsidR="001C7F07" w:rsidRPr="00D941DA" w:rsidRDefault="001C7F07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Стрижка волос</w:t>
                  </w:r>
                </w:p>
              </w:tc>
              <w:tc>
                <w:tcPr>
                  <w:tcW w:w="2586" w:type="dxa"/>
                  <w:tcBorders>
                    <w:top w:val="outset" w:sz="6" w:space="0" w:color="6F6F6F"/>
                    <w:left w:val="outset" w:sz="6" w:space="0" w:color="6F6F6F"/>
                    <w:bottom w:val="outset" w:sz="6" w:space="0" w:color="6F6F6F"/>
                    <w:right w:val="outset" w:sz="6" w:space="0" w:color="6F6F6F"/>
                  </w:tcBorders>
                  <w:vAlign w:val="center"/>
                </w:tcPr>
                <w:p w:rsidR="001C7F07" w:rsidRDefault="001C7F07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обращению</w:t>
                  </w:r>
                </w:p>
                <w:p w:rsidR="001C7F07" w:rsidRPr="00D941DA" w:rsidRDefault="001C7F07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</w:tbl>
          <w:p w:rsidR="00D941DA" w:rsidRPr="00D941DA" w:rsidRDefault="00D941DA" w:rsidP="00EF4E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2. </w:t>
            </w:r>
            <w:r w:rsidRPr="00D941D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Социально-медицинские услуги</w:t>
            </w:r>
          </w:p>
          <w:tbl>
            <w:tblPr>
              <w:tblW w:w="0" w:type="auto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4534"/>
              <w:gridCol w:w="2550"/>
            </w:tblGrid>
            <w:tr w:rsidR="00D941DA" w:rsidRPr="00D941DA" w:rsidTr="00E67E33">
              <w:trPr>
                <w:tblCellSpacing w:w="0" w:type="dxa"/>
              </w:trPr>
              <w:tc>
                <w:tcPr>
                  <w:tcW w:w="2969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Описание социальной услуги</w:t>
                  </w:r>
                </w:p>
              </w:tc>
              <w:tc>
                <w:tcPr>
                  <w:tcW w:w="4534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Объем предоставления социальной услуги</w:t>
                  </w: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Периодичность предоставления социальной услуги</w:t>
                  </w:r>
                </w:p>
              </w:tc>
            </w:tr>
            <w:tr w:rsidR="00D941DA" w:rsidRPr="00D941DA" w:rsidTr="00E67E33">
              <w:trPr>
                <w:tblCellSpacing w:w="0" w:type="dxa"/>
              </w:trPr>
              <w:tc>
                <w:tcPr>
                  <w:tcW w:w="2969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доврачебной помощи </w:t>
                  </w:r>
                </w:p>
              </w:tc>
              <w:tc>
                <w:tcPr>
                  <w:tcW w:w="4534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лечебно-диагностических, профилактических и санитарно-гигиенических мероприятий по ликвидации угрозы для жизни, предупреждение возможных осложнений, при необходимости обеспечение максимально благоприятных условий для транспортировки, вызов скорой помощи, сопровождение </w:t>
                  </w: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необходимости, по обращению получателя социальных услуг</w:t>
                  </w:r>
                </w:p>
              </w:tc>
            </w:tr>
            <w:tr w:rsidR="00D941DA" w:rsidRPr="00D941DA" w:rsidTr="00E67E33">
              <w:trPr>
                <w:tblCellSpacing w:w="0" w:type="dxa"/>
              </w:trPr>
              <w:tc>
                <w:tcPr>
                  <w:tcW w:w="2969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Содействие в получении медицинской помощи </w:t>
                  </w:r>
                </w:p>
              </w:tc>
              <w:tc>
                <w:tcPr>
                  <w:tcW w:w="4534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оказания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страхования в медицинских организациях системы здравоохранения. Содействие в организации клинического обследования, госпитализации (при необходимости)</w:t>
                  </w: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рекомендациями по итогам диспансеризации, по назначению врача</w:t>
                  </w:r>
                </w:p>
              </w:tc>
            </w:tr>
            <w:tr w:rsidR="00D941DA" w:rsidRPr="00D941DA" w:rsidTr="00E67E33">
              <w:trPr>
                <w:tblCellSpacing w:w="0" w:type="dxa"/>
              </w:trPr>
              <w:tc>
                <w:tcPr>
                  <w:tcW w:w="2969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процедур, связанных с сохранением здоровья получателей социальных услуг</w:t>
                  </w:r>
                </w:p>
              </w:tc>
              <w:tc>
                <w:tcPr>
                  <w:tcW w:w="4534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медицинских процедур, услуг, обеспечение приема лекарственных препаратов</w:t>
                  </w: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 назначению врача</w:t>
                  </w:r>
                </w:p>
              </w:tc>
            </w:tr>
            <w:tr w:rsidR="00D941DA" w:rsidRPr="00D941DA" w:rsidTr="00E67E33">
              <w:trPr>
                <w:tblCellSpacing w:w="0" w:type="dxa"/>
              </w:trPr>
              <w:tc>
                <w:tcPr>
                  <w:tcW w:w="2969" w:type="dxa"/>
                  <w:vAlign w:val="center"/>
                  <w:hideMark/>
                </w:tcPr>
                <w:p w:rsid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оздоровительных мероприятий</w:t>
                  </w:r>
                </w:p>
                <w:p w:rsidR="00E67E33" w:rsidRDefault="00E67E33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7E33" w:rsidRDefault="00E67E33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7E33" w:rsidRDefault="00E67E33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7E33" w:rsidRDefault="00E67E33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67E33" w:rsidRPr="00D941DA" w:rsidRDefault="00E67E33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34" w:type="dxa"/>
                  <w:vAlign w:val="center"/>
                  <w:hideMark/>
                </w:tcPr>
                <w:p w:rsidR="00E67E33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Содействие в организации выполнения рекомендаций врачей-специалистов по итогам прохождения диспансеризации, в обеспечении по заключению врачей лекарственными препаратами для медицинского применения и медицинскими изделиями, в предоставлении услуг оздоровления: подготовка запросов, содействие в получении путевок на санаторно-курортное лечение. Проведение мероприятий, направленных на поддержание и (или) восстановление здоровья</w:t>
                  </w:r>
                </w:p>
                <w:p w:rsidR="00E67E33" w:rsidRPr="00D941DA" w:rsidRDefault="00E67E33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рекомендациями по итогам диспансеризации, по назначению врача</w:t>
                  </w:r>
                </w:p>
              </w:tc>
            </w:tr>
            <w:tr w:rsidR="00D941DA" w:rsidRPr="00D941DA" w:rsidTr="00E67E33">
              <w:trPr>
                <w:tblCellSpacing w:w="0" w:type="dxa"/>
              </w:trPr>
              <w:tc>
                <w:tcPr>
                  <w:tcW w:w="2969" w:type="dxa"/>
                  <w:vAlign w:val="center"/>
                  <w:hideMark/>
                </w:tcPr>
                <w:p w:rsidR="00D941DA" w:rsidRPr="00D941DA" w:rsidRDefault="00E67E33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D941DA"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истематическое наблюдение за получателями социальных услуг для выявления отклонений в состоянии их здоровья</w:t>
                  </w:r>
                </w:p>
              </w:tc>
              <w:tc>
                <w:tcPr>
                  <w:tcW w:w="4534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состоянием здоровья (измерение температуры тела, артериального давления, организация и контроль за приемом лекарств)</w:t>
                  </w: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Ежедневно, по обращению получателя социальных услуг</w:t>
                  </w:r>
                </w:p>
              </w:tc>
            </w:tr>
            <w:tr w:rsidR="00D941DA" w:rsidRPr="00D941DA" w:rsidTr="00E67E33">
              <w:trPr>
                <w:tblCellSpacing w:w="0" w:type="dxa"/>
              </w:trPr>
              <w:tc>
                <w:tcPr>
                  <w:tcW w:w="2969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для выявления отклонений в состоянии их здоровья)</w:t>
                  </w:r>
                </w:p>
              </w:tc>
              <w:tc>
                <w:tcPr>
                  <w:tcW w:w="4534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(или) проведение квалифицированного медицинского консультирования</w:t>
                  </w: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</w:tr>
            <w:tr w:rsidR="00D941DA" w:rsidRPr="00D941DA" w:rsidTr="00E67E33">
              <w:trPr>
                <w:tblCellSpacing w:w="0" w:type="dxa"/>
              </w:trPr>
              <w:tc>
                <w:tcPr>
                  <w:tcW w:w="2969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занятий, обучающих здоровому образу жизни</w:t>
                  </w:r>
                </w:p>
              </w:tc>
              <w:tc>
                <w:tcPr>
                  <w:tcW w:w="4534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профилактике болезней и укреплению здоровья граждан (формирование знаний о влиянии неблагоприятных факторов окружающей среды на здоровье, проведение разъяснительной работы о вредных привычках: алкоголь, наркотики, курение, рекомендации по предупреждению и преодолению вредных привычек. Развитие готовности самостоятельно поддерживать своё здоровье). Проведение санитарно - просветительской работы по вопросам возрастной адаптации: проведение бесед об особенностях физиологических изменений</w:t>
                  </w: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планом работы учреждения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941DA" w:rsidRPr="00D941DA" w:rsidRDefault="00EF4E7E" w:rsidP="00EF4E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D941DA" w:rsidRPr="00D941D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Социально-педагогические услуги</w:t>
            </w:r>
          </w:p>
          <w:tbl>
            <w:tblPr>
              <w:tblW w:w="0" w:type="auto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68"/>
              <w:gridCol w:w="4536"/>
              <w:gridCol w:w="2549"/>
            </w:tblGrid>
            <w:tr w:rsidR="00D941DA" w:rsidRPr="00D941DA" w:rsidTr="0067147F">
              <w:trPr>
                <w:tblCellSpacing w:w="0" w:type="dxa"/>
              </w:trPr>
              <w:tc>
                <w:tcPr>
                  <w:tcW w:w="2968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социальной услуги</w:t>
                  </w:r>
                </w:p>
              </w:tc>
              <w:tc>
                <w:tcPr>
                  <w:tcW w:w="4536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 предоставления услуги</w:t>
                  </w:r>
                </w:p>
              </w:tc>
              <w:tc>
                <w:tcPr>
                  <w:tcW w:w="2549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Периодичность предоставления услуги</w:t>
                  </w:r>
                </w:p>
              </w:tc>
            </w:tr>
            <w:tr w:rsidR="00D941DA" w:rsidRPr="00D941DA" w:rsidTr="0067147F">
              <w:trPr>
                <w:tblCellSpacing w:w="0" w:type="dxa"/>
              </w:trPr>
              <w:tc>
                <w:tcPr>
                  <w:tcW w:w="2968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Социально-педагогическая коррекция, включая диагностику и консультирование</w:t>
                  </w:r>
                </w:p>
              </w:tc>
              <w:tc>
                <w:tcPr>
                  <w:tcW w:w="4536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Социально-педагогическая диагностика и обследование личности: 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использование методик и тестов, позволяющих дать на основе всестороннего изучения личности объективную оценку ее состояния для оказания эффективной помощи при попадании в кризисную или конфликтную ситуацию, а также для установления степени социальной </w:t>
                  </w:r>
                  <w:proofErr w:type="spellStart"/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дезадаптации</w:t>
                  </w:r>
                  <w:proofErr w:type="spellEnd"/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граждан.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Социально-педагогическое консультирование: оказание своевременной помощи в правильном понимании и решении социально-педагогических проблем (межличностные отношения и т.д.).</w:t>
                  </w:r>
                </w:p>
                <w:p w:rsidR="008C081C" w:rsidRPr="00D941DA" w:rsidRDefault="00D941DA" w:rsidP="00C71A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Педагогическая коррекция: оказание квалифицированной педагогической помощи в форме бесед, разъяснений, </w:t>
                  </w:r>
                  <w:proofErr w:type="gramStart"/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рекомендаций  в</w:t>
                  </w:r>
                  <w:proofErr w:type="gramEnd"/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</w:t>
                  </w:r>
                  <w:r w:rsidR="00C71A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справлении конфликтных ситуаций.</w:t>
                  </w:r>
                </w:p>
              </w:tc>
              <w:tc>
                <w:tcPr>
                  <w:tcW w:w="2549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 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3 месяца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71A0D" w:rsidRDefault="00C71A0D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71A0D" w:rsidRDefault="00C71A0D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71A0D" w:rsidRDefault="00C71A0D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71A0D" w:rsidRDefault="00C71A0D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71A0D" w:rsidRDefault="00C71A0D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неделю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обращению получателя соц</w:t>
                  </w:r>
                  <w:r w:rsidR="00C71A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иальных </w:t>
                  </w: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</w:t>
                  </w:r>
                </w:p>
                <w:p w:rsidR="00EF4E7E" w:rsidRDefault="00EF4E7E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4E7E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в неделю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обращению получателя соц.услуг</w:t>
                  </w:r>
                </w:p>
                <w:p w:rsidR="00EF4E7E" w:rsidRDefault="00EF4E7E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4E7E" w:rsidRDefault="00EF4E7E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941DA" w:rsidRPr="00D941DA" w:rsidTr="0067147F">
              <w:trPr>
                <w:tblCellSpacing w:w="0" w:type="dxa"/>
              </w:trPr>
              <w:tc>
                <w:tcPr>
                  <w:tcW w:w="2968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позитивных интересов (в том числе в сфере досуга) </w:t>
                  </w:r>
                </w:p>
              </w:tc>
              <w:tc>
                <w:tcPr>
                  <w:tcW w:w="4536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Приобщение к различным сферам деятельности, в том числе творческой </w:t>
                  </w:r>
                </w:p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(декоративно-прикладное искусство, народной и музыкальное творчество и т.д.</w:t>
                  </w:r>
                  <w:proofErr w:type="gramStart"/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</w:t>
                  </w:r>
                  <w:r w:rsidR="00C71A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</w:t>
                  </w:r>
                  <w:proofErr w:type="gramEnd"/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информацией о различных сферах деятельности (трудовой, профессиональной и др.)</w:t>
                  </w:r>
                </w:p>
              </w:tc>
              <w:tc>
                <w:tcPr>
                  <w:tcW w:w="2549" w:type="dxa"/>
                  <w:vAlign w:val="center"/>
                  <w:hideMark/>
                </w:tcPr>
                <w:p w:rsidR="00D941DA" w:rsidRPr="00D941DA" w:rsidRDefault="00D941DA" w:rsidP="006714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C269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остоянно</w:t>
                  </w:r>
                </w:p>
              </w:tc>
            </w:tr>
            <w:tr w:rsidR="00D941DA" w:rsidRPr="00D941DA" w:rsidTr="0067147F">
              <w:trPr>
                <w:tblCellSpacing w:w="0" w:type="dxa"/>
              </w:trPr>
              <w:tc>
                <w:tcPr>
                  <w:tcW w:w="2968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Организация досуга (праздники, экскурсии и другие культурные мероприятия</w:t>
                  </w:r>
                </w:p>
              </w:tc>
              <w:tc>
                <w:tcPr>
                  <w:tcW w:w="4536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участию в досуговых и культурно-массовых мероприятиях, в том числе кружковой работе, организация поздравлений с днем рождения, участии в творческих выставках и др.</w:t>
                  </w:r>
                </w:p>
              </w:tc>
              <w:tc>
                <w:tcPr>
                  <w:tcW w:w="2549" w:type="dxa"/>
                  <w:vAlign w:val="center"/>
                  <w:hideMark/>
                </w:tcPr>
                <w:p w:rsidR="00D941DA" w:rsidRPr="00D941DA" w:rsidRDefault="00D941DA" w:rsidP="00EF4E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41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ежемесячным утверждаемым планом мероприятий</w:t>
                  </w:r>
                </w:p>
              </w:tc>
            </w:tr>
          </w:tbl>
          <w:p w:rsidR="00D941DA" w:rsidRPr="00D941DA" w:rsidRDefault="00D941DA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1DA" w:rsidRPr="00D941DA" w:rsidRDefault="00D941DA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1DA" w:rsidRPr="00D941DA" w:rsidRDefault="00EF4E7E" w:rsidP="00EF4E7E">
      <w:pPr>
        <w:spacing w:after="0" w:line="240" w:lineRule="auto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D941DA" w:rsidRPr="00D941DA">
        <w:rPr>
          <w:rFonts w:ascii="Times New Roman" w:hAnsi="Times New Roman" w:cs="Times New Roman"/>
          <w:b/>
          <w:sz w:val="24"/>
          <w:szCs w:val="24"/>
        </w:rPr>
        <w:t>Социально-правовые услуги</w:t>
      </w:r>
    </w:p>
    <w:tbl>
      <w:tblPr>
        <w:tblW w:w="0" w:type="auto"/>
        <w:tblCellSpacing w:w="0" w:type="dxa"/>
        <w:tblInd w:w="-791" w:type="dxa"/>
        <w:tblBorders>
          <w:top w:val="outset" w:sz="6" w:space="0" w:color="8F8F8F"/>
          <w:left w:val="outset" w:sz="6" w:space="0" w:color="8F8F8F"/>
          <w:bottom w:val="outset" w:sz="6" w:space="0" w:color="8F8F8F"/>
          <w:right w:val="outset" w:sz="6" w:space="0" w:color="8F8F8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78"/>
        <w:gridCol w:w="4536"/>
        <w:gridCol w:w="2551"/>
      </w:tblGrid>
      <w:tr w:rsidR="00D941DA" w:rsidRPr="00D941DA" w:rsidTr="00F546E8">
        <w:trPr>
          <w:tblCellSpacing w:w="0" w:type="dxa"/>
        </w:trPr>
        <w:tc>
          <w:tcPr>
            <w:tcW w:w="297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D941DA" w:rsidRPr="00D941DA" w:rsidRDefault="00D941DA" w:rsidP="00EF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социально-правовой услуги</w:t>
            </w:r>
          </w:p>
        </w:tc>
        <w:tc>
          <w:tcPr>
            <w:tcW w:w="4536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D941DA" w:rsidRPr="00D941DA" w:rsidRDefault="00D941DA" w:rsidP="00EF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предоставления услуги</w:t>
            </w:r>
          </w:p>
        </w:tc>
        <w:tc>
          <w:tcPr>
            <w:tcW w:w="2551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D941DA" w:rsidRPr="00D941DA" w:rsidRDefault="00D941DA" w:rsidP="00EF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предоставления услуги</w:t>
            </w:r>
          </w:p>
        </w:tc>
      </w:tr>
      <w:tr w:rsidR="00D941DA" w:rsidRPr="00D941DA" w:rsidTr="00F546E8">
        <w:trPr>
          <w:tblCellSpacing w:w="0" w:type="dxa"/>
        </w:trPr>
        <w:tc>
          <w:tcPr>
            <w:tcW w:w="297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D941DA" w:rsidRPr="00D941DA" w:rsidRDefault="00D941DA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 </w:t>
            </w:r>
          </w:p>
        </w:tc>
        <w:tc>
          <w:tcPr>
            <w:tcW w:w="4536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D941DA" w:rsidRPr="00D941DA" w:rsidRDefault="00F547FB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941DA"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941DA"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proofErr w:type="spellEnd"/>
            <w:r w:rsidR="00D941DA"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оформление и отправка необходимых запросов для восстановления утраченных документов, совершение действий по восстановлению утраченных документов (посещение учреждений, организаций, органов государственной власти с целью подачи заявлений, справок, получении ответов на запросы и восстановленных документов).</w:t>
            </w:r>
          </w:p>
          <w:p w:rsidR="00D941DA" w:rsidRPr="00D941DA" w:rsidRDefault="00D941DA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консультирования по вопросам оформления и восстановления документов</w:t>
            </w:r>
          </w:p>
        </w:tc>
        <w:tc>
          <w:tcPr>
            <w:tcW w:w="2551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D941DA" w:rsidRPr="00D941DA" w:rsidRDefault="00D941DA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941DA" w:rsidRPr="00D941DA" w:rsidTr="00F546E8">
        <w:trPr>
          <w:tblCellSpacing w:w="0" w:type="dxa"/>
        </w:trPr>
        <w:tc>
          <w:tcPr>
            <w:tcW w:w="2978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D941DA" w:rsidRPr="00D941DA" w:rsidRDefault="00D941DA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4536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D941DA" w:rsidRPr="00D941DA" w:rsidRDefault="00D941DA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в органах государственной власти, учреждениях, организациях.</w:t>
            </w:r>
          </w:p>
          <w:p w:rsidR="00D941DA" w:rsidRPr="00D941DA" w:rsidRDefault="00D941DA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консультирования по вопросам защиты прав и законных интересов получателя социальных услуг</w:t>
            </w:r>
          </w:p>
        </w:tc>
        <w:tc>
          <w:tcPr>
            <w:tcW w:w="2551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  <w:hideMark/>
          </w:tcPr>
          <w:p w:rsidR="00D941DA" w:rsidRPr="00D941DA" w:rsidRDefault="00D941DA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EF4E7E" w:rsidRPr="00EF4E7E" w:rsidRDefault="00EF4E7E" w:rsidP="00EF4E7E">
      <w:pPr>
        <w:spacing w:after="0" w:line="240" w:lineRule="auto"/>
        <w:ind w:hanging="851"/>
        <w:rPr>
          <w:rFonts w:ascii="Times New Roman" w:hAnsi="Times New Roman" w:cs="Times New Roman"/>
          <w:b/>
          <w:sz w:val="24"/>
          <w:szCs w:val="24"/>
        </w:rPr>
      </w:pPr>
      <w:r w:rsidRPr="00EF4E7E">
        <w:rPr>
          <w:rFonts w:ascii="Times New Roman" w:hAnsi="Times New Roman" w:cs="Times New Roman"/>
          <w:b/>
          <w:sz w:val="24"/>
          <w:szCs w:val="24"/>
        </w:rPr>
        <w:t>5.Социально-психологические услуги</w:t>
      </w:r>
    </w:p>
    <w:tbl>
      <w:tblPr>
        <w:tblW w:w="0" w:type="auto"/>
        <w:tblCellSpacing w:w="0" w:type="dxa"/>
        <w:tblInd w:w="-7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3"/>
        <w:gridCol w:w="4536"/>
        <w:gridCol w:w="2546"/>
      </w:tblGrid>
      <w:tr w:rsidR="00EF4E7E" w:rsidRPr="00EF4E7E" w:rsidTr="00F546E8">
        <w:trPr>
          <w:tblCellSpacing w:w="0" w:type="dxa"/>
        </w:trPr>
        <w:tc>
          <w:tcPr>
            <w:tcW w:w="2983" w:type="dxa"/>
            <w:vAlign w:val="center"/>
            <w:hideMark/>
          </w:tcPr>
          <w:p w:rsidR="00EF4E7E" w:rsidRPr="00F547FB" w:rsidRDefault="00EF4E7E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социальной услуги</w:t>
            </w:r>
          </w:p>
        </w:tc>
        <w:tc>
          <w:tcPr>
            <w:tcW w:w="4536" w:type="dxa"/>
            <w:vAlign w:val="center"/>
            <w:hideMark/>
          </w:tcPr>
          <w:p w:rsidR="00EF4E7E" w:rsidRPr="00F547FB" w:rsidRDefault="00EF4E7E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предоставления социальной услуги </w:t>
            </w:r>
          </w:p>
          <w:p w:rsidR="00EF4E7E" w:rsidRPr="00F547FB" w:rsidRDefault="00EF4E7E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vAlign w:val="center"/>
            <w:hideMark/>
          </w:tcPr>
          <w:p w:rsidR="00EF4E7E" w:rsidRPr="00F547FB" w:rsidRDefault="00EF4E7E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предоставления социальной услуги</w:t>
            </w:r>
          </w:p>
        </w:tc>
      </w:tr>
      <w:tr w:rsidR="00EF4E7E" w:rsidRPr="00FB5A1B" w:rsidTr="00F546E8">
        <w:trPr>
          <w:tblCellSpacing w:w="0" w:type="dxa"/>
        </w:trPr>
        <w:tc>
          <w:tcPr>
            <w:tcW w:w="2983" w:type="dxa"/>
            <w:vAlign w:val="center"/>
            <w:hideMark/>
          </w:tcPr>
          <w:p w:rsidR="00EF4E7E" w:rsidRPr="00FB5A1B" w:rsidRDefault="00EF4E7E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 </w:t>
            </w:r>
          </w:p>
        </w:tc>
        <w:tc>
          <w:tcPr>
            <w:tcW w:w="4536" w:type="dxa"/>
            <w:vAlign w:val="center"/>
            <w:hideMark/>
          </w:tcPr>
          <w:p w:rsidR="00EF4E7E" w:rsidRPr="00FB5A1B" w:rsidRDefault="00EF4E7E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и (или) группового психологического консультирования по решению проблем, межличностных отношений и других значимых отношений, психологическая поддержка жизненного тонуса гражданина </w:t>
            </w:r>
          </w:p>
        </w:tc>
        <w:tc>
          <w:tcPr>
            <w:tcW w:w="2546" w:type="dxa"/>
            <w:vAlign w:val="center"/>
            <w:hideMark/>
          </w:tcPr>
          <w:p w:rsidR="00EF4E7E" w:rsidRPr="00FB5A1B" w:rsidRDefault="008167A3" w:rsidP="0081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неделю, п</w:t>
            </w:r>
            <w:r w:rsidR="00EF4E7E" w:rsidRPr="00FB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обращению получателя социальных услуг</w:t>
            </w:r>
          </w:p>
        </w:tc>
      </w:tr>
      <w:tr w:rsidR="008167A3" w:rsidRPr="00FB5A1B" w:rsidTr="00F546E8">
        <w:trPr>
          <w:tblCellSpacing w:w="0" w:type="dxa"/>
        </w:trPr>
        <w:tc>
          <w:tcPr>
            <w:tcW w:w="2983" w:type="dxa"/>
            <w:vAlign w:val="center"/>
          </w:tcPr>
          <w:p w:rsidR="008167A3" w:rsidRPr="00FB5A1B" w:rsidRDefault="00F546E8" w:rsidP="00F5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</w:t>
            </w:r>
          </w:p>
        </w:tc>
        <w:tc>
          <w:tcPr>
            <w:tcW w:w="4536" w:type="dxa"/>
            <w:vAlign w:val="center"/>
          </w:tcPr>
          <w:p w:rsidR="008167A3" w:rsidRPr="00FB5A1B" w:rsidRDefault="00F546E8" w:rsidP="00F5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мобилизации имеющихся ресурсов для выхода из кризисного состояния. Предоставление социально-психологической коррекции в целях преодоления или ослабления отклонений в эмоциональном состоянии и поведении</w:t>
            </w:r>
          </w:p>
        </w:tc>
        <w:tc>
          <w:tcPr>
            <w:tcW w:w="2546" w:type="dxa"/>
            <w:vAlign w:val="center"/>
          </w:tcPr>
          <w:p w:rsidR="008167A3" w:rsidRPr="00FB5A1B" w:rsidRDefault="00F546E8" w:rsidP="00E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неделю, чаще –по обращению получателя социальных услуг</w:t>
            </w:r>
            <w:bookmarkStart w:id="0" w:name="_GoBack"/>
            <w:bookmarkEnd w:id="0"/>
          </w:p>
        </w:tc>
      </w:tr>
    </w:tbl>
    <w:p w:rsidR="00D941DA" w:rsidRPr="00D941DA" w:rsidRDefault="00D941DA" w:rsidP="00EF4E7E">
      <w:pPr>
        <w:spacing w:after="0" w:line="240" w:lineRule="auto"/>
        <w:rPr>
          <w:sz w:val="24"/>
          <w:szCs w:val="24"/>
        </w:rPr>
      </w:pPr>
    </w:p>
    <w:sectPr w:rsidR="00D941DA" w:rsidRPr="00D941DA" w:rsidSect="00C2692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DA"/>
    <w:rsid w:val="001B1E49"/>
    <w:rsid w:val="001C7F07"/>
    <w:rsid w:val="0020350B"/>
    <w:rsid w:val="0067147F"/>
    <w:rsid w:val="008167A3"/>
    <w:rsid w:val="008C081C"/>
    <w:rsid w:val="00972217"/>
    <w:rsid w:val="00BE102E"/>
    <w:rsid w:val="00C2692D"/>
    <w:rsid w:val="00C71A0D"/>
    <w:rsid w:val="00D941DA"/>
    <w:rsid w:val="00E67E33"/>
    <w:rsid w:val="00EF4E7E"/>
    <w:rsid w:val="00F546E8"/>
    <w:rsid w:val="00F547FB"/>
    <w:rsid w:val="00F9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E4F64-B2A4-4319-A039-6B0075C9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2017-01-17T03:36:00Z</dcterms:created>
  <dcterms:modified xsi:type="dcterms:W3CDTF">2017-01-17T03:36:00Z</dcterms:modified>
</cp:coreProperties>
</file>