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Очередность зачисления в школу</w:t>
      </w:r>
    </w:p>
    <w:p w:rsidR="00000000" w:rsidDel="00000000" w:rsidP="00000000" w:rsidRDefault="00000000" w:rsidRPr="00000000" w14:paraId="00000002">
      <w:pPr>
        <w:spacing w:after="0" w:line="240" w:lineRule="auto"/>
        <w:ind w:left="-567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Очередность зачисления в школу определена приказом Минпросвещения России от 2 сентября 2020 года № 458 (ред. от 08.10.2021) «Об утверждении Порядка приема на обучение по образовательным программам начального общего, основного общего и среднего общего образования» (далее - Порядок приема в школу).</w:t>
      </w:r>
    </w:p>
    <w:p w:rsidR="00000000" w:rsidDel="00000000" w:rsidP="00000000" w:rsidRDefault="00000000" w:rsidRPr="00000000" w14:paraId="00000003">
      <w:pPr>
        <w:spacing w:after="0" w:line="240" w:lineRule="auto"/>
        <w:ind w:left="-567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83.0" w:type="dxa"/>
        <w:jc w:val="left"/>
        <w:tblInd w:w="-434.0" w:type="dxa"/>
        <w:tblLayout w:type="fixed"/>
        <w:tblLook w:val="0400"/>
      </w:tblPr>
      <w:tblGrid>
        <w:gridCol w:w="2865"/>
        <w:gridCol w:w="3807"/>
        <w:gridCol w:w="3311"/>
        <w:tblGridChange w:id="0">
          <w:tblGrid>
            <w:gridCol w:w="2865"/>
            <w:gridCol w:w="3807"/>
            <w:gridCol w:w="331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222222" w:space="0" w:sz="6" w:val="single"/>
              <w:left w:color="222222" w:space="0" w:sz="6" w:val="single"/>
              <w:bottom w:color="222222" w:space="0" w:sz="6" w:val="single"/>
              <w:right w:color="222222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0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Организации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22222" w:space="0" w:sz="6" w:val="single"/>
              <w:bottom w:color="222222" w:space="0" w:sz="6" w:val="single"/>
              <w:right w:color="222222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0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Льготники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22222" w:space="0" w:sz="6" w:val="single"/>
              <w:bottom w:color="222222" w:space="0" w:sz="6" w:val="single"/>
              <w:right w:color="222222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0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Основание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left w:color="222222" w:space="0" w:sz="6" w:val="single"/>
              <w:bottom w:color="222222" w:space="0" w:sz="6" w:val="single"/>
              <w:right w:color="222222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0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Прием вне очереди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tcBorders>
              <w:left w:color="222222" w:space="0" w:sz="6" w:val="single"/>
              <w:bottom w:color="222222" w:space="0" w:sz="6" w:val="single"/>
              <w:right w:color="222222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0A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Общеобразовательные организации, имеющие интернат</w:t>
            </w:r>
          </w:p>
        </w:tc>
        <w:tc>
          <w:tcPr>
            <w:tcBorders>
              <w:bottom w:color="222222" w:space="0" w:sz="6" w:val="single"/>
              <w:right w:color="222222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0B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Дети прокуроров</w:t>
            </w:r>
          </w:p>
        </w:tc>
        <w:tc>
          <w:tcPr>
            <w:tcBorders>
              <w:bottom w:color="222222" w:space="0" w:sz="6" w:val="single"/>
              <w:right w:color="222222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0C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hyperlink r:id="rId6">
              <w:r w:rsidDel="00000000" w:rsidR="00000000" w:rsidRPr="00000000">
                <w:rPr>
                  <w:rFonts w:ascii="Times New Roman" w:cs="Times New Roman" w:eastAsia="Times New Roman" w:hAnsi="Times New Roman"/>
                  <w:sz w:val="28"/>
                  <w:szCs w:val="28"/>
                  <w:rtl w:val="0"/>
                </w:rPr>
                <w:t xml:space="preserve">Ч. 5 ст. 44 Федерального закона от 17.01.1992 № 2202-1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hyperlink r:id="rId7">
              <w:r w:rsidDel="00000000" w:rsidR="00000000" w:rsidRPr="00000000">
                <w:rPr>
                  <w:rFonts w:ascii="Times New Roman" w:cs="Times New Roman" w:eastAsia="Times New Roman" w:hAnsi="Times New Roman"/>
                  <w:sz w:val="28"/>
                  <w:szCs w:val="28"/>
                  <w:rtl w:val="0"/>
                </w:rPr>
                <w:t xml:space="preserve">П. 9 Порядка приема в школу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left w:color="222222" w:space="0" w:sz="6" w:val="single"/>
              <w:bottom w:color="222222" w:space="0" w:sz="6" w:val="single"/>
              <w:right w:color="222222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222222" w:space="0" w:sz="6" w:val="single"/>
              <w:right w:color="222222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0F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Дети судей</w:t>
            </w:r>
          </w:p>
        </w:tc>
        <w:tc>
          <w:tcPr>
            <w:tcBorders>
              <w:bottom w:color="222222" w:space="0" w:sz="6" w:val="single"/>
              <w:right w:color="222222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10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hyperlink r:id="rId8">
              <w:r w:rsidDel="00000000" w:rsidR="00000000" w:rsidRPr="00000000">
                <w:rPr>
                  <w:rFonts w:ascii="Times New Roman" w:cs="Times New Roman" w:eastAsia="Times New Roman" w:hAnsi="Times New Roman"/>
                  <w:sz w:val="28"/>
                  <w:szCs w:val="28"/>
                  <w:rtl w:val="0"/>
                </w:rPr>
                <w:t xml:space="preserve">Ч. 3 ст. 19 Федерального закона от 26.06.1992 № 3132-1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hyperlink r:id="rId9">
              <w:r w:rsidDel="00000000" w:rsidR="00000000" w:rsidRPr="00000000">
                <w:rPr>
                  <w:rFonts w:ascii="Times New Roman" w:cs="Times New Roman" w:eastAsia="Times New Roman" w:hAnsi="Times New Roman"/>
                  <w:sz w:val="28"/>
                  <w:szCs w:val="28"/>
                  <w:rtl w:val="0"/>
                </w:rPr>
                <w:t xml:space="preserve">П. 9 Порядка приема в школу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left w:color="222222" w:space="0" w:sz="6" w:val="single"/>
              <w:bottom w:color="222222" w:space="0" w:sz="6" w:val="single"/>
              <w:right w:color="222222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222222" w:space="0" w:sz="6" w:val="single"/>
              <w:right w:color="222222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13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Дети сотрудников Следственного комитета</w:t>
            </w:r>
          </w:p>
        </w:tc>
        <w:tc>
          <w:tcPr>
            <w:tcBorders>
              <w:bottom w:color="222222" w:space="0" w:sz="6" w:val="single"/>
              <w:right w:color="222222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14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hyperlink r:id="rId10">
              <w:r w:rsidDel="00000000" w:rsidR="00000000" w:rsidRPr="00000000">
                <w:rPr>
                  <w:rFonts w:ascii="Times New Roman" w:cs="Times New Roman" w:eastAsia="Times New Roman" w:hAnsi="Times New Roman"/>
                  <w:sz w:val="28"/>
                  <w:szCs w:val="28"/>
                  <w:rtl w:val="0"/>
                </w:rPr>
                <w:t xml:space="preserve">Ч. 25 ст. 35 Федерального закона от 28.12.2010 № 403-ФЗ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hyperlink r:id="rId11">
              <w:r w:rsidDel="00000000" w:rsidR="00000000" w:rsidRPr="00000000">
                <w:rPr>
                  <w:rFonts w:ascii="Times New Roman" w:cs="Times New Roman" w:eastAsia="Times New Roman" w:hAnsi="Times New Roman"/>
                  <w:sz w:val="28"/>
                  <w:szCs w:val="28"/>
                  <w:rtl w:val="0"/>
                </w:rPr>
                <w:t xml:space="preserve">П. 9 Порядка приема в школу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left w:color="222222" w:space="0" w:sz="6" w:val="single"/>
              <w:bottom w:color="222222" w:space="0" w:sz="6" w:val="single"/>
              <w:right w:color="222222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Прием в первую очередь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tcBorders>
              <w:left w:color="222222" w:space="0" w:sz="6" w:val="single"/>
              <w:bottom w:color="222222" w:space="0" w:sz="6" w:val="single"/>
              <w:right w:color="222222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Общеобразовательные организации</w:t>
            </w:r>
          </w:p>
        </w:tc>
        <w:tc>
          <w:tcPr>
            <w:tcBorders>
              <w:bottom w:color="222222" w:space="0" w:sz="6" w:val="single"/>
              <w:right w:color="222222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Дети военнослужащих, проходящих военную службу по контракту, уволенных с военной службы при достижении ими предельного возраста пребывания на военной службе, по состоянию здоровья или в связи с организационно-штатными мероприятиями</w:t>
            </w:r>
          </w:p>
        </w:tc>
        <w:tc>
          <w:tcPr>
            <w:tcBorders>
              <w:bottom w:color="222222" w:space="0" w:sz="6" w:val="single"/>
              <w:right w:color="222222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hyperlink r:id="rId12">
              <w:r w:rsidDel="00000000" w:rsidR="00000000" w:rsidRPr="00000000">
                <w:rPr>
                  <w:rFonts w:ascii="Times New Roman" w:cs="Times New Roman" w:eastAsia="Times New Roman" w:hAnsi="Times New Roman"/>
                  <w:sz w:val="28"/>
                  <w:szCs w:val="28"/>
                  <w:rtl w:val="0"/>
                </w:rPr>
                <w:t xml:space="preserve">Ч. 6 ст. 19 Федерального закона от 27.05.1998  № 76-ФЗ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hyperlink r:id="rId13">
              <w:r w:rsidDel="00000000" w:rsidR="00000000" w:rsidRPr="00000000">
                <w:rPr>
                  <w:rFonts w:ascii="Times New Roman" w:cs="Times New Roman" w:eastAsia="Times New Roman" w:hAnsi="Times New Roman"/>
                  <w:sz w:val="28"/>
                  <w:szCs w:val="28"/>
                  <w:rtl w:val="0"/>
                </w:rPr>
                <w:t xml:space="preserve">П. 10 Порядка приема в школу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left w:color="222222" w:space="0" w:sz="6" w:val="single"/>
              <w:bottom w:color="222222" w:space="0" w:sz="6" w:val="single"/>
              <w:right w:color="222222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222222" w:space="0" w:sz="6" w:val="single"/>
              <w:right w:color="222222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Дети сотрудников полиции и граждан, которые перечислены в части 6 статьи 46 Федерального закона от 07.02.2011 № 3-ФЗ. Например, уволенных из-за травмы</w:t>
            </w:r>
          </w:p>
        </w:tc>
        <w:tc>
          <w:tcPr>
            <w:tcBorders>
              <w:bottom w:color="222222" w:space="0" w:sz="6" w:val="single"/>
              <w:right w:color="222222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1F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hyperlink r:id="rId14">
              <w:r w:rsidDel="00000000" w:rsidR="00000000" w:rsidRPr="00000000">
                <w:rPr>
                  <w:rFonts w:ascii="Times New Roman" w:cs="Times New Roman" w:eastAsia="Times New Roman" w:hAnsi="Times New Roman"/>
                  <w:sz w:val="28"/>
                  <w:szCs w:val="28"/>
                  <w:rtl w:val="0"/>
                </w:rPr>
                <w:t xml:space="preserve">Ч. 6 ст. 46 Федерального закона от 07.02.2011 № 3-ФЗ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hyperlink r:id="rId15">
              <w:r w:rsidDel="00000000" w:rsidR="00000000" w:rsidRPr="00000000">
                <w:rPr>
                  <w:rFonts w:ascii="Times New Roman" w:cs="Times New Roman" w:eastAsia="Times New Roman" w:hAnsi="Times New Roman"/>
                  <w:sz w:val="28"/>
                  <w:szCs w:val="28"/>
                  <w:rtl w:val="0"/>
                </w:rPr>
                <w:t xml:space="preserve">П. 10 Порядка приема в школу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left w:color="222222" w:space="0" w:sz="6" w:val="single"/>
              <w:bottom w:color="222222" w:space="0" w:sz="6" w:val="single"/>
              <w:right w:color="222222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222222" w:space="0" w:sz="6" w:val="single"/>
              <w:right w:color="222222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22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Дети сотрудников органов внутренних дел, кроме полиции</w:t>
            </w:r>
          </w:p>
        </w:tc>
        <w:tc>
          <w:tcPr>
            <w:tcBorders>
              <w:bottom w:color="222222" w:space="0" w:sz="6" w:val="single"/>
              <w:right w:color="222222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23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hyperlink r:id="rId16">
              <w:r w:rsidDel="00000000" w:rsidR="00000000" w:rsidRPr="00000000">
                <w:rPr>
                  <w:rFonts w:ascii="Times New Roman" w:cs="Times New Roman" w:eastAsia="Times New Roman" w:hAnsi="Times New Roman"/>
                  <w:sz w:val="28"/>
                  <w:szCs w:val="28"/>
                  <w:rtl w:val="0"/>
                </w:rPr>
                <w:t xml:space="preserve">Ч. 2 ст. 56 Федерального закона от 07.02.2011 № 3-ФЗ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hyperlink r:id="rId17">
              <w:r w:rsidDel="00000000" w:rsidR="00000000" w:rsidRPr="00000000">
                <w:rPr>
                  <w:rFonts w:ascii="Times New Roman" w:cs="Times New Roman" w:eastAsia="Times New Roman" w:hAnsi="Times New Roman"/>
                  <w:sz w:val="28"/>
                  <w:szCs w:val="28"/>
                  <w:rtl w:val="0"/>
                </w:rPr>
                <w:t xml:space="preserve">П. 10 Порядка приема в школу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left w:color="222222" w:space="0" w:sz="6" w:val="single"/>
              <w:bottom w:color="222222" w:space="0" w:sz="6" w:val="single"/>
              <w:right w:color="222222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222222" w:space="0" w:sz="6" w:val="single"/>
              <w:right w:color="222222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26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Дети сотрудников органов уголовно-исполнительной системы, Федеральной противопожарной службы госпожнадзора, таможенных органов и граждан, которые перечислены в части 14 статьи 3 Федерального закона от 30.12.2012 № 283-ФЗ. Например, умерших в течение года после увольнения со службы.</w:t>
            </w:r>
          </w:p>
          <w:p w:rsidR="00000000" w:rsidDel="00000000" w:rsidP="00000000" w:rsidRDefault="00000000" w:rsidRPr="00000000" w14:paraId="00000027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Дети сотрудников органов принудительного исполнения Российской Федерации</w:t>
            </w:r>
          </w:p>
          <w:p w:rsidR="00000000" w:rsidDel="00000000" w:rsidP="00000000" w:rsidRDefault="00000000" w:rsidRPr="00000000" w14:paraId="00000028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222222" w:space="0" w:sz="6" w:val="single"/>
              <w:right w:color="222222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29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hyperlink r:id="rId18">
              <w:r w:rsidDel="00000000" w:rsidR="00000000" w:rsidRPr="00000000">
                <w:rPr>
                  <w:rFonts w:ascii="Times New Roman" w:cs="Times New Roman" w:eastAsia="Times New Roman" w:hAnsi="Times New Roman"/>
                  <w:sz w:val="28"/>
                  <w:szCs w:val="28"/>
                  <w:rtl w:val="0"/>
                </w:rPr>
                <w:t xml:space="preserve">Ч. 14 ст. 3 Федерального закона от 30.12.2012 № 283-ФЗ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hyperlink r:id="rId19">
              <w:r w:rsidDel="00000000" w:rsidR="00000000" w:rsidRPr="00000000">
                <w:rPr>
                  <w:rFonts w:ascii="Times New Roman" w:cs="Times New Roman" w:eastAsia="Times New Roman" w:hAnsi="Times New Roman"/>
                  <w:sz w:val="28"/>
                  <w:szCs w:val="28"/>
                  <w:rtl w:val="0"/>
                </w:rPr>
                <w:t xml:space="preserve">П. 10 Порядка приема в школу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Федеральный закон от 01.10.2019 № 328-ФЗ (ред. от 22.12.2020) «О службе в органах принудительного исполнения Российской Федерации и внесении изменений в отдельные законодательные акты Российской Федерации»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left w:color="222222" w:space="0" w:sz="6" w:val="single"/>
              <w:bottom w:color="222222" w:space="0" w:sz="6" w:val="single"/>
              <w:right w:color="222222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2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Прием с преимущественным правом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222222" w:space="0" w:sz="6" w:val="single"/>
              <w:bottom w:color="222222" w:space="0" w:sz="6" w:val="single"/>
              <w:right w:color="222222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31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Общеобразовательные организации</w:t>
            </w:r>
          </w:p>
        </w:tc>
        <w:tc>
          <w:tcPr>
            <w:tcBorders>
              <w:bottom w:color="222222" w:space="0" w:sz="6" w:val="single"/>
              <w:right w:color="222222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32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Полнородные и неполнородные братья и сестры учеников, которые уже обучаются в школе </w:t>
            </w:r>
          </w:p>
        </w:tc>
        <w:tc>
          <w:tcPr>
            <w:tcBorders>
              <w:bottom w:color="222222" w:space="0" w:sz="6" w:val="single"/>
              <w:right w:color="222222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33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hyperlink r:id="rId20">
              <w:r w:rsidDel="00000000" w:rsidR="00000000" w:rsidRPr="00000000">
                <w:rPr>
                  <w:rFonts w:ascii="Times New Roman" w:cs="Times New Roman" w:eastAsia="Times New Roman" w:hAnsi="Times New Roman"/>
                  <w:sz w:val="28"/>
                  <w:szCs w:val="28"/>
                  <w:rtl w:val="0"/>
                </w:rPr>
                <w:t xml:space="preserve">П. 2 ст. 54 СК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hyperlink r:id="rId21">
              <w:r w:rsidDel="00000000" w:rsidR="00000000" w:rsidRPr="00000000">
                <w:rPr>
                  <w:rFonts w:ascii="Times New Roman" w:cs="Times New Roman" w:eastAsia="Times New Roman" w:hAnsi="Times New Roman"/>
                  <w:sz w:val="28"/>
                  <w:szCs w:val="28"/>
                  <w:rtl w:val="0"/>
                </w:rPr>
                <w:t xml:space="preserve">Ч. 3.1 ст. 67 Федерального закона от 29.12.2012 № 273-ФЗ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hyperlink r:id="rId22">
              <w:r w:rsidDel="00000000" w:rsidR="00000000" w:rsidRPr="00000000">
                <w:rPr>
                  <w:rFonts w:ascii="Times New Roman" w:cs="Times New Roman" w:eastAsia="Times New Roman" w:hAnsi="Times New Roman"/>
                  <w:sz w:val="28"/>
                  <w:szCs w:val="28"/>
                  <w:rtl w:val="0"/>
                </w:rPr>
                <w:t xml:space="preserve">П. 12 Порядка приема в школу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36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240" w:lineRule="auto"/>
        <w:ind w:left="-567" w:firstLine="709"/>
        <w:jc w:val="center"/>
        <w:rPr>
          <w:rFonts w:ascii="Times New Roman" w:cs="Times New Roman" w:eastAsia="Times New Roman" w:hAnsi="Times New Roman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40" w:lineRule="auto"/>
        <w:ind w:left="-567" w:firstLine="709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Для приема родитель(и) (законный(ые) представитель(и) ребенка или поступающий представляют следующие документы: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копию документа, удостоверяющего личность родителя (законного представителя) ребенка; 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копию свидетельства о рождении ребенка или документа, подтверждающего родство заявителя;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копию свидетельства о рождении полнородных и неполнородных брата и (или) сестры (в случае использования преимущественного права на обучение по образовательным программам начального общего образования ребенка в школу, в которой обучаются его полнородные и неполнородные брат и (или) сестра;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копию документа, подтверждающего установление опеки или попечительства (при необходимости);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копию документа о регистрации ребенка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территории);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справку с места работы родителя(ей) (законного(ых) представителя(ей) ребенка (при наличии права первоочередного приема на обучение);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6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копию заключения психолого-медико-педагогической комиссии (при наличии).</w:t>
      </w:r>
    </w:p>
    <w:p w:rsidR="00000000" w:rsidDel="00000000" w:rsidP="00000000" w:rsidRDefault="00000000" w:rsidRPr="00000000" w14:paraId="00000040">
      <w:pPr>
        <w:spacing w:after="0" w:line="240" w:lineRule="auto"/>
        <w:ind w:left="-567" w:firstLine="709"/>
        <w:jc w:val="both"/>
        <w:rPr>
          <w:rFonts w:ascii="Times New Roman" w:cs="Times New Roman" w:eastAsia="Times New Roman" w:hAnsi="Times New Roman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426" w:top="851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vip.1obraz.ru/#/document/99/9015517/XA00MDC2N5/" TargetMode="External"/><Relationship Id="rId11" Type="http://schemas.openxmlformats.org/officeDocument/2006/relationships/hyperlink" Target="https://vip.1obraz.ru/#/document/99/565697396/ZAP27VM3JM/" TargetMode="External"/><Relationship Id="rId22" Type="http://schemas.openxmlformats.org/officeDocument/2006/relationships/hyperlink" Target="https://vip.1obraz.ru/#/document/99/565697396/ZAP2BQ83HH/" TargetMode="External"/><Relationship Id="rId10" Type="http://schemas.openxmlformats.org/officeDocument/2006/relationships/hyperlink" Target="https://vip.1obraz.ru/#/document/99/902253789/XA00MF22O7/" TargetMode="External"/><Relationship Id="rId21" Type="http://schemas.openxmlformats.org/officeDocument/2006/relationships/hyperlink" Target="https://vip.1obraz.ru/#/document/99/902389617/XA00M7G2MT/" TargetMode="External"/><Relationship Id="rId13" Type="http://schemas.openxmlformats.org/officeDocument/2006/relationships/hyperlink" Target="https://vip.1obraz.ru/#/document/99/565697396/ZAP2FK83KD/" TargetMode="External"/><Relationship Id="rId12" Type="http://schemas.openxmlformats.org/officeDocument/2006/relationships/hyperlink" Target="https://vip.1obraz.ru/#/document/99/901709264/ZAP1U5U3DF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vip.1obraz.ru/#/document/99/565697396/ZAP27VM3JM/" TargetMode="External"/><Relationship Id="rId15" Type="http://schemas.openxmlformats.org/officeDocument/2006/relationships/hyperlink" Target="https://vip.1obraz.ru/#/document/99/565697396/ZAP2FK83KD/" TargetMode="External"/><Relationship Id="rId14" Type="http://schemas.openxmlformats.org/officeDocument/2006/relationships/hyperlink" Target="https://vip.1obraz.ru/#/document/99/902260215/XA00MAS2MT/" TargetMode="External"/><Relationship Id="rId17" Type="http://schemas.openxmlformats.org/officeDocument/2006/relationships/hyperlink" Target="https://vip.1obraz.ru/#/document/99/565697396/ZAP2FK83KD/" TargetMode="External"/><Relationship Id="rId16" Type="http://schemas.openxmlformats.org/officeDocument/2006/relationships/hyperlink" Target="https://vip.1obraz.ru/#/document/99/902260215/XA00M9C2N2/" TargetMode="External"/><Relationship Id="rId5" Type="http://schemas.openxmlformats.org/officeDocument/2006/relationships/styles" Target="styles.xml"/><Relationship Id="rId19" Type="http://schemas.openxmlformats.org/officeDocument/2006/relationships/hyperlink" Target="https://vip.1obraz.ru/#/document/99/565697396/ZAP2FK83KD/" TargetMode="External"/><Relationship Id="rId6" Type="http://schemas.openxmlformats.org/officeDocument/2006/relationships/hyperlink" Target="https://vip.1obraz.ru/#/document/99/9004584/XA00M6G2MA/" TargetMode="External"/><Relationship Id="rId18" Type="http://schemas.openxmlformats.org/officeDocument/2006/relationships/hyperlink" Target="https://vip.1obraz.ru/#/document/99/902389652/XA00MCK2NM/" TargetMode="External"/><Relationship Id="rId7" Type="http://schemas.openxmlformats.org/officeDocument/2006/relationships/hyperlink" Target="https://vip.1obraz.ru/#/document/99/565697396/ZAP27VM3JM/" TargetMode="External"/><Relationship Id="rId8" Type="http://schemas.openxmlformats.org/officeDocument/2006/relationships/hyperlink" Target="https://vip.1obraz.ru/#/document/99/9004453/ZAP2B623J8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