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-22"/>
        <w:jc w:val="right"/>
        <w:rPr>
          <w:sz w:val="20"/>
          <w:szCs w:val="20"/>
        </w:rPr>
      </w:pPr>
      <w:r w:rsidDel="00000000" w:rsidR="00000000" w:rsidRPr="00000000">
        <w:rPr>
          <w:color w:val="2b2b2b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959595"/>
          <w:sz w:val="20"/>
          <w:szCs w:val="20"/>
          <w:rtl w:val="0"/>
        </w:rPr>
        <w:t xml:space="preserve">ОOO «ФОКСФОРД»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-101599</wp:posOffset>
                </wp:positionV>
                <wp:extent cx="2886075" cy="938441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2950" y="3310775"/>
                          <a:ext cx="2886075" cy="938441"/>
                          <a:chOff x="3902950" y="3310775"/>
                          <a:chExt cx="2886100" cy="938450"/>
                        </a:xfrm>
                      </wpg:grpSpPr>
                      <wpg:grpSp>
                        <wpg:cNvGrpSpPr/>
                        <wpg:grpSpPr>
                          <a:xfrm>
                            <a:off x="3902963" y="3310780"/>
                            <a:ext cx="2886075" cy="938441"/>
                            <a:chOff x="3902963" y="3310780"/>
                            <a:chExt cx="2886075" cy="9384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902963" y="3310780"/>
                              <a:ext cx="2886075" cy="93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02963" y="3310780"/>
                              <a:ext cx="2886075" cy="938441"/>
                              <a:chOff x="3902963" y="3310780"/>
                              <a:chExt cx="2886075" cy="93844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902963" y="3310780"/>
                                <a:ext cx="2886075" cy="938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02963" y="3310780"/>
                                <a:ext cx="2886075" cy="938441"/>
                                <a:chOff x="3902963" y="3310780"/>
                                <a:chExt cx="2886075" cy="938441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3902963" y="3310780"/>
                                  <a:ext cx="2886075" cy="938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902963" y="3310780"/>
                                  <a:ext cx="2886075" cy="938441"/>
                                  <a:chOff x="0" y="0"/>
                                  <a:chExt cx="6858000" cy="219625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6858000" cy="219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39383" l="0" r="0" t="39383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858000" cy="14562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Севергрупп» провела инвестиционное приобретение стартапа «GetLean»" id="11" name="Shape 11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35000" l="0" r="0" t="36250"/>
                                  <a:stretch/>
                                </pic:blipFill>
                                <pic:spPr>
                                  <a:xfrm>
                                    <a:off x="4212169" y="1549404"/>
                                    <a:ext cx="2185690" cy="402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Нетология – курсы и обучение интернет-профессиям онлайн" id="12" name="Shape 12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84190" y="1464734"/>
                                    <a:ext cx="1828800" cy="7315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TalentTech - отзывы, вакансии, новости, персоналии. Компании Москвы.  Московский бизнес портал" id="13" name="Shape 13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31109" l="0" r="0" t="29778"/>
                                  <a:stretch/>
                                </pic:blipFill>
                                <pic:spPr>
                                  <a:xfrm>
                                    <a:off x="2628367" y="1562890"/>
                                    <a:ext cx="1368425" cy="5352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-101599</wp:posOffset>
                </wp:positionV>
                <wp:extent cx="2886075" cy="938441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6075" cy="9384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2"/>
        <w:jc w:val="right"/>
        <w:rPr>
          <w:color w:val="999999"/>
          <w:sz w:val="20"/>
          <w:szCs w:val="20"/>
        </w:rPr>
      </w:pPr>
      <w:r w:rsidDel="00000000" w:rsidR="00000000" w:rsidRPr="00000000">
        <w:rPr>
          <w:color w:val="959595"/>
          <w:sz w:val="20"/>
          <w:szCs w:val="20"/>
          <w:rtl w:val="0"/>
        </w:rPr>
        <w:t xml:space="preserve">1171</w:t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05, г. Москва, Варшавское шоссе, дом 1, стр. 17,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2"/>
        <w:jc w:val="right"/>
        <w:rPr>
          <w:color w:val="999999"/>
          <w:sz w:val="20"/>
          <w:szCs w:val="20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 W Plaza-2, офис 407; Тел.: +7 (800) 500-80-11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2"/>
        <w:jc w:val="right"/>
        <w:rPr>
          <w:color w:val="999999"/>
          <w:sz w:val="20"/>
          <w:szCs w:val="20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https://foxford.ru/; ask@foxford.ru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22"/>
        <w:jc w:val="right"/>
        <w:rPr>
          <w:color w:val="959595"/>
          <w:sz w:val="16"/>
          <w:szCs w:val="16"/>
        </w:rPr>
      </w:pPr>
      <w:r w:rsidDel="00000000" w:rsidR="00000000" w:rsidRPr="00000000">
        <w:rPr>
          <w:color w:val="999999"/>
          <w:sz w:val="20"/>
          <w:szCs w:val="20"/>
          <w:rtl w:val="0"/>
        </w:rPr>
        <w:t xml:space="preserve">     ИНН: 7726464100/ КПП: 772601001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1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color w:val="1d1c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="252.00000000000003" w:lineRule="auto"/>
        <w:ind w:firstLine="426"/>
        <w:jc w:val="right"/>
        <w:rPr>
          <w:color w:val="1d1c1d"/>
          <w:highlight w:val="white"/>
        </w:rPr>
      </w:pPr>
      <w:r w:rsidDel="00000000" w:rsidR="00000000" w:rsidRPr="00000000">
        <w:rPr>
          <w:color w:val="1d1c1d"/>
          <w:highlight w:val="white"/>
          <w:rtl w:val="0"/>
        </w:rPr>
        <w:t xml:space="preserve">Главам Администраций муниципальных образований Российской Федерации</w:t>
      </w:r>
    </w:p>
    <w:p w:rsidR="00000000" w:rsidDel="00000000" w:rsidP="00000000" w:rsidRDefault="00000000" w:rsidRPr="00000000" w14:paraId="00000009">
      <w:pPr>
        <w:spacing w:after="40" w:before="40" w:line="252.00000000000003" w:lineRule="auto"/>
        <w:ind w:firstLine="426"/>
        <w:jc w:val="right"/>
        <w:rPr>
          <w:color w:val="1d1c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252.00000000000003" w:lineRule="auto"/>
        <w:ind w:firstLine="426"/>
        <w:jc w:val="right"/>
        <w:rPr>
          <w:color w:val="1d1c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40" w:line="252.00000000000003" w:lineRule="auto"/>
        <w:ind w:firstLine="426"/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b2b2b"/>
          <w:highlight w:val="white"/>
        </w:rPr>
      </w:pPr>
      <w:r w:rsidDel="00000000" w:rsidR="00000000" w:rsidRPr="00000000">
        <w:rPr>
          <w:color w:val="2b2b2b"/>
          <w:highlight w:val="white"/>
          <w:rtl w:val="0"/>
        </w:rPr>
        <w:t xml:space="preserve">№ 610 от 17 октября 2022 г. </w:t>
      </w:r>
    </w:p>
    <w:p w:rsidR="00000000" w:rsidDel="00000000" w:rsidP="00000000" w:rsidRDefault="00000000" w:rsidRPr="00000000" w14:paraId="0000000D">
      <w:pPr>
        <w:rPr>
          <w:color w:val="2b2b2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2b2b2b"/>
          <w:highlight w:val="white"/>
        </w:rPr>
      </w:pPr>
      <w:r w:rsidDel="00000000" w:rsidR="00000000" w:rsidRPr="00000000">
        <w:rPr>
          <w:i w:val="1"/>
          <w:color w:val="2b2b2b"/>
          <w:highlight w:val="white"/>
          <w:rtl w:val="0"/>
        </w:rPr>
        <w:t xml:space="preserve">О проведении бесплатной Всероссийской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color w:val="2b2b2b"/>
          <w:highlight w:val="white"/>
        </w:rPr>
      </w:pPr>
      <w:r w:rsidDel="00000000" w:rsidR="00000000" w:rsidRPr="00000000">
        <w:rPr>
          <w:i w:val="1"/>
          <w:color w:val="2b2b2b"/>
          <w:highlight w:val="white"/>
          <w:rtl w:val="0"/>
        </w:rPr>
        <w:t xml:space="preserve">викторины по финансовой грамотности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2b2b2b"/>
          <w:highlight w:val="white"/>
        </w:rPr>
      </w:pPr>
      <w:r w:rsidDel="00000000" w:rsidR="00000000" w:rsidRPr="00000000">
        <w:rPr>
          <w:i w:val="1"/>
          <w:color w:val="2b2b2b"/>
          <w:highlight w:val="white"/>
          <w:rtl w:val="0"/>
        </w:rPr>
        <w:t xml:space="preserve">для школьников 5-9 классов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40" w:line="252.00000000000003" w:lineRule="auto"/>
        <w:rPr>
          <w:color w:val="1d1c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before="40" w:line="252.00000000000003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40" w:line="252.00000000000003" w:lineRule="auto"/>
        <w:ind w:firstLine="426"/>
        <w:jc w:val="both"/>
        <w:rPr/>
      </w:pPr>
      <w:r w:rsidDel="00000000" w:rsidR="00000000" w:rsidRPr="00000000">
        <w:rPr>
          <w:color w:val="1d1c1d"/>
          <w:rtl w:val="0"/>
        </w:rPr>
        <w:t xml:space="preserve">Настоящим письмом сообщаем, что </w:t>
      </w:r>
      <w:r w:rsidDel="00000000" w:rsidR="00000000" w:rsidRPr="00000000">
        <w:rPr>
          <w:color w:val="1d1c1d"/>
          <w:u w:val="single"/>
          <w:shd w:fill="fdfdfd" w:val="clear"/>
          <w:rtl w:val="0"/>
        </w:rPr>
        <w:t xml:space="preserve">с 17 октября 2022 года</w:t>
      </w:r>
      <w:r w:rsidDel="00000000" w:rsidR="00000000" w:rsidRPr="00000000">
        <w:rPr>
          <w:color w:val="1d1c1d"/>
          <w:rtl w:val="0"/>
        </w:rPr>
        <w:t xml:space="preserve"> онлайн-школа «Фоксфорд» (ИГ «Севергрупп», холдинг Talent Tech) совместно с </w:t>
      </w:r>
      <w:r w:rsidDel="00000000" w:rsidR="00000000" w:rsidRPr="00000000">
        <w:rPr>
          <w:highlight w:val="white"/>
          <w:rtl w:val="0"/>
        </w:rPr>
        <w:t xml:space="preserve">Научно-исследовательским финансовым институтом Министерства финансов Российской Федерации </w:t>
      </w: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color w:val="222529"/>
          <w:rtl w:val="0"/>
        </w:rPr>
        <w:t xml:space="preserve">Мои финансы» </w:t>
      </w:r>
      <w:r w:rsidDel="00000000" w:rsidR="00000000" w:rsidRPr="00000000">
        <w:rPr>
          <w:color w:val="1d1c1d"/>
          <w:rtl w:val="0"/>
        </w:rPr>
        <w:t xml:space="preserve">проводит бесплатную </w:t>
      </w:r>
      <w:r w:rsidDel="00000000" w:rsidR="00000000" w:rsidRPr="00000000">
        <w:rPr>
          <w:b w:val="1"/>
          <w:color w:val="1d1c1d"/>
          <w:u w:val="single"/>
          <w:rtl w:val="0"/>
        </w:rPr>
        <w:t xml:space="preserve">Всероссийскую игру-викторину </w:t>
      </w:r>
      <w:r w:rsidDel="00000000" w:rsidR="00000000" w:rsidRPr="00000000">
        <w:rPr>
          <w:b w:val="1"/>
          <w:color w:val="2b2b2b"/>
          <w:highlight w:val="white"/>
          <w:u w:val="single"/>
          <w:rtl w:val="0"/>
        </w:rPr>
        <w:t xml:space="preserve">по финансовой грамотности </w:t>
      </w:r>
      <w:r w:rsidDel="00000000" w:rsidR="00000000" w:rsidRPr="00000000">
        <w:rPr>
          <w:b w:val="1"/>
          <w:i w:val="1"/>
          <w:u w:val="single"/>
          <w:rtl w:val="0"/>
        </w:rPr>
        <w:t xml:space="preserve">«</w:t>
      </w:r>
      <w:r w:rsidDel="00000000" w:rsidR="00000000" w:rsidRPr="00000000">
        <w:rPr>
          <w:b w:val="1"/>
          <w:u w:val="single"/>
          <w:rtl w:val="0"/>
        </w:rPr>
        <w:t xml:space="preserve">Потрачено! Как родители реагируют на ваши расходы</w:t>
      </w:r>
      <w:r w:rsidDel="00000000" w:rsidR="00000000" w:rsidRPr="00000000">
        <w:rPr>
          <w:b w:val="1"/>
          <w:i w:val="1"/>
          <w:u w:val="single"/>
          <w:rtl w:val="0"/>
        </w:rPr>
        <w:t xml:space="preserve">»</w:t>
      </w:r>
      <w:r w:rsidDel="00000000" w:rsidR="00000000" w:rsidRPr="00000000">
        <w:rPr>
          <w:i w:val="1"/>
          <w:color w:val="2b2b2b"/>
          <w:highlight w:val="white"/>
          <w:rtl w:val="0"/>
        </w:rPr>
        <w:t xml:space="preserve"> </w:t>
      </w:r>
      <w:r w:rsidDel="00000000" w:rsidR="00000000" w:rsidRPr="00000000">
        <w:rPr>
          <w:color w:val="2b2b2b"/>
          <w:highlight w:val="white"/>
          <w:rtl w:val="0"/>
        </w:rPr>
        <w:t xml:space="preserve">(далее – Викторина) </w:t>
      </w:r>
      <w:r w:rsidDel="00000000" w:rsidR="00000000" w:rsidRPr="00000000">
        <w:rPr>
          <w:color w:val="1d1c1d"/>
          <w:rtl w:val="0"/>
        </w:rPr>
        <w:t xml:space="preserve">для школьников</w:t>
      </w:r>
      <w:r w:rsidDel="00000000" w:rsidR="00000000" w:rsidRPr="00000000">
        <w:rPr>
          <w:b w:val="1"/>
          <w:color w:val="1d1c1d"/>
          <w:rtl w:val="0"/>
        </w:rPr>
        <w:t xml:space="preserve"> </w:t>
      </w:r>
      <w:r w:rsidDel="00000000" w:rsidR="00000000" w:rsidRPr="00000000">
        <w:rPr>
          <w:color w:val="1d1c1d"/>
          <w:rtl w:val="0"/>
        </w:rPr>
        <w:t xml:space="preserve">5 – 9 классов. </w:t>
      </w:r>
      <w:r w:rsidDel="00000000" w:rsidR="00000000" w:rsidRPr="00000000">
        <w:rPr>
          <w:rtl w:val="0"/>
        </w:rPr>
        <w:t xml:space="preserve">Целью проекта является актуализация знаний школьников в вопросах финансовой грамотности и помощь в успешном освоении данного предмета в рамках реализации образовательной программы основного общего образования.</w:t>
      </w:r>
    </w:p>
    <w:p w:rsidR="00000000" w:rsidDel="00000000" w:rsidP="00000000" w:rsidRDefault="00000000" w:rsidRPr="00000000" w14:paraId="00000014">
      <w:pPr>
        <w:spacing w:after="40" w:before="40" w:line="252.00000000000003" w:lineRule="auto"/>
        <w:ind w:firstLine="426"/>
        <w:jc w:val="both"/>
        <w:rPr>
          <w:b w:val="1"/>
          <w:color w:val="1d1c1d"/>
        </w:rPr>
      </w:pPr>
      <w:r w:rsidDel="00000000" w:rsidR="00000000" w:rsidRPr="00000000">
        <w:rPr>
          <w:color w:val="1d1c1d"/>
          <w:rtl w:val="0"/>
        </w:rPr>
        <w:t xml:space="preserve">Информационная ссылка на мероприятие</w:t>
      </w:r>
      <w:r w:rsidDel="00000000" w:rsidR="00000000" w:rsidRPr="00000000">
        <w:rPr>
          <w:color w:val="1d1c1d"/>
          <w:shd w:fill="fdfdfd" w:val="clear"/>
          <w:rtl w:val="0"/>
        </w:rPr>
        <w:t xml:space="preserve">:</w:t>
      </w:r>
      <w:r w:rsidDel="00000000" w:rsidR="00000000" w:rsidRPr="00000000">
        <w:rPr>
          <w:color w:val="1d1c1d"/>
          <w:shd w:fill="fdfdfd" w:val="clear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u w:val="single"/>
            <w:shd w:fill="fdfdfd" w:val="clear"/>
            <w:rtl w:val="0"/>
          </w:rPr>
          <w:t xml:space="preserve">https://</w:t>
        </w:r>
      </w:hyperlink>
      <w:hyperlink r:id="rId13">
        <w:r w:rsidDel="00000000" w:rsidR="00000000" w:rsidRPr="00000000">
          <w:rPr>
            <w:color w:val="1155cc"/>
            <w:u w:val="single"/>
            <w:shd w:fill="fdfdfd" w:val="clear"/>
            <w:rtl w:val="0"/>
          </w:rPr>
          <w:t xml:space="preserve">Finance.foxford.</w:t>
        </w:r>
      </w:hyperlink>
      <w:hyperlink r:id="rId14">
        <w:r w:rsidDel="00000000" w:rsidR="00000000" w:rsidRPr="00000000">
          <w:rPr>
            <w:color w:val="1155cc"/>
            <w:u w:val="single"/>
            <w:shd w:fill="fdfdfd" w:val="clear"/>
            <w:rtl w:val="0"/>
          </w:rPr>
          <w:t xml:space="preserve">ru</w:t>
        </w:r>
      </w:hyperlink>
      <w:hyperlink r:id="rId15">
        <w:r w:rsidDel="00000000" w:rsidR="00000000" w:rsidRPr="00000000">
          <w:rPr>
            <w:color w:val="1155cc"/>
            <w:u w:val="single"/>
            <w:shd w:fill="fdfdfd" w:val="clear"/>
            <w:rtl w:val="0"/>
          </w:rPr>
          <w:t xml:space="preserve">/</w:t>
        </w:r>
      </w:hyperlink>
      <w:r w:rsidDel="00000000" w:rsidR="00000000" w:rsidRPr="00000000">
        <w:rPr>
          <w:color w:val="1d1c1d"/>
          <w:shd w:fill="fdfdfd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="252.00000000000003" w:lineRule="auto"/>
        <w:ind w:firstLine="425.19685039370086"/>
        <w:jc w:val="both"/>
        <w:rPr/>
      </w:pPr>
      <w:r w:rsidDel="00000000" w:rsidR="00000000" w:rsidRPr="00000000">
        <w:rPr>
          <w:rtl w:val="0"/>
        </w:rPr>
        <w:t xml:space="preserve">В игровой форме ученики ответят на вопросы по темам из Федерального государственного образовательного стандарта (ФГОС): личные и семейные финансы, мошенничество, основы инвестиций. Благодаря видео-</w:t>
      </w:r>
      <w:r w:rsidDel="00000000" w:rsidR="00000000" w:rsidRPr="00000000">
        <w:rPr>
          <w:rtl w:val="0"/>
        </w:rPr>
        <w:t xml:space="preserve">эпизодам участники узнают, как распоряжаться денежными средствами, пользоваться финансовыми инструментами и защищаться от мошеннических операций. </w:t>
      </w:r>
    </w:p>
    <w:p w:rsidR="00000000" w:rsidDel="00000000" w:rsidP="00000000" w:rsidRDefault="00000000" w:rsidRPr="00000000" w14:paraId="00000016">
      <w:pPr>
        <w:spacing w:after="40" w:before="40" w:line="252.00000000000003" w:lineRule="auto"/>
        <w:ind w:firstLine="425.19685039370086"/>
        <w:jc w:val="both"/>
        <w:rPr>
          <w:color w:val="1d1c1d"/>
        </w:rPr>
      </w:pPr>
      <w:r w:rsidDel="00000000" w:rsidR="00000000" w:rsidRPr="00000000">
        <w:rPr>
          <w:rtl w:val="0"/>
        </w:rPr>
        <w:t xml:space="preserve">В состав разработчиков Викторины вошли преподаватели обществознания, математики, географии. </w:t>
      </w:r>
      <w:r w:rsidDel="00000000" w:rsidR="00000000" w:rsidRPr="00000000">
        <w:rPr>
          <w:color w:val="1d1c1d"/>
          <w:rtl w:val="0"/>
        </w:rPr>
        <w:t xml:space="preserve">Особенность вопросов заключается в прикладном характере использования, </w:t>
      </w:r>
      <w:r w:rsidDel="00000000" w:rsidR="00000000" w:rsidRPr="00000000">
        <w:rPr>
          <w:color w:val="1d1c1d"/>
          <w:rtl w:val="0"/>
        </w:rPr>
        <w:t xml:space="preserve">они представляют собой ситуации, в которых школьнику необходимо принять решение. </w:t>
      </w:r>
    </w:p>
    <w:p w:rsidR="00000000" w:rsidDel="00000000" w:rsidP="00000000" w:rsidRDefault="00000000" w:rsidRPr="00000000" w14:paraId="00000017">
      <w:pPr>
        <w:spacing w:after="40" w:before="40" w:line="252.00000000000003" w:lineRule="auto"/>
        <w:ind w:firstLine="426"/>
        <w:jc w:val="both"/>
        <w:rPr>
          <w:color w:val="1d1c1d"/>
        </w:rPr>
      </w:pPr>
      <w:r w:rsidDel="00000000" w:rsidR="00000000" w:rsidRPr="00000000">
        <w:rPr>
          <w:rtl w:val="0"/>
        </w:rPr>
        <w:t xml:space="preserve">По итогам Викторины каждый участник получит доступ на бесплатный курс </w:t>
      </w:r>
      <w:r w:rsidDel="00000000" w:rsidR="00000000" w:rsidRPr="00000000">
        <w:rPr>
          <w:rtl w:val="0"/>
        </w:rPr>
        <w:t xml:space="preserve">по финансовой грамотности </w:t>
      </w:r>
      <w:r w:rsidDel="00000000" w:rsidR="00000000" w:rsidRPr="00000000">
        <w:rPr>
          <w:rtl w:val="0"/>
        </w:rPr>
        <w:t xml:space="preserve">от </w:t>
      </w:r>
      <w:r w:rsidDel="00000000" w:rsidR="00000000" w:rsidRPr="00000000">
        <w:rPr>
          <w:color w:val="1d1c1d"/>
          <w:rtl w:val="0"/>
        </w:rPr>
        <w:t xml:space="preserve">онлайн-школы «Фоксфорд»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0" w:right="0" w:firstLine="425.19685039370086"/>
        <w:jc w:val="both"/>
        <w:rPr>
          <w:color w:val="1d1c1d"/>
          <w:shd w:fill="fdfdfd" w:val="clear"/>
        </w:rPr>
      </w:pPr>
      <w:r w:rsidDel="00000000" w:rsidR="00000000" w:rsidRPr="00000000">
        <w:rPr>
          <w:color w:val="1d1c1d"/>
          <w:rtl w:val="0"/>
        </w:rPr>
        <w:t xml:space="preserve">Регистрация для участия в Викторине открыта с 17 октября 2022 года на платформе онлайн-школы «Фоксфорд» в сети Интернет по адресу: </w:t>
      </w:r>
      <w:hyperlink r:id="rId16">
        <w:r w:rsidDel="00000000" w:rsidR="00000000" w:rsidRPr="00000000">
          <w:rPr>
            <w:color w:val="1155cc"/>
            <w:u w:val="single"/>
            <w:shd w:fill="fdfdfd" w:val="clear"/>
            <w:rtl w:val="0"/>
          </w:rPr>
          <w:t xml:space="preserve">https://Finance.foxford.ru/</w:t>
        </w:r>
      </w:hyperlink>
      <w:r w:rsidDel="00000000" w:rsidR="00000000" w:rsidRPr="00000000">
        <w:rPr>
          <w:color w:val="1d1c1d"/>
          <w:shd w:fill="fdfdfd" w:val="clear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0" w:right="0" w:firstLine="425.19685039370086"/>
        <w:jc w:val="both"/>
        <w:rPr>
          <w:color w:val="1d1c1d"/>
          <w:shd w:fill="fdfd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40" w:line="252.00000000000003" w:lineRule="auto"/>
        <w:ind w:firstLine="426"/>
        <w:jc w:val="both"/>
        <w:rPr>
          <w:b w:val="1"/>
          <w:color w:val="1d1c1d"/>
        </w:rPr>
      </w:pPr>
      <w:r w:rsidDel="00000000" w:rsidR="00000000" w:rsidRPr="00000000">
        <w:rPr>
          <w:b w:val="1"/>
          <w:color w:val="1d1c1d"/>
          <w:highlight w:val="white"/>
          <w:rtl w:val="0"/>
        </w:rPr>
        <w:t xml:space="preserve">В целях осуществления</w:t>
      </w:r>
      <w:r w:rsidDel="00000000" w:rsidR="00000000" w:rsidRPr="00000000">
        <w:rPr>
          <w:b w:val="1"/>
          <w:highlight w:val="white"/>
          <w:rtl w:val="0"/>
        </w:rPr>
        <w:t xml:space="preserve"> информационной поддержки Викторины просим Вас довести информацию и настоящее письмо </w:t>
      </w:r>
      <w:r w:rsidDel="00000000" w:rsidR="00000000" w:rsidRPr="00000000">
        <w:rPr>
          <w:b w:val="1"/>
          <w:rtl w:val="0"/>
        </w:rPr>
        <w:t xml:space="preserve">до образовательных организаций,</w:t>
      </w:r>
      <w:r w:rsidDel="00000000" w:rsidR="00000000" w:rsidRPr="00000000">
        <w:rPr>
          <w:b w:val="1"/>
          <w:highlight w:val="white"/>
          <w:rtl w:val="0"/>
        </w:rPr>
        <w:t xml:space="preserve"> профильных подведомственных организаций и разместить информацию о Викторине на доступных профильных информационных ресурсах, в средствах массовой информации, в социальных сетях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d1c1d"/>
          <w:rtl w:val="0"/>
        </w:rPr>
        <w:t xml:space="preserve">(Приложение №1).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40" w:line="252.00000000000003" w:lineRule="auto"/>
        <w:ind w:firstLine="426"/>
        <w:jc w:val="both"/>
        <w:rPr>
          <w:b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40" w:before="40" w:line="252.00000000000003" w:lineRule="auto"/>
        <w:ind w:firstLine="426"/>
        <w:jc w:val="both"/>
        <w:rPr>
          <w:b w:val="1"/>
          <w:color w:val="1d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2.00000000000003" w:lineRule="auto"/>
        <w:jc w:val="both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Приложение №1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color w:val="000000"/>
          <w:rtl w:val="0"/>
        </w:rPr>
        <w:t xml:space="preserve"> Анонс </w:t>
      </w:r>
      <w:r w:rsidDel="00000000" w:rsidR="00000000" w:rsidRPr="00000000">
        <w:rPr>
          <w:rtl w:val="0"/>
        </w:rPr>
        <w:t xml:space="preserve">Викторины </w:t>
      </w:r>
      <w:r w:rsidDel="00000000" w:rsidR="00000000" w:rsidRPr="00000000">
        <w:rPr>
          <w:color w:val="000000"/>
          <w:rtl w:val="0"/>
        </w:rPr>
        <w:t xml:space="preserve">на информационных ресурсах на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 стр.</w:t>
      </w:r>
    </w:p>
    <w:p w:rsidR="00000000" w:rsidDel="00000000" w:rsidP="00000000" w:rsidRDefault="00000000" w:rsidRPr="00000000" w14:paraId="0000001F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1552575</wp:posOffset>
            </wp:positionH>
            <wp:positionV relativeFrom="paragraph">
              <wp:posOffset>152400</wp:posOffset>
            </wp:positionV>
            <wp:extent cx="1566863" cy="771966"/>
            <wp:effectExtent b="0" l="0" r="0" t="0"/>
            <wp:wrapNone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7"/>
                    <a:srcRect b="37260" l="0" r="0" t="14216"/>
                    <a:stretch>
                      <a:fillRect/>
                    </a:stretch>
                  </pic:blipFill>
                  <pic:spPr>
                    <a:xfrm>
                      <a:off x="0" y="0"/>
                      <a:ext cx="1566863" cy="7719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jc w:val="right"/>
        <w:rPr>
          <w:color w:val="2b2b2b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уважением,</w:t>
        <w:tab/>
        <w:t xml:space="preserve">                                                       Генеральный директор ООО </w:t>
      </w:r>
      <w:r w:rsidDel="00000000" w:rsidR="00000000" w:rsidRPr="00000000">
        <w:rPr>
          <w:color w:val="2b2b2b"/>
          <w:highlight w:val="white"/>
          <w:rtl w:val="0"/>
        </w:rPr>
        <w:t xml:space="preserve">«Фоксфорд» </w:t>
      </w:r>
    </w:p>
    <w:p w:rsidR="00000000" w:rsidDel="00000000" w:rsidP="00000000" w:rsidRDefault="00000000" w:rsidRPr="00000000" w14:paraId="00000025">
      <w:pPr>
        <w:jc w:val="righ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Сизов Андрей Вячеславович</w:t>
      </w:r>
    </w:p>
    <w:p w:rsidR="00000000" w:rsidDel="00000000" w:rsidP="00000000" w:rsidRDefault="00000000" w:rsidRPr="00000000" w14:paraId="00000026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Исполнитель: </w:t>
      </w:r>
    </w:p>
    <w:p w:rsidR="00000000" w:rsidDel="00000000" w:rsidP="00000000" w:rsidRDefault="00000000" w:rsidRPr="00000000" w14:paraId="00000046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Писарева Виктория Владимировна</w:t>
      </w:r>
    </w:p>
    <w:p w:rsidR="00000000" w:rsidDel="00000000" w:rsidP="00000000" w:rsidRDefault="00000000" w:rsidRPr="00000000" w14:paraId="00000047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E-mail: </w:t>
      </w:r>
      <w:hyperlink r:id="rId1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v.v.pisareva@foxford.ru</w:t>
        </w:r>
      </w:hyperlink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Tелефон: +7 (910) 114-52-00 </w:t>
      </w:r>
    </w:p>
    <w:p w:rsidR="00000000" w:rsidDel="00000000" w:rsidP="00000000" w:rsidRDefault="00000000" w:rsidRPr="00000000" w14:paraId="00000049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2.00000000000003" w:lineRule="auto"/>
        <w:jc w:val="both"/>
        <w:rPr/>
      </w:pPr>
      <w:r w:rsidDel="00000000" w:rsidR="00000000" w:rsidRPr="00000000">
        <w:rPr>
          <w:rtl w:val="0"/>
        </w:rPr>
        <w:t xml:space="preserve">Приложение №1 к Исх. № 610 от 17.10.2022 г.</w:t>
      </w:r>
    </w:p>
    <w:p w:rsidR="00000000" w:rsidDel="00000000" w:rsidP="00000000" w:rsidRDefault="00000000" w:rsidRPr="00000000" w14:paraId="00000055">
      <w:pPr>
        <w:spacing w:line="252.00000000000003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Анонс Викторины на информационных ресурсах:</w:t>
      </w:r>
    </w:p>
    <w:p w:rsidR="00000000" w:rsidDel="00000000" w:rsidP="00000000" w:rsidRDefault="00000000" w:rsidRPr="00000000" w14:paraId="00000057">
      <w:pPr>
        <w:keepNext w:val="1"/>
        <w:keepLines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40" w:before="40" w:line="252.00000000000003" w:lineRule="auto"/>
        <w:ind w:firstLine="426"/>
        <w:jc w:val="center"/>
        <w:rPr/>
      </w:pPr>
      <w:r w:rsidDel="00000000" w:rsidR="00000000" w:rsidRPr="00000000">
        <w:rPr>
          <w:b w:val="1"/>
          <w:color w:val="1d1c1d"/>
          <w:u w:val="single"/>
          <w:rtl w:val="0"/>
        </w:rPr>
        <w:t xml:space="preserve">Бесплатная игра </w:t>
      </w:r>
      <w:r w:rsidDel="00000000" w:rsidR="00000000" w:rsidRPr="00000000">
        <w:rPr>
          <w:b w:val="1"/>
          <w:i w:val="1"/>
          <w:u w:val="single"/>
          <w:rtl w:val="0"/>
        </w:rPr>
        <w:t xml:space="preserve">«</w:t>
      </w:r>
      <w:r w:rsidDel="00000000" w:rsidR="00000000" w:rsidRPr="00000000">
        <w:rPr>
          <w:b w:val="1"/>
          <w:color w:val="1d1c1d"/>
          <w:u w:val="single"/>
          <w:rtl w:val="0"/>
        </w:rPr>
        <w:t xml:space="preserve">Фоксфорда</w:t>
      </w:r>
      <w:r w:rsidDel="00000000" w:rsidR="00000000" w:rsidRPr="00000000">
        <w:rPr>
          <w:b w:val="1"/>
          <w:i w:val="1"/>
          <w:u w:val="single"/>
          <w:rtl w:val="0"/>
        </w:rPr>
        <w:t xml:space="preserve">»</w:t>
      </w:r>
      <w:r w:rsidDel="00000000" w:rsidR="00000000" w:rsidRPr="00000000">
        <w:rPr>
          <w:b w:val="1"/>
          <w:color w:val="1d1c1d"/>
          <w:u w:val="single"/>
          <w:rtl w:val="0"/>
        </w:rPr>
        <w:t xml:space="preserve">: </w:t>
      </w:r>
      <w:r w:rsidDel="00000000" w:rsidR="00000000" w:rsidRPr="00000000">
        <w:rPr>
          <w:b w:val="1"/>
          <w:i w:val="1"/>
          <w:u w:val="single"/>
          <w:rtl w:val="0"/>
        </w:rPr>
        <w:t xml:space="preserve">«</w:t>
      </w:r>
      <w:r w:rsidDel="00000000" w:rsidR="00000000" w:rsidRPr="00000000">
        <w:rPr>
          <w:b w:val="1"/>
          <w:u w:val="single"/>
          <w:rtl w:val="0"/>
        </w:rPr>
        <w:t xml:space="preserve">Потрачено! Как родители реагируют на ваши расходы</w:t>
      </w:r>
      <w:r w:rsidDel="00000000" w:rsidR="00000000" w:rsidRPr="00000000">
        <w:rPr>
          <w:b w:val="1"/>
          <w:i w:val="1"/>
          <w:u w:val="single"/>
          <w:rtl w:val="0"/>
        </w:rPr>
        <w:t xml:space="preserve">»</w:t>
      </w:r>
      <w:r w:rsidDel="00000000" w:rsidR="00000000" w:rsidRPr="00000000">
        <w:rPr>
          <w:i w:val="1"/>
          <w:color w:val="2b2b2b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right"/>
        <w:rPr>
          <w:b w:val="1"/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24240" cy="3657600"/>
            <wp:effectExtent b="0" l="0" r="0" t="0"/>
            <wp:docPr id="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24240" cy="36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31.2" w:lineRule="auto"/>
        <w:jc w:val="both"/>
        <w:rPr>
          <w:color w:val="333333"/>
          <w:highlight w:val="white"/>
        </w:rPr>
      </w:pPr>
      <w:r w:rsidDel="00000000" w:rsidR="00000000" w:rsidRPr="00000000">
        <w:rPr>
          <w:color w:val="1d1c1d"/>
          <w:highlight w:val="white"/>
          <w:rtl w:val="0"/>
        </w:rPr>
        <w:t xml:space="preserve">НИФИ Минфина России и команда онлайн-школы </w:t>
      </w:r>
      <w:r w:rsidDel="00000000" w:rsidR="00000000" w:rsidRPr="00000000">
        <w:rPr>
          <w:highlight w:val="white"/>
          <w:rtl w:val="0"/>
        </w:rPr>
        <w:t xml:space="preserve">«Фоксфорд» предлагают школьникам 5-9 классов со всех регионов России проверить свои навыки и знания в области финансов. Цель проекта — заинтересовать учеников в изучении дисциплины и </w:t>
      </w:r>
      <w:r w:rsidDel="00000000" w:rsidR="00000000" w:rsidRPr="00000000">
        <w:rPr>
          <w:color w:val="333333"/>
          <w:highlight w:val="white"/>
          <w:rtl w:val="0"/>
        </w:rPr>
        <w:t xml:space="preserve">раскрыть базовые понятия по финансовой грамотности. </w:t>
      </w:r>
    </w:p>
    <w:p w:rsidR="00000000" w:rsidDel="00000000" w:rsidP="00000000" w:rsidRDefault="00000000" w:rsidRPr="00000000" w14:paraId="0000005D">
      <w:pPr>
        <w:spacing w:line="331.2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88" w:lineRule="auto"/>
        <w:rPr>
          <w:i w:val="1"/>
          <w:color w:val="333333"/>
          <w:highlight w:val="white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Старт игры-викторины 17 октября!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Переходите по ссылке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color w:val="1d1c1d"/>
          <w:shd w:fill="fdfdfd" w:val="clear"/>
          <w:rtl w:val="0"/>
        </w:rPr>
        <w:t xml:space="preserve"> </w:t>
      </w:r>
      <w:hyperlink r:id="rId20">
        <w:r w:rsidDel="00000000" w:rsidR="00000000" w:rsidRPr="00000000">
          <w:rPr>
            <w:i w:val="1"/>
            <w:color w:val="1155cc"/>
            <w:u w:val="single"/>
            <w:shd w:fill="fdfdfd" w:val="clear"/>
            <w:rtl w:val="0"/>
          </w:rPr>
          <w:t xml:space="preserve">https://Finance.foxford.ru/</w:t>
        </w:r>
      </w:hyperlink>
      <w:r w:rsidDel="00000000" w:rsidR="00000000" w:rsidRPr="00000000">
        <w:rPr>
          <w:i w:val="1"/>
          <w:color w:val="1d1c1d"/>
          <w:shd w:fill="fdfdfd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31.2" w:lineRule="auto"/>
        <w:rPr>
          <w:color w:val="1d1c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31.2" w:lineRule="auto"/>
        <w:jc w:val="both"/>
        <w:rPr>
          <w:color w:val="1d1c1d"/>
          <w:highlight w:val="white"/>
        </w:rPr>
      </w:pPr>
      <w:r w:rsidDel="00000000" w:rsidR="00000000" w:rsidRPr="00000000">
        <w:rPr>
          <w:color w:val="1d1c1d"/>
          <w:highlight w:val="white"/>
          <w:rtl w:val="0"/>
        </w:rPr>
        <w:t xml:space="preserve">Создатели игры предлагают поменяться местами с родителями, попробовать распоряжаться семейным бюджетом и продемонстрировать умение самостоятельно тратить деньги. Цель игры — завоевать доверие родителей.</w:t>
      </w:r>
    </w:p>
    <w:p w:rsidR="00000000" w:rsidDel="00000000" w:rsidP="00000000" w:rsidRDefault="00000000" w:rsidRPr="00000000" w14:paraId="00000061">
      <w:pPr>
        <w:spacing w:line="331.2" w:lineRule="auto"/>
        <w:rPr>
          <w:color w:val="1d1c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31.2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 всех участников есть возможность получить 500 </w:t>
      </w:r>
      <w:r w:rsidDel="00000000" w:rsidR="00000000" w:rsidRPr="00000000">
        <w:rPr>
          <w:b w:val="1"/>
          <w:highlight w:val="white"/>
          <w:rtl w:val="0"/>
        </w:rPr>
        <w:t xml:space="preserve">«</w:t>
      </w:r>
      <w:r w:rsidDel="00000000" w:rsidR="00000000" w:rsidRPr="00000000">
        <w:rPr>
          <w:highlight w:val="white"/>
          <w:rtl w:val="0"/>
        </w:rPr>
        <w:t xml:space="preserve">фоксиков</w:t>
      </w:r>
      <w:r w:rsidDel="00000000" w:rsidR="00000000" w:rsidRPr="00000000">
        <w:rPr>
          <w:b w:val="1"/>
          <w:highlight w:val="white"/>
          <w:rtl w:val="0"/>
        </w:rPr>
        <w:t xml:space="preserve">»</w:t>
      </w:r>
      <w:r w:rsidDel="00000000" w:rsidR="00000000" w:rsidRPr="00000000">
        <w:rPr>
          <w:highlight w:val="white"/>
          <w:rtl w:val="0"/>
        </w:rPr>
        <w:t xml:space="preserve">, которые можно потратить на любой курс и дополнительно получить доступ на бесплатный мини-курс от «</w:t>
      </w:r>
      <w:r w:rsidDel="00000000" w:rsidR="00000000" w:rsidRPr="00000000">
        <w:rPr>
          <w:color w:val="1d1c1d"/>
          <w:highlight w:val="white"/>
          <w:rtl w:val="0"/>
        </w:rPr>
        <w:t xml:space="preserve">Фоксфорда</w:t>
      </w:r>
      <w:r w:rsidDel="00000000" w:rsidR="00000000" w:rsidRPr="00000000">
        <w:rPr>
          <w:highlight w:val="white"/>
          <w:rtl w:val="0"/>
        </w:rPr>
        <w:t xml:space="preserve">». За четыре коротких эпизода ребята узнают:</w:t>
      </w:r>
    </w:p>
    <w:p w:rsidR="00000000" w:rsidDel="00000000" w:rsidP="00000000" w:rsidRDefault="00000000" w:rsidRPr="00000000" w14:paraId="00000063">
      <w:pPr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почему нужно учиться </w:t>
      </w:r>
      <w:r w:rsidDel="00000000" w:rsidR="00000000" w:rsidRPr="00000000">
        <w:rPr>
          <w:color w:val="1d1c1d"/>
          <w:highlight w:val="white"/>
          <w:rtl w:val="0"/>
        </w:rPr>
        <w:t xml:space="preserve">правильно </w:t>
      </w:r>
      <w:r w:rsidDel="00000000" w:rsidR="00000000" w:rsidRPr="00000000">
        <w:rPr>
          <w:highlight w:val="white"/>
          <w:rtl w:val="0"/>
        </w:rPr>
        <w:t xml:space="preserve">тратить деньги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что поможет защититься от уловок мошенников,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как накопить и приумножить сбережения,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36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как заработать первые деньги и можно ли сделать это в онлайн-играх.</w:t>
      </w:r>
    </w:p>
    <w:p w:rsidR="00000000" w:rsidDel="00000000" w:rsidP="00000000" w:rsidRDefault="00000000" w:rsidRPr="00000000" w14:paraId="00000068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Об Организаторах:</w:t>
      </w:r>
    </w:p>
    <w:p w:rsidR="00000000" w:rsidDel="00000000" w:rsidP="00000000" w:rsidRDefault="00000000" w:rsidRPr="00000000" w14:paraId="0000006A">
      <w:pPr>
        <w:spacing w:line="360" w:lineRule="auto"/>
        <w:rPr/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«Фоксфорд» — онлайн-школа для учеников 1−11-х классов, учителей и родителей. На онлайн-курсах и индивидуальных занятиях с репетитором школьники готовятся к ЕГЭ, ОГЭ, олимпиадам, изучают школьные предметы. Занятия ведут преподаватели МГУ, МФТИ, ВШЭ и других ведущих вузов страны. Для учителей проводятся курсы повышения квалификации и профпереподготовки, а для родителей — открытые занятия о воспитании и развитии детей.</w:t>
          </w:r>
        </w:sdtContent>
      </w:sdt>
      <w:r w:rsidDel="00000000" w:rsidR="00000000" w:rsidRPr="00000000">
        <w:rPr>
          <w:rtl w:val="0"/>
        </w:rPr>
        <w:br w:type="textWrapping"/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https://foxford.ru</w:t>
        </w:r>
      </w:hyperlink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6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Партнер проекта</w:t>
      </w:r>
      <w:r w:rsidDel="00000000" w:rsidR="00000000" w:rsidRPr="00000000">
        <w:rPr>
          <w:rtl w:val="0"/>
        </w:rPr>
        <w:t xml:space="preserve"> – Научно-исследовательский финансовый институт Министерства финансов Российской Федерации.</w:t>
      </w:r>
    </w:p>
    <w:p w:rsidR="00000000" w:rsidDel="00000000" w:rsidP="00000000" w:rsidRDefault="00000000" w:rsidRPr="00000000" w14:paraId="0000006C">
      <w:pPr>
        <w:spacing w:line="360" w:lineRule="auto"/>
        <w:rPr/>
      </w:pPr>
      <w:r w:rsidDel="00000000" w:rsidR="00000000" w:rsidRPr="00000000">
        <w:rPr>
          <w:rtl w:val="0"/>
        </w:rPr>
        <w:t xml:space="preserve">«Моифинансы.рф» может стать персональным навигатором по управлению личным бюджетом. Это часть большой программы по развитию финансовой культуры граждан России, которую реализует Центр финансовой грамотности НИФИ Минфина РФ при поддержке Министерства. </w:t>
      </w:r>
    </w:p>
    <w:p w:rsidR="00000000" w:rsidDel="00000000" w:rsidP="00000000" w:rsidRDefault="00000000" w:rsidRPr="00000000" w14:paraId="0000006D">
      <w:pPr>
        <w:spacing w:line="360" w:lineRule="auto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https://моифинансы.рф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134" w:top="851" w:left="1440" w:right="1136" w:header="720" w:footer="94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Gungsuh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17E17"/>
  </w:style>
  <w:style w:type="paragraph" w:styleId="1">
    <w:name w:val="heading 1"/>
    <w:basedOn w:val="a"/>
    <w:next w:val="a"/>
    <w:link w:val="10"/>
    <w:uiPriority w:val="9"/>
    <w:qFormat w:val="1"/>
    <w:rsid w:val="000B6851"/>
    <w:pPr>
      <w:keepNext w:val="1"/>
      <w:keepLines w:val="1"/>
      <w:spacing w:after="120" w:before="400" w:line="276" w:lineRule="auto"/>
      <w:outlineLvl w:val="0"/>
    </w:pPr>
    <w:rPr>
      <w:rFonts w:ascii="Arial" w:cs="Arial" w:eastAsia="Arial" w:hAnsi="Arial"/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10" w:customStyle="1">
    <w:name w:val="Заголовок 1 Знак"/>
    <w:basedOn w:val="a0"/>
    <w:link w:val="1"/>
    <w:uiPriority w:val="9"/>
    <w:rsid w:val="000B6851"/>
    <w:rPr>
      <w:rFonts w:ascii="Arial" w:cs="Arial" w:eastAsia="Arial" w:hAnsi="Arial"/>
      <w:sz w:val="40"/>
      <w:szCs w:val="40"/>
      <w:lang w:eastAsia="ru-RU"/>
    </w:rPr>
  </w:style>
  <w:style w:type="character" w:styleId="a4">
    <w:name w:val="Hyperlink"/>
    <w:basedOn w:val="a0"/>
    <w:uiPriority w:val="99"/>
    <w:unhideWhenUsed w:val="1"/>
    <w:rsid w:val="000B6851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 w:val="1"/>
    <w:rsid w:val="000C5E1B"/>
    <w:pPr>
      <w:spacing w:after="100" w:afterAutospacing="1" w:before="100" w:beforeAutospacing="1"/>
    </w:pPr>
  </w:style>
  <w:style w:type="paragraph" w:styleId="a6">
    <w:name w:val="List Paragraph"/>
    <w:basedOn w:val="a"/>
    <w:uiPriority w:val="34"/>
    <w:qFormat w:val="1"/>
    <w:rsid w:val="00025B19"/>
    <w:pPr>
      <w:ind w:left="720"/>
      <w:contextualSpacing w:val="1"/>
    </w:pPr>
  </w:style>
  <w:style w:type="character" w:styleId="a7">
    <w:name w:val="FollowedHyperlink"/>
    <w:basedOn w:val="a0"/>
    <w:uiPriority w:val="99"/>
    <w:semiHidden w:val="1"/>
    <w:unhideWhenUsed w:val="1"/>
    <w:rsid w:val="00025B19"/>
    <w:rPr>
      <w:color w:val="954f72" w:themeColor="followedHyperlink"/>
      <w:u w:val="single"/>
    </w:rPr>
  </w:style>
  <w:style w:type="character" w:styleId="11" w:customStyle="1">
    <w:name w:val="Неразрешенное упоминание1"/>
    <w:basedOn w:val="a0"/>
    <w:uiPriority w:val="99"/>
    <w:semiHidden w:val="1"/>
    <w:unhideWhenUsed w:val="1"/>
    <w:rsid w:val="00025B19"/>
    <w:rPr>
      <w:color w:val="605e5c"/>
      <w:shd w:color="auto" w:fill="e1dfdd" w:val="clear"/>
    </w:rPr>
  </w:style>
  <w:style w:type="paragraph" w:styleId="a8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9">
    <w:name w:val="annotation text"/>
    <w:basedOn w:val="a"/>
    <w:link w:val="aa"/>
    <w:uiPriority w:val="99"/>
    <w:semiHidden w:val="1"/>
    <w:unhideWhenUsed w:val="1"/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Pr>
      <w:sz w:val="20"/>
      <w:szCs w:val="20"/>
    </w:rPr>
  </w:style>
  <w:style w:type="character" w:styleId="ab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c">
    <w:name w:val="Balloon Text"/>
    <w:basedOn w:val="a"/>
    <w:link w:val="ad"/>
    <w:uiPriority w:val="99"/>
    <w:semiHidden w:val="1"/>
    <w:unhideWhenUsed w:val="1"/>
    <w:rsid w:val="009D3ABC"/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9D3ABC"/>
    <w:rPr>
      <w:rFonts w:ascii="Segoe UI" w:cs="Segoe UI" w:hAnsi="Segoe UI"/>
      <w:sz w:val="18"/>
      <w:szCs w:val="18"/>
    </w:rPr>
  </w:style>
  <w:style w:type="table" w:styleId="ae">
    <w:name w:val="Table Grid"/>
    <w:basedOn w:val="a1"/>
    <w:uiPriority w:val="39"/>
    <w:rsid w:val="0041136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834F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inance.foxford.ru/" TargetMode="External"/><Relationship Id="rId11" Type="http://schemas.openxmlformats.org/officeDocument/2006/relationships/image" Target="media/image3.png"/><Relationship Id="rId22" Type="http://schemas.openxmlformats.org/officeDocument/2006/relationships/hyperlink" Target="https://xn--80apaohbc3aw9e.xn--p1ai/" TargetMode="External"/><Relationship Id="rId10" Type="http://schemas.openxmlformats.org/officeDocument/2006/relationships/image" Target="media/image5.jpg"/><Relationship Id="rId21" Type="http://schemas.openxmlformats.org/officeDocument/2006/relationships/hyperlink" Target="https://foxford.ru" TargetMode="External"/><Relationship Id="rId13" Type="http://schemas.openxmlformats.org/officeDocument/2006/relationships/hyperlink" Target="https://finance.foxford.ru/" TargetMode="External"/><Relationship Id="rId12" Type="http://schemas.openxmlformats.org/officeDocument/2006/relationships/hyperlink" Target="https://finance.foxford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yperlink" Target="https://finance.foxford.ru/" TargetMode="External"/><Relationship Id="rId14" Type="http://schemas.openxmlformats.org/officeDocument/2006/relationships/hyperlink" Target="https://finance.foxford.ru/" TargetMode="External"/><Relationship Id="rId17" Type="http://schemas.openxmlformats.org/officeDocument/2006/relationships/image" Target="media/image1.jpg"/><Relationship Id="rId16" Type="http://schemas.openxmlformats.org/officeDocument/2006/relationships/hyperlink" Target="https://finance.foxford.ru/" TargetMode="External"/><Relationship Id="rId5" Type="http://schemas.openxmlformats.org/officeDocument/2006/relationships/styles" Target="styles.xml"/><Relationship Id="rId19" Type="http://schemas.openxmlformats.org/officeDocument/2006/relationships/image" Target="media/image2.jpg"/><Relationship Id="rId6" Type="http://schemas.openxmlformats.org/officeDocument/2006/relationships/customXml" Target="../customXML/item1.xml"/><Relationship Id="rId18" Type="http://schemas.openxmlformats.org/officeDocument/2006/relationships/hyperlink" Target="mailto:v.v.pisareva@foxford.ru" TargetMode="External"/><Relationship Id="rId7" Type="http://schemas.openxmlformats.org/officeDocument/2006/relationships/image" Target="media/image6.pn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m+OkY81yU2NGyIVlDbYEPrecsg==">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2021-03-31T11:06:00Z</dcterms:created>
  <dc:creator>Microsoft Office User</dc:creator>
</cp:coreProperties>
</file>