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D01" w:rsidRPr="00BD0D01" w:rsidRDefault="00BD0D01" w:rsidP="00BD0D01">
      <w:pPr>
        <w:shd w:val="clear" w:color="auto" w:fill="FFFFFF"/>
        <w:spacing w:before="161" w:after="161" w:line="240" w:lineRule="auto"/>
        <w:ind w:left="375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</w:rPr>
      </w:pPr>
      <w:r w:rsidRPr="00BD0D01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</w:rPr>
        <w:t>Постановление Правительства РФ от 23 сентября 2020 г. N 1527 "Об утверждении Правил организованной перевозки группы детей автобусами"</w:t>
      </w:r>
    </w:p>
    <w:p w:rsidR="00BD0D01" w:rsidRPr="00BD0D01" w:rsidRDefault="00BD0D01" w:rsidP="00BD0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bookmarkStart w:id="0" w:name="text"/>
      <w:bookmarkEnd w:id="0"/>
      <w:r w:rsidRPr="00BD0D01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BD0D01" w:rsidRPr="00BD0D01" w:rsidRDefault="00BD0D01" w:rsidP="00BD0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В соответствии со </w:t>
      </w:r>
      <w:hyperlink r:id="rId4" w:anchor="block_20" w:history="1">
        <w:r w:rsidRPr="00BD0D01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статьей 20</w:t>
        </w:r>
      </w:hyperlink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 Федерального закона "О безопасности дорожного движения" Правительство Российской Федерации постановляет:</w:t>
      </w:r>
    </w:p>
    <w:p w:rsidR="00BD0D01" w:rsidRPr="00BD0D01" w:rsidRDefault="00BD0D01" w:rsidP="00BD0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1. Утвердить прилагаемые </w:t>
      </w:r>
      <w:hyperlink r:id="rId5" w:anchor="block_1000" w:history="1">
        <w:r w:rsidRPr="00BD0D01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Правила</w:t>
        </w:r>
      </w:hyperlink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 организованной перевозки группы детей автобусами.</w:t>
      </w:r>
    </w:p>
    <w:p w:rsidR="00BD0D01" w:rsidRPr="00BD0D01" w:rsidRDefault="00BD0D01" w:rsidP="00BD0D0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 xml:space="preserve">2. </w:t>
      </w:r>
      <w:proofErr w:type="gramStart"/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Установить, что реализация полномочий федеральных органов исполнительной власти, предусмотренных настоящим постановлением,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власти, а также бюджетных ассигнований, предусмотренных им в федеральном бюджете на руководство и управление в сфере установленных функций.</w:t>
      </w:r>
      <w:proofErr w:type="gramEnd"/>
    </w:p>
    <w:p w:rsidR="00BD0D01" w:rsidRPr="00BD0D01" w:rsidRDefault="00BD0D01" w:rsidP="00BD0D0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3. Настоящее постановление вступает в силу с 1 января 2021 г. и действует до 1 января 2027 г.</w:t>
      </w:r>
    </w:p>
    <w:p w:rsidR="00BD0D01" w:rsidRPr="00BD0D01" w:rsidRDefault="00BD0D01" w:rsidP="00BD0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BD0D01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36"/>
        <w:gridCol w:w="3119"/>
      </w:tblGrid>
      <w:tr w:rsidR="00BD0D01" w:rsidRPr="00BD0D01" w:rsidTr="00BD0D01">
        <w:tc>
          <w:tcPr>
            <w:tcW w:w="3300" w:type="pct"/>
            <w:shd w:val="clear" w:color="auto" w:fill="FFFFFF"/>
            <w:vAlign w:val="bottom"/>
            <w:hideMark/>
          </w:tcPr>
          <w:p w:rsidR="00BD0D01" w:rsidRPr="00BD0D01" w:rsidRDefault="00BD0D01" w:rsidP="00BD0D0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D0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Правительства</w:t>
            </w:r>
            <w:r w:rsidRPr="00BD0D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BD0D01" w:rsidRPr="00BD0D01" w:rsidRDefault="00BD0D01" w:rsidP="00BD0D01">
            <w:pPr>
              <w:spacing w:before="75" w:after="75" w:line="240" w:lineRule="auto"/>
              <w:ind w:left="75" w:right="75"/>
              <w:jc w:val="right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BD0D0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М. </w:t>
            </w:r>
            <w:proofErr w:type="spellStart"/>
            <w:r w:rsidRPr="00BD0D0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Мишустин</w:t>
            </w:r>
            <w:proofErr w:type="spellEnd"/>
          </w:p>
        </w:tc>
      </w:tr>
    </w:tbl>
    <w:p w:rsidR="00BD0D01" w:rsidRPr="00BD0D01" w:rsidRDefault="00BD0D01" w:rsidP="00BD0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BD0D01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BD0D01" w:rsidRPr="00BD0D01" w:rsidRDefault="00BD0D01" w:rsidP="00BD0D01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BD0D01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УТВЕРЖДЕНЫ</w:t>
      </w:r>
      <w:r w:rsidRPr="00BD0D01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br/>
      </w:r>
      <w:hyperlink r:id="rId6" w:history="1">
        <w:r w:rsidRPr="00BD0D01">
          <w:rPr>
            <w:rFonts w:ascii="Times New Roman" w:eastAsia="Times New Roman" w:hAnsi="Times New Roman" w:cs="Times New Roman"/>
            <w:b/>
            <w:bCs/>
            <w:color w:val="3272C0"/>
            <w:sz w:val="24"/>
            <w:szCs w:val="24"/>
          </w:rPr>
          <w:t>постановлением</w:t>
        </w:r>
      </w:hyperlink>
      <w:r w:rsidRPr="00BD0D01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 Правительства</w:t>
      </w:r>
      <w:r w:rsidRPr="00BD0D01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br/>
        <w:t>Российской Федерации</w:t>
      </w:r>
      <w:r w:rsidRPr="00BD0D01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br/>
        <w:t>от 23 сентября 2020 г. N 1527</w:t>
      </w:r>
    </w:p>
    <w:p w:rsidR="00BD0D01" w:rsidRDefault="00BD0D01" w:rsidP="00BD0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BD0D01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BD0D01" w:rsidRPr="00BD0D01" w:rsidRDefault="00BD0D01" w:rsidP="00BD0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</w:p>
    <w:p w:rsidR="00BD0D01" w:rsidRPr="00BD0D01" w:rsidRDefault="00BD0D01" w:rsidP="00BD0D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BD0D01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>Правила</w:t>
      </w:r>
      <w:r w:rsidRPr="00BD0D01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br/>
        <w:t>организованной перевозки группы детей автобусами</w:t>
      </w:r>
    </w:p>
    <w:p w:rsidR="00BD0D01" w:rsidRPr="00BD0D01" w:rsidRDefault="00BD0D01" w:rsidP="00BD0D01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 xml:space="preserve">О требованиях к году выпуска автобуса, используемого для осуществления организованной перевозки группы детей </w:t>
      </w:r>
      <w:proofErr w:type="gramStart"/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см</w:t>
      </w:r>
      <w:proofErr w:type="gramEnd"/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. </w:t>
      </w:r>
      <w:hyperlink r:id="rId7" w:history="1">
        <w:r w:rsidRPr="00BD0D01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письмо</w:t>
        </w:r>
      </w:hyperlink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 Министерства транспорта РФ от 10 июня 2021 г. N ДЗ-1571-ПГ</w:t>
      </w:r>
    </w:p>
    <w:p w:rsidR="00BD0D01" w:rsidRPr="00BD0D01" w:rsidRDefault="00BD0D01" w:rsidP="00BD0D0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1. Настоящие Правила определяют требования, предъявляемые при организации и осуществлении организованной перевозки группы детей автобусами в городском, пригородном и междугородном сообщении.</w:t>
      </w:r>
    </w:p>
    <w:p w:rsidR="00BD0D01" w:rsidRPr="00BD0D01" w:rsidRDefault="00BD0D01" w:rsidP="00BD0D0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2. Для целей настоящих Правил:</w:t>
      </w:r>
    </w:p>
    <w:p w:rsidR="00BD0D01" w:rsidRPr="00BD0D01" w:rsidRDefault="00BD0D01" w:rsidP="00BD0D0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понятия "фрахтовщик", "фрахтователь" и "договор фрахтования" используются в значениях, предусмотренных Федеральным законом "Устав автомобильного транспорта и городского наземного электрического транспорта";</w:t>
      </w:r>
    </w:p>
    <w:p w:rsidR="00BD0D01" w:rsidRPr="00BD0D01" w:rsidRDefault="00BD0D01" w:rsidP="00BD0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понятие "организованная перевозка группы детей" используется в значении, предусмотренном </w:t>
      </w:r>
      <w:hyperlink r:id="rId8" w:anchor="block_100253" w:history="1">
        <w:r w:rsidRPr="00BD0D01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Правилами</w:t>
        </w:r>
      </w:hyperlink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 дорожного движения Российской Федерации, утвержденными </w:t>
      </w:r>
      <w:hyperlink r:id="rId9" w:history="1">
        <w:r w:rsidRPr="00BD0D01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постановлением</w:t>
        </w:r>
      </w:hyperlink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 Совета Министров - Правительства Российской Федерации от 23 октября 1993 г. N 1090 "О правилах дорожного движения";</w:t>
      </w:r>
    </w:p>
    <w:p w:rsidR="00BD0D01" w:rsidRPr="00BD0D01" w:rsidRDefault="00BD0D01" w:rsidP="00BD0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понятие "медицинский работник" используется в значении, предусмотренном </w:t>
      </w:r>
      <w:hyperlink r:id="rId10" w:anchor="block_213" w:history="1">
        <w:r w:rsidRPr="00BD0D01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Федеральным законом</w:t>
        </w:r>
      </w:hyperlink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 xml:space="preserve"> "Об основах охраны здоровья граждан в </w:t>
      </w:r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lastRenderedPageBreak/>
        <w:t>Российской Федерации", в отношении медицинских работников с высшим и средним профессиональным (медицинским) образованием.</w:t>
      </w:r>
    </w:p>
    <w:p w:rsidR="00BD0D01" w:rsidRPr="00BD0D01" w:rsidRDefault="00BD0D01" w:rsidP="00BD0D0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 xml:space="preserve">3. </w:t>
      </w:r>
      <w:proofErr w:type="gramStart"/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В случае если организованная перевозка группы детей осуществляется 1 автобусом или 2 автобусами, перед началом осуществления такой перевозки в подразделение Государственной инспекции безопасности дорожного движения территориального органа Министерства внутренних дел Российской Федерации (далее - подразделение Госавтоинспекции) на районном уровне по месту начала организованной перевозки группы детей подается уведомление об организованной перевозке группы детей.</w:t>
      </w:r>
      <w:proofErr w:type="gramEnd"/>
    </w:p>
    <w:p w:rsidR="00BD0D01" w:rsidRPr="00BD0D01" w:rsidRDefault="00BD0D01" w:rsidP="00BD0D0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В случае если указанная перевозка осуществляется 3 автобусами и более, перед началом осуществления такой перевозки подается заявка на сопровождение автобусов патрульным автомобилем (патрульными автомобилями) подразделения Госавтоинспекции:</w:t>
      </w:r>
    </w:p>
    <w:p w:rsidR="00BD0D01" w:rsidRPr="00BD0D01" w:rsidRDefault="00BD0D01" w:rsidP="00BD0D0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proofErr w:type="gramStart"/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при необходимости организации сопровождения по дорогам общего пользования, расположенным на территории нескольких муниципальных образований в пределах субъекта Российской Федерации, закрытых административно-территориальных образований, нескольких субъектов Российской Федерации, - в подразделение Госавтоинспекции на региональном уровне по месту начала организованной перевозки группы детей либо Центр специального назначения в области обеспечения безопасности дорожного движения Министерства внутренних дел Российской Федерации, Главное управление по обеспечению безопасности дорожного</w:t>
      </w:r>
      <w:proofErr w:type="gramEnd"/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 xml:space="preserve"> движения Министерства внутренних дел Российской Федерации;</w:t>
      </w:r>
    </w:p>
    <w:p w:rsidR="00BD0D01" w:rsidRPr="00BD0D01" w:rsidRDefault="00BD0D01" w:rsidP="00BD0D0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при необходимости организации сопровождения по дорогам общего пользования, расположенным в пределах районов, городов и иных муниципальных образований, закрытых административно-территориальных образований, комплекса "Байконур", - в подразделение Госавтоинспекции на районном уровне по месту начала организованной перевозки группы детей.</w:t>
      </w:r>
    </w:p>
    <w:p w:rsidR="00BD0D01" w:rsidRPr="00BD0D01" w:rsidRDefault="00BD0D01" w:rsidP="00BD0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4. Предусмотренное </w:t>
      </w:r>
      <w:hyperlink r:id="rId11" w:anchor="block_1003" w:history="1">
        <w:r w:rsidRPr="00BD0D01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пунктом 3</w:t>
        </w:r>
      </w:hyperlink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 настоящих Правил уведомление подается лицом, планирующим организованную перевозку группы детей (далее - организатор перевозки), в том числе фрахтователем или фрахтовщиком (если перевозка осуществляется по договору фрахтования), в соответствии с </w:t>
      </w:r>
      <w:hyperlink r:id="rId12" w:anchor="block_1000" w:history="1">
        <w:r w:rsidRPr="00BD0D01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формой</w:t>
        </w:r>
      </w:hyperlink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, установленной Министерством внутренних дел Российской Федерации, с учетом положений настоящих Правил.</w:t>
      </w:r>
    </w:p>
    <w:p w:rsidR="00BD0D01" w:rsidRPr="00BD0D01" w:rsidRDefault="00BD0D01" w:rsidP="00BD0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Предусмотренная </w:t>
      </w:r>
      <w:hyperlink r:id="rId13" w:anchor="block_1003" w:history="1">
        <w:r w:rsidRPr="00BD0D01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пунктом 3</w:t>
        </w:r>
      </w:hyperlink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 xml:space="preserve"> настоящих </w:t>
      </w:r>
      <w:proofErr w:type="gramStart"/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Правил</w:t>
      </w:r>
      <w:proofErr w:type="gramEnd"/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 xml:space="preserve"> заявка подается организатором перевозки, в том числе фрахтователем или фрахтовщиком (если перевозка осуществляется по договору фрахтования), в соответствии с </w:t>
      </w:r>
      <w:hyperlink r:id="rId14" w:anchor="block_1000" w:history="1">
        <w:r w:rsidRPr="00BD0D01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Положением</w:t>
        </w:r>
      </w:hyperlink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 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инспекции, утвержденным </w:t>
      </w:r>
      <w:hyperlink r:id="rId15" w:history="1">
        <w:r w:rsidRPr="00BD0D01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постановлением</w:t>
        </w:r>
      </w:hyperlink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 xml:space="preserve"> Правительства Российской Федерации от 17 января 2007 г. N 20 "Об утверждении Положения о сопровождении транспортных средств автомобилями Государственной инспекции </w:t>
      </w:r>
      <w:proofErr w:type="gramStart"/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безопасности дорожного движения Министерства внутренних дел Российской Федерации</w:t>
      </w:r>
      <w:proofErr w:type="gramEnd"/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 xml:space="preserve"> и военной автомобильной инспекции".</w:t>
      </w:r>
    </w:p>
    <w:p w:rsidR="00BD0D01" w:rsidRPr="00BD0D01" w:rsidRDefault="00BD0D01" w:rsidP="00BD0D0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5. Подача уведомления об организованной перевозке группы детей осуществляется не позднее 48 часов до начала перевозки в междугородном сообщении и не позднее 24 часов до начала перевозок в городском и пригородном сообщениях.</w:t>
      </w:r>
    </w:p>
    <w:p w:rsidR="00BD0D01" w:rsidRPr="00BD0D01" w:rsidRDefault="00BD0D01" w:rsidP="00BD0D0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6. Уведомление об организованной перевозке группы детей может подаваться в отношении нескольких планируемых организованных перевозок группы детей по одному и тому же маршруту с указанием дат и времени осуществления таких перевозок.</w:t>
      </w:r>
    </w:p>
    <w:p w:rsidR="00BD0D01" w:rsidRPr="00BD0D01" w:rsidRDefault="00BD0D01" w:rsidP="00BD0D0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lastRenderedPageBreak/>
        <w:t>Такое уведомление подается до начала первой из указанных в нем перевозок.</w:t>
      </w:r>
    </w:p>
    <w:p w:rsidR="00BD0D01" w:rsidRPr="00BD0D01" w:rsidRDefault="00BD0D01" w:rsidP="00BD0D0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7. Если согласно графику движения время следования автобуса при организованной перевозке группы детей превышает 4 часа, в состав указанной группы не допускается включение детей возрастом до 7 лет.</w:t>
      </w:r>
    </w:p>
    <w:p w:rsidR="00BD0D01" w:rsidRPr="00BD0D01" w:rsidRDefault="00BD0D01" w:rsidP="00BD0D0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8. Организатор перевозки назначает в каждый автобус, используемый для организованной перевозки группы детей, лиц, сопровождающих детей в течение всей поездки (далее - сопровождающие лица). Если группа включает более 20 детей, минимальное количество сопровождающих лиц определяется из расчета их нахождения у каждой предназначенной для посадки (высадки) детей двери автобуса. Допускается назначение одного сопровождающего лица, если группа включает 20 и менее детей и если посадка (высадка) детей осуществляется через одну дверь автобуса.</w:t>
      </w:r>
    </w:p>
    <w:p w:rsidR="00BD0D01" w:rsidRPr="00BD0D01" w:rsidRDefault="00BD0D01" w:rsidP="00BD0D0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9. Если в автобусе находятся несколько сопровождающих лиц, организатор перевозки назначает из них ответственного за организованную перевозку группы детей по соответствующему автобусу, который осуществляет координацию действий водителя (водителей) и других сопровождающих лиц в указанном автобусе.</w:t>
      </w:r>
    </w:p>
    <w:p w:rsidR="00BD0D01" w:rsidRPr="00BD0D01" w:rsidRDefault="00BD0D01" w:rsidP="00BD0D0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 xml:space="preserve">10. </w:t>
      </w:r>
      <w:proofErr w:type="gramStart"/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Если для организованной перевозки группы детей используется 2 автобуса и более, организатор перевозки назначает старшего ответственного за организованную перевозку группы детей, который осуществляет координацию действий водителей данных автобусов и ответственных по данным автобусам.</w:t>
      </w:r>
      <w:proofErr w:type="gramEnd"/>
    </w:p>
    <w:p w:rsidR="00BD0D01" w:rsidRPr="00BD0D01" w:rsidRDefault="00BD0D01" w:rsidP="00BD0D0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11. Если продолжительность организованной перевозки группы детей превышает 12 часов и для ее осуществления используется 3 автобуса и более, организатор перевозки обеспечивает сопровождение такой группы детей медицинским работником. В указанном случае организованная перевозка группы детей без медицинского работника не допускается.</w:t>
      </w:r>
    </w:p>
    <w:p w:rsidR="00BD0D01" w:rsidRPr="00BD0D01" w:rsidRDefault="00BD0D01" w:rsidP="00BD0D0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 xml:space="preserve">12. </w:t>
      </w:r>
      <w:proofErr w:type="gramStart"/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В ночное время (с 23 часов до 6 часов) допускаются организованная перевозка группы детей к железнодорожным вокзалам, аэропортам и от них, завершение организованной перевозки группы детей (доставка до конечного пункта назначения, определенного графиком движения, или до места ночного отдыха) при незапланированном отклонении от графика движения (при задержке в пути), а также организованная перевозка группы детей, осуществляемая на основании правовых актов</w:t>
      </w:r>
      <w:proofErr w:type="gramEnd"/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 xml:space="preserve"> высших исполнительных органов государственной власти субъектов Российской Федерации. При этом после 23 часов расстояние перевозки не должно превышать 100 километров.</w:t>
      </w:r>
    </w:p>
    <w:p w:rsidR="00BD0D01" w:rsidRPr="00BD0D01" w:rsidRDefault="00BD0D01" w:rsidP="00BD0D0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13. Организатор перевозки составляет список лиц помимо водителя (водителей), которым разрешается находиться в автобусе в процессе перевозки (далее - список), включающий в том числе:</w:t>
      </w:r>
    </w:p>
    <w:p w:rsidR="00BD0D01" w:rsidRPr="00BD0D01" w:rsidRDefault="00BD0D01" w:rsidP="00BD0D0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детей, включенных в состав группы, с указанием фамилии, имени, отчества (при наличии), возраста или даты рождения каждого ребенка, а также номеров контактных телефонов его родителей (законных представителей);</w:t>
      </w:r>
    </w:p>
    <w:p w:rsidR="00BD0D01" w:rsidRPr="00BD0D01" w:rsidRDefault="00BD0D01" w:rsidP="00BD0D0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сопровождающих лиц с указанием их фамилии, имени, отчества (при наличии) и номера контактного телефона;</w:t>
      </w:r>
    </w:p>
    <w:p w:rsidR="00BD0D01" w:rsidRPr="00BD0D01" w:rsidRDefault="00BD0D01" w:rsidP="00BD0D0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lastRenderedPageBreak/>
        <w:t>медицинского работника с указанием его фамилии, имени, отчества (при наличии) и номера контактного телефона.</w:t>
      </w:r>
    </w:p>
    <w:p w:rsidR="00BD0D01" w:rsidRPr="00BD0D01" w:rsidRDefault="00BD0D01" w:rsidP="00BD0D0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proofErr w:type="gramStart"/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Во время осуществления организованной перевозки группы детей у ответственного за организованную перевозку группы детей или старшего ответственного за организованную перевозку группы детей должны находиться копия уведомления о принятии отрицательного решения по результатам рассмотрения заявки на сопровождение автобусов автомобилем (автомобилями) подразделения Госавтоинспекции (при принятии такого решения) или уведомления об организованной перевозке группы детей и список, предусмотренный настоящим пунктом.</w:t>
      </w:r>
      <w:proofErr w:type="gramEnd"/>
    </w:p>
    <w:p w:rsidR="00BD0D01" w:rsidRPr="00BD0D01" w:rsidRDefault="00BD0D01" w:rsidP="00BD0D0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 xml:space="preserve">14. В случае неявки ребенка или иного лица, включенного в список, сведения о нем вычеркиваются из списка. Нахождение в автобусе помимо водителя (водителей) иных лиц, кроме тех, которые указаны в списках, не допускается. </w:t>
      </w:r>
      <w:proofErr w:type="gramStart"/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Контроль за</w:t>
      </w:r>
      <w:proofErr w:type="gramEnd"/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 xml:space="preserve"> соблюдением указанных требований возлагается на сопровождающих лиц.</w:t>
      </w:r>
    </w:p>
    <w:p w:rsidR="00BD0D01" w:rsidRPr="00BD0D01" w:rsidRDefault="00BD0D01" w:rsidP="00BD0D0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15. Список, содержащий корректировки, считается действительным, если он заверен подписью лица, назначенного:</w:t>
      </w:r>
    </w:p>
    <w:p w:rsidR="00BD0D01" w:rsidRPr="00BD0D01" w:rsidRDefault="00BD0D01" w:rsidP="00BD0D0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ответственным за организованную перевозку группы детей, если для осуществления организованной перевозки группы детей используется 1 автобус;</w:t>
      </w:r>
    </w:p>
    <w:p w:rsidR="00BD0D01" w:rsidRPr="00BD0D01" w:rsidRDefault="00BD0D01" w:rsidP="00BD0D0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старшим ответственным за организованную перевозку группы детей, если для осуществления организованной перевозки группы детей используется 2 автобуса и более.</w:t>
      </w:r>
    </w:p>
    <w:p w:rsidR="00BD0D01" w:rsidRPr="00BD0D01" w:rsidRDefault="00BD0D01" w:rsidP="00BD0D0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16. Для осуществления организованной перевозки группы детей используется автобус, оборудованный ремнями безопасности.</w:t>
      </w:r>
    </w:p>
    <w:p w:rsidR="00BD0D01" w:rsidRPr="00BD0D01" w:rsidRDefault="00BD0D01" w:rsidP="00BD0D0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17. К управлению автобусами, осуществляющими организованную перевозку группы детей, допускаются водители:</w:t>
      </w:r>
    </w:p>
    <w:p w:rsidR="00BD0D01" w:rsidRPr="00BD0D01" w:rsidRDefault="00BD0D01" w:rsidP="00BD0D0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а) имеющие на дату начала организованной перевозки группы детей стаж работы в качестве водителя транспортного средства категории "D" не менее одного года из последних 2 лет;</w:t>
      </w:r>
    </w:p>
    <w:p w:rsidR="00BD0D01" w:rsidRPr="00BD0D01" w:rsidRDefault="00BD0D01" w:rsidP="00BD0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proofErr w:type="gramStart"/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 xml:space="preserve">б) прошедшие </w:t>
      </w:r>
      <w:proofErr w:type="spellStart"/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предрейсовый</w:t>
      </w:r>
      <w:proofErr w:type="spellEnd"/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 xml:space="preserve"> инструктаж в соответствии с </w:t>
      </w:r>
      <w:hyperlink r:id="rId16" w:anchor="block_1000" w:history="1">
        <w:r w:rsidRPr="00BD0D01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правилами</w:t>
        </w:r>
      </w:hyperlink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 обеспечения безопасности перевозок автомобильным транспортом и городским наземным электрическим транспортом, утвержденными Министерством транспорта Российской Федерации в соответствии с </w:t>
      </w:r>
      <w:hyperlink r:id="rId17" w:anchor="block_20022" w:history="1">
        <w:r w:rsidRPr="00BD0D01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абзацем вторым пункта 2 статьи 20</w:t>
        </w:r>
      </w:hyperlink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 Федерального закона "О безопасности дорожного движения";</w:t>
      </w:r>
      <w:proofErr w:type="gramEnd"/>
    </w:p>
    <w:p w:rsidR="00BD0D01" w:rsidRPr="00BD0D01" w:rsidRDefault="00BD0D01" w:rsidP="00BD0D0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в) не привлекавшиеся в течение одного года до начала организованной перевозки группы детей к административной ответственности в виде лишения права управления транспортным средством или административного ареста за административные правонарушения в области дорожного движения.</w:t>
      </w:r>
    </w:p>
    <w:p w:rsidR="00BD0D01" w:rsidRPr="00BD0D01" w:rsidRDefault="00BD0D01" w:rsidP="00BD0D0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18. При осуществлении организованной перевозки группы детей водитель обязан иметь при себе договор фрахтования (если организованная перевозка группы детей осуществляется по договору фрахтования) и документ, составленный в произвольной форме, содержащий сведения о маршруте перевозки, в том числе о:</w:t>
      </w:r>
    </w:p>
    <w:p w:rsidR="00BD0D01" w:rsidRPr="00BD0D01" w:rsidRDefault="00BD0D01" w:rsidP="00BD0D0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 xml:space="preserve">а) </w:t>
      </w:r>
      <w:proofErr w:type="gramStart"/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пункте</w:t>
      </w:r>
      <w:proofErr w:type="gramEnd"/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 xml:space="preserve"> отправления;</w:t>
      </w:r>
    </w:p>
    <w:p w:rsidR="00BD0D01" w:rsidRPr="00BD0D01" w:rsidRDefault="00BD0D01" w:rsidP="00BD0D0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lastRenderedPageBreak/>
        <w:t xml:space="preserve">б) промежуточных </w:t>
      </w:r>
      <w:proofErr w:type="gramStart"/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пунктах</w:t>
      </w:r>
      <w:proofErr w:type="gramEnd"/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 xml:space="preserve"> посадки (высадки) (если имеются) детей и иных лиц, участвующих в организованной перевозке группы детей;</w:t>
      </w:r>
    </w:p>
    <w:p w:rsidR="00BD0D01" w:rsidRPr="00BD0D01" w:rsidRDefault="00BD0D01" w:rsidP="00BD0D0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 xml:space="preserve">в) </w:t>
      </w:r>
      <w:proofErr w:type="gramStart"/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пункте</w:t>
      </w:r>
      <w:proofErr w:type="gramEnd"/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 xml:space="preserve"> назначения;</w:t>
      </w:r>
    </w:p>
    <w:p w:rsidR="00BD0D01" w:rsidRPr="00BD0D01" w:rsidRDefault="00BD0D01" w:rsidP="00BD0D0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 xml:space="preserve">г) </w:t>
      </w:r>
      <w:proofErr w:type="gramStart"/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местах</w:t>
      </w:r>
      <w:proofErr w:type="gramEnd"/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 xml:space="preserve"> остановок для приема пищи, кратковременного отдыха, ночного отдыха (при многодневных поездках) - в случае организованной перевозки группы детей в междугородном сообщении.</w:t>
      </w:r>
    </w:p>
    <w:p w:rsidR="00BD0D01" w:rsidRPr="00BD0D01" w:rsidRDefault="00BD0D01" w:rsidP="00BD0D0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19. В случае задержки отправления автобусов, осуществляющих организованную перевозку группы детей, организатор перевозки уведомляет об этом родителей (законных представителей) детей и иных лиц, участвующих в организованной перевозке группы детей, а также подразделение Госавтоинспекции, если им принималось решение о сопровождении данных автобусов патрульным автомобилем (патрульными автомобилями).</w:t>
      </w:r>
    </w:p>
    <w:p w:rsidR="00BD0D01" w:rsidRPr="00BD0D01" w:rsidRDefault="00BD0D01" w:rsidP="00BD0D0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 xml:space="preserve">20. Во время движения автобуса дети должны быть пристегнуты к креслам ремнями безопасности, отрегулированными в соответствии с руководством по эксплуатации транспортного средства. </w:t>
      </w:r>
      <w:proofErr w:type="gramStart"/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Контроль за</w:t>
      </w:r>
      <w:proofErr w:type="gramEnd"/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 xml:space="preserve"> соблюдением указанного требования возлагается на сопровождающих лиц.</w:t>
      </w:r>
    </w:p>
    <w:p w:rsidR="00BD0D01" w:rsidRPr="00BD0D01" w:rsidRDefault="00BD0D01" w:rsidP="00BD0D0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21. При движении автобуса, осуществляющего организованную перевозку группы детей, на его крыше или над ней должен быть включен маячок желтого или оранжевого цвета, обеспечивающий угол видимости в горизонтальной плоскости, равный 360 градусам.</w:t>
      </w:r>
    </w:p>
    <w:p w:rsidR="00BD0D01" w:rsidRPr="00BD0D01" w:rsidRDefault="00BD0D01" w:rsidP="00BD0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 xml:space="preserve">22. </w:t>
      </w:r>
      <w:proofErr w:type="gramStart"/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В случае невозможности осуществления или продолжения осуществления организованной перевозки группы детей вследствие дорожно-транспортного происшествия, технической неисправности автобуса, болезни (травмы) водителя, возникших в процессе такой перевозки, либо выявления факта несоответствия автобуса требованиям настоящих Правил, либо выявления факта несоответствия водителя требованиям </w:t>
      </w:r>
      <w:hyperlink r:id="rId18" w:anchor="block_1017" w:history="1">
        <w:r w:rsidRPr="00BD0D01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пункта 17</w:t>
        </w:r>
      </w:hyperlink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 настоящих Правил организатор перевозки или фрахтовщик (при организованной перевозке группы детей по договору фрахтования) обязан принять меры по замене</w:t>
      </w:r>
      <w:proofErr w:type="gramEnd"/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 xml:space="preserve"> автобуса и (или) водителя.</w:t>
      </w:r>
    </w:p>
    <w:p w:rsidR="00BD0D01" w:rsidRPr="00BD0D01" w:rsidRDefault="00BD0D01" w:rsidP="00BD0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Подменный автобус должен соответствовать требованиям </w:t>
      </w:r>
      <w:hyperlink r:id="rId19" w:anchor="block_1016" w:history="1">
        <w:r w:rsidRPr="00BD0D01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пункта 16</w:t>
        </w:r>
      </w:hyperlink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 настоящих Правил, а подменный водитель - требованиям </w:t>
      </w:r>
      <w:hyperlink r:id="rId20" w:anchor="block_1017" w:history="1">
        <w:r w:rsidRPr="00BD0D01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пункта 17</w:t>
        </w:r>
      </w:hyperlink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 настоящих Правил.</w:t>
      </w:r>
    </w:p>
    <w:p w:rsidR="00BD0D01" w:rsidRPr="00BD0D01" w:rsidRDefault="00BD0D01" w:rsidP="00BD0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При прибытии подменного автобуса и (или) подменного водителя документы, указанные в </w:t>
      </w:r>
      <w:hyperlink r:id="rId21" w:anchor="block_1018" w:history="1">
        <w:r w:rsidRPr="00BD0D01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пункте 18</w:t>
        </w:r>
      </w:hyperlink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 настоящих Правил, передаются водителю этого автобуса. Водителем и ответственным (старшим ответственным) за организованную перевозку группы детей составляется акт замены автобуса и (или) водителя в произвольной форме с указанием причин замены автобуса и (или) водителя, даты и времени замены автобуса и (или) водителя, фамилий, имен, отчеств (при наличии) и номеров контактных телефонов лиц, подписавших такой акт.</w:t>
      </w:r>
    </w:p>
    <w:p w:rsidR="00BD0D01" w:rsidRPr="00BD0D01" w:rsidRDefault="00BD0D01" w:rsidP="00BD0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23. Оригиналы документов, указанных в </w:t>
      </w:r>
      <w:hyperlink r:id="rId22" w:anchor="block_1003" w:history="1">
        <w:r w:rsidRPr="00BD0D01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пунктах 3</w:t>
        </w:r>
      </w:hyperlink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, </w:t>
      </w:r>
      <w:hyperlink r:id="rId23" w:anchor="block_1013" w:history="1">
        <w:r w:rsidRPr="00BD0D01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13</w:t>
        </w:r>
      </w:hyperlink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 и </w:t>
      </w:r>
      <w:hyperlink r:id="rId24" w:anchor="block_1018" w:history="1">
        <w:r w:rsidRPr="00BD0D01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18</w:t>
        </w:r>
      </w:hyperlink>
      <w:r w:rsidRPr="00BD0D01">
        <w:rPr>
          <w:rFonts w:ascii="Times New Roman" w:eastAsia="Times New Roman" w:hAnsi="Times New Roman" w:cs="Times New Roman"/>
          <w:color w:val="464C55"/>
          <w:sz w:val="24"/>
          <w:szCs w:val="24"/>
        </w:rPr>
        <w:t> настоящих Правил, хранятся организатором перевозки в течение 3 лет со дня завершения каждой организованной перевозки группы детей, во время которой произошло дорожно-транспортное происшествие, в результате которого пострадали дети, в иных случаях - в течение 90 календарных дней.</w:t>
      </w:r>
    </w:p>
    <w:p w:rsidR="009D22C5" w:rsidRDefault="009D22C5"/>
    <w:sectPr w:rsidR="009D2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0D01"/>
    <w:rsid w:val="009D22C5"/>
    <w:rsid w:val="00BD0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0D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D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1">
    <w:name w:val="s_1"/>
    <w:basedOn w:val="a"/>
    <w:rsid w:val="00BD0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D0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D0D01"/>
    <w:rPr>
      <w:color w:val="0000FF"/>
      <w:u w:val="single"/>
    </w:rPr>
  </w:style>
  <w:style w:type="paragraph" w:customStyle="1" w:styleId="s16">
    <w:name w:val="s_16"/>
    <w:basedOn w:val="a"/>
    <w:rsid w:val="00BD0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BD0D01"/>
  </w:style>
  <w:style w:type="paragraph" w:customStyle="1" w:styleId="s3">
    <w:name w:val="s_3"/>
    <w:basedOn w:val="a"/>
    <w:rsid w:val="00BD0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BD0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5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5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8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9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8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05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2949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17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1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49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79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21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76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70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5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08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1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68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8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68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29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09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56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15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1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4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29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59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31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83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417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4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39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52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305770/4288a49e38eebbaa5e5d5a8c716dfc29/" TargetMode="External"/><Relationship Id="rId13" Type="http://schemas.openxmlformats.org/officeDocument/2006/relationships/hyperlink" Target="https://base.garant.ru/74691848/0c506ca080bf99fdec5b404c010fd36b/" TargetMode="External"/><Relationship Id="rId18" Type="http://schemas.openxmlformats.org/officeDocument/2006/relationships/hyperlink" Target="https://base.garant.ru/74691848/0c506ca080bf99fdec5b404c010fd36b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base.garant.ru/74691848/0c506ca080bf99fdec5b404c010fd36b/" TargetMode="External"/><Relationship Id="rId7" Type="http://schemas.openxmlformats.org/officeDocument/2006/relationships/hyperlink" Target="https://base.garant.ru/400880827/" TargetMode="External"/><Relationship Id="rId12" Type="http://schemas.openxmlformats.org/officeDocument/2006/relationships/hyperlink" Target="https://base.garant.ru/402618266/53f89421bbdaf741eb2d1ecc4ddb4c33/" TargetMode="External"/><Relationship Id="rId17" Type="http://schemas.openxmlformats.org/officeDocument/2006/relationships/hyperlink" Target="https://base.garant.ru/10105643/9e3305d0d08ff111955ebd93afd10878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base.garant.ru/400835637/c03f52c796a7aa3b4174e84b6524c5f5/" TargetMode="External"/><Relationship Id="rId20" Type="http://schemas.openxmlformats.org/officeDocument/2006/relationships/hyperlink" Target="https://base.garant.ru/74691848/0c506ca080bf99fdec5b404c010fd36b/" TargetMode="External"/><Relationship Id="rId1" Type="http://schemas.openxmlformats.org/officeDocument/2006/relationships/styles" Target="styles.xml"/><Relationship Id="rId6" Type="http://schemas.openxmlformats.org/officeDocument/2006/relationships/hyperlink" Target="https://base.garant.ru/74691848/" TargetMode="External"/><Relationship Id="rId11" Type="http://schemas.openxmlformats.org/officeDocument/2006/relationships/hyperlink" Target="https://base.garant.ru/74691848/0c506ca080bf99fdec5b404c010fd36b/" TargetMode="External"/><Relationship Id="rId24" Type="http://schemas.openxmlformats.org/officeDocument/2006/relationships/hyperlink" Target="https://base.garant.ru/74691848/0c506ca080bf99fdec5b404c010fd36b/" TargetMode="External"/><Relationship Id="rId5" Type="http://schemas.openxmlformats.org/officeDocument/2006/relationships/hyperlink" Target="https://base.garant.ru/74691848/0c506ca080bf99fdec5b404c010fd36b/" TargetMode="External"/><Relationship Id="rId15" Type="http://schemas.openxmlformats.org/officeDocument/2006/relationships/hyperlink" Target="https://base.garant.ru/12151544/" TargetMode="External"/><Relationship Id="rId23" Type="http://schemas.openxmlformats.org/officeDocument/2006/relationships/hyperlink" Target="https://base.garant.ru/74691848/0c506ca080bf99fdec5b404c010fd36b/" TargetMode="External"/><Relationship Id="rId10" Type="http://schemas.openxmlformats.org/officeDocument/2006/relationships/hyperlink" Target="https://base.garant.ru/12191967/741609f9002bd54a24e5c49cb5af953b/" TargetMode="External"/><Relationship Id="rId19" Type="http://schemas.openxmlformats.org/officeDocument/2006/relationships/hyperlink" Target="https://base.garant.ru/74691848/0c506ca080bf99fdec5b404c010fd36b/" TargetMode="External"/><Relationship Id="rId4" Type="http://schemas.openxmlformats.org/officeDocument/2006/relationships/hyperlink" Target="https://base.garant.ru/10105643/9e3305d0d08ff111955ebd93afd10878/" TargetMode="External"/><Relationship Id="rId9" Type="http://schemas.openxmlformats.org/officeDocument/2006/relationships/hyperlink" Target="https://base.garant.ru/1305770/" TargetMode="External"/><Relationship Id="rId14" Type="http://schemas.openxmlformats.org/officeDocument/2006/relationships/hyperlink" Target="https://base.garant.ru/12151544/e71ea2211514155371d6132b4eeb8097/" TargetMode="External"/><Relationship Id="rId22" Type="http://schemas.openxmlformats.org/officeDocument/2006/relationships/hyperlink" Target="https://base.garant.ru/74691848/0c506ca080bf99fdec5b404c010fd36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2334</Words>
  <Characters>13304</Characters>
  <Application>Microsoft Office Word</Application>
  <DocSecurity>0</DocSecurity>
  <Lines>110</Lines>
  <Paragraphs>31</Paragraphs>
  <ScaleCrop>false</ScaleCrop>
  <Company>Reanimator Extreme Edition</Company>
  <LinksUpToDate>false</LinksUpToDate>
  <CharactersWithSpaces>15607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2021-12-21T07:21:00Z</dcterms:created>
  <dcterms:modified xsi:type="dcterms:W3CDTF">2021-12-21T07:22:00Z</dcterms:modified>
</cp:coreProperties>
</file>