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92" w:rsidRDefault="00737354" w:rsidP="00737354">
      <w:pPr>
        <w:spacing w:before="0" w:beforeAutospacing="0" w:after="0" w:afterAutospacing="0"/>
        <w:ind w:right="-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</w:pPr>
      <w:r w:rsidRPr="0073735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737354" w:rsidRPr="00737354" w:rsidRDefault="00737354" w:rsidP="00737354">
      <w:pPr>
        <w:spacing w:before="0" w:beforeAutospacing="0" w:after="0" w:afterAutospacing="0"/>
        <w:ind w:right="-5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</w:pPr>
      <w:r w:rsidRPr="0073735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t xml:space="preserve">                   Петрозаводского городского округа                                                                                                               </w:t>
      </w:r>
      <w:r w:rsidRPr="007373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"Основная общеобразовательная школа № 32»</w:t>
      </w:r>
    </w:p>
    <w:p w:rsidR="00737354" w:rsidRPr="00737354" w:rsidRDefault="00737354" w:rsidP="00737354">
      <w:pPr>
        <w:spacing w:before="40" w:beforeAutospacing="0" w:after="60" w:afterAutospacing="0" w:line="276" w:lineRule="auto"/>
        <w:ind w:right="-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373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(МОУ "Основная школа № 32")</w:t>
      </w:r>
    </w:p>
    <w:p w:rsidR="00737354" w:rsidRPr="00737354" w:rsidRDefault="00737354" w:rsidP="00737354">
      <w:pPr>
        <w:spacing w:before="40" w:beforeAutospacing="0" w:after="60" w:afterAutospacing="0" w:line="276" w:lineRule="auto"/>
        <w:ind w:right="-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373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________________________</w:t>
      </w:r>
    </w:p>
    <w:p w:rsidR="00737354" w:rsidRPr="00737354" w:rsidRDefault="00737354" w:rsidP="00737354">
      <w:pPr>
        <w:spacing w:before="0" w:beforeAutospacing="0" w:after="200" w:afterAutospacing="0"/>
        <w:ind w:right="-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373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г. Петрозаводск, </w:t>
      </w:r>
      <w:r w:rsidRPr="00737354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-6350</wp:posOffset>
                </wp:positionV>
                <wp:extent cx="228600" cy="800100"/>
                <wp:effectExtent l="0" t="317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354" w:rsidRDefault="00737354" w:rsidP="00737354">
                            <w:pPr>
                              <w:pStyle w:val="2"/>
                              <w:spacing w:before="240"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40pt;margin-top:-.5pt;width:1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" filled="f" stroked="f">
                <v:textbox>
                  <w:txbxContent>
                    <w:p w:rsidR="00737354" w:rsidRDefault="00737354" w:rsidP="00737354">
                      <w:pPr>
                        <w:pStyle w:val="2"/>
                        <w:spacing w:before="240"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373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ул. Сулажгорский кирпичный завод, д.21; тел. (8142)71-06-11, тел./факс (8142) 71-06-11, е-</w:t>
      </w:r>
      <w:r w:rsidRPr="00737354">
        <w:rPr>
          <w:rFonts w:ascii="Times New Roman" w:eastAsia="Calibri" w:hAnsi="Times New Roman" w:cs="Times New Roman"/>
          <w:b/>
          <w:bCs/>
          <w:sz w:val="24"/>
          <w:szCs w:val="24"/>
        </w:rPr>
        <w:t>mail</w:t>
      </w:r>
      <w:r w:rsidRPr="0073735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school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32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skz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@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rambler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73735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ru</w:t>
      </w:r>
    </w:p>
    <w:p w:rsidR="000C12C6" w:rsidRDefault="009913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0C12C6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2C6" w:rsidRPr="000E3DAE" w:rsidRDefault="007373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9913B3">
              <w:rPr>
                <w:rFonts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2C6" w:rsidRPr="00AE074A" w:rsidRDefault="00AE074A" w:rsidP="0073735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bookmarkStart w:id="0" w:name="_GoBack"/>
            <w:bookmarkEnd w:id="0"/>
            <w:r w:rsidR="009913B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0C12C6" w:rsidRDefault="000C12C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37354" w:rsidRDefault="009913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373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</w:t>
      </w:r>
    </w:p>
    <w:p w:rsidR="00641894" w:rsidRPr="00641894" w:rsidRDefault="009913B3" w:rsidP="0064189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373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помощью дистанционных технологий</w:t>
      </w:r>
    </w:p>
    <w:p w:rsidR="00641894" w:rsidRDefault="00641894" w:rsidP="00641894">
      <w:pPr>
        <w:ind w:firstLine="360"/>
        <w:jc w:val="both"/>
        <w:rPr>
          <w:lang w:val="ru-RU"/>
        </w:rPr>
      </w:pPr>
      <w:r w:rsidRPr="002F2E5D">
        <w:rPr>
          <w:lang w:val="ru-RU"/>
        </w:rPr>
        <w:t>В целях реализации образовательных программ в полном объеме и обеспечения санитарно-эпидемиологического благополучия детского населения, недопущения распространения гриппа, острых респираторных вирусных инфекций, в том числе коронавирусной инфекции, в период роста заболеваемости</w:t>
      </w:r>
    </w:p>
    <w:p w:rsidR="00641894" w:rsidRPr="00641894" w:rsidRDefault="00641894" w:rsidP="00641894">
      <w:pPr>
        <w:jc w:val="both"/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В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целях обеспечения соблюдения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Федерального закона 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санитарно-эпидемиологическом благополучии населения»,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постановлений Главного государственного санитарного врача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</w:t>
      </w:r>
      <w:r w:rsidR="00955292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русной инфекции, вызванной 2019 г.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»,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5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распространения ново</w:t>
      </w:r>
      <w:r w:rsidR="00955292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й коронавирусной инфекции (2019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)»,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23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коронавирусной инфекции»,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приказа Минобрнауки России 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29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г.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коронавирусной инфекции»,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Письма ФМБА России от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др., </w:t>
      </w:r>
    </w:p>
    <w:p w:rsidR="00641894" w:rsidRPr="00641894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в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COVID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641894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— коронавирусная инфекция);</w:t>
      </w:r>
    </w:p>
    <w:p w:rsidR="00641894" w:rsidRPr="0018045F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641894">
        <w:rPr>
          <w:rFonts w:cstheme="minorHAnsi"/>
          <w:color w:val="000000"/>
          <w:sz w:val="24"/>
          <w:szCs w:val="24"/>
          <w:lang w:val="ru-RU"/>
        </w:rPr>
        <w:t xml:space="preserve"> приказом Министерства Просвещения Российской Федерации « 104 от 17 марта </w:t>
      </w:r>
      <w:r w:rsidRPr="0018045F">
        <w:rPr>
          <w:rFonts w:cstheme="minorHAnsi"/>
          <w:color w:val="000000"/>
          <w:sz w:val="24"/>
          <w:szCs w:val="24"/>
          <w:lang w:val="ru-RU"/>
        </w:rPr>
        <w:t>2020 г «Об организации образовательной деятельности</w:t>
      </w: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0C12C6" w:rsidRPr="0018045F" w:rsidRDefault="009913B3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20 № 03/13-2020 «Об организации мероприятий по профилактике новой коронавирусной инфекции</w:t>
      </w:r>
      <w:r w:rsidR="00955292">
        <w:rPr>
          <w:rFonts w:hAnsi="Times New Roman" w:cs="Times New Roman"/>
          <w:color w:val="000000"/>
          <w:sz w:val="24"/>
          <w:szCs w:val="24"/>
          <w:lang w:val="ru-RU"/>
        </w:rPr>
        <w:t xml:space="preserve"> (2019</w:t>
      </w: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)» с целью недопущения распространения инфекционного заболевания</w:t>
      </w:r>
    </w:p>
    <w:p w:rsidR="0018045F" w:rsidRPr="0018045F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8045F">
        <w:rPr>
          <w:sz w:val="24"/>
          <w:szCs w:val="24"/>
          <w:lang w:val="ru-RU"/>
        </w:rPr>
        <w:t xml:space="preserve">распоряжения Главы Республики Карелия от 17 марта 2020 года 156-р, </w:t>
      </w:r>
    </w:p>
    <w:p w:rsidR="0018045F" w:rsidRPr="0018045F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8045F">
        <w:rPr>
          <w:sz w:val="24"/>
          <w:szCs w:val="24"/>
          <w:lang w:val="ru-RU"/>
        </w:rPr>
        <w:lastRenderedPageBreak/>
        <w:t xml:space="preserve">письма Министерства просвещения Российской Федерации от 13 марта 2020 года № СК- 150/03, </w:t>
      </w:r>
    </w:p>
    <w:p w:rsidR="00641894" w:rsidRPr="0018045F" w:rsidRDefault="00641894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8045F">
        <w:rPr>
          <w:sz w:val="24"/>
          <w:szCs w:val="24"/>
          <w:lang w:val="ru-RU"/>
        </w:rPr>
        <w:t xml:space="preserve"> приказа Министерства образования Республики Карелия от 7 марта 2020 года № 285 «Об усилении санитарно-эпидемиологических мероприятий в образовательных организациях», письма Министерства просвещения Российской Федерации от 19 марта 2020 года № ГД-39/04 «О направлении методических рекомендаций»</w:t>
      </w:r>
    </w:p>
    <w:p w:rsidR="00641894" w:rsidRPr="0018045F" w:rsidRDefault="0018045F" w:rsidP="00641894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18045F">
        <w:rPr>
          <w:rFonts w:cstheme="minorHAnsi"/>
          <w:color w:val="000000"/>
          <w:sz w:val="24"/>
          <w:szCs w:val="24"/>
          <w:lang w:val="ru-RU"/>
        </w:rPr>
        <w:t>Устава и локального акта школы</w:t>
      </w:r>
    </w:p>
    <w:p w:rsidR="000C12C6" w:rsidRPr="00737354" w:rsidRDefault="009913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3735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C12C6" w:rsidRPr="0018045F" w:rsidRDefault="009913B3" w:rsidP="0018045F">
      <w:pPr>
        <w:pStyle w:val="a3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r w:rsidR="0018045F" w:rsidRPr="0018045F">
        <w:rPr>
          <w:rFonts w:hAnsi="Times New Roman" w:cs="Times New Roman"/>
          <w:color w:val="000000"/>
          <w:sz w:val="24"/>
          <w:szCs w:val="24"/>
          <w:lang w:val="ru-RU"/>
        </w:rPr>
        <w:t>по УВР Клоповой Е.И.</w:t>
      </w: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8045F" w:rsidRDefault="0018045F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lang w:val="ru-RU"/>
        </w:rPr>
        <w:t>усилить меры по обеспечению безопасных условий обучения и воспитания обучающихся, организовав контактную работу обучающихся и педагогических работников исключительно в электронной информационно</w:t>
      </w:r>
      <w:r>
        <w:rPr>
          <w:lang w:val="ru-RU"/>
        </w:rPr>
        <w:t>-</w:t>
      </w:r>
      <w:r w:rsidRPr="0018045F">
        <w:rPr>
          <w:lang w:val="ru-RU"/>
        </w:rPr>
        <w:t>образовательной среде;</w:t>
      </w:r>
    </w:p>
    <w:p w:rsidR="0018045F" w:rsidRDefault="0018045F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lang w:val="ru-RU"/>
        </w:rPr>
        <w:t xml:space="preserve"> обеспечить в период с </w:t>
      </w:r>
      <w:r>
        <w:rPr>
          <w:lang w:val="ru-RU"/>
        </w:rPr>
        <w:t>18 марта</w:t>
      </w:r>
      <w:r w:rsidRPr="0018045F">
        <w:rPr>
          <w:lang w:val="ru-RU"/>
        </w:rPr>
        <w:t xml:space="preserve"> 2020 года по 12 апреля 2020 года организацию учебного процесса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18045F" w:rsidRDefault="0018045F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lang w:val="ru-RU"/>
        </w:rPr>
        <w:t>обеспечить реализацию образовательных программ в полном объеме.</w:t>
      </w:r>
    </w:p>
    <w:p w:rsidR="000C12C6" w:rsidRPr="0018045F" w:rsidRDefault="009913B3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 образования с помощью дистанционных технологий с 1</w:t>
      </w:r>
      <w:r w:rsidR="0018045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.03.2020;</w:t>
      </w:r>
    </w:p>
    <w:p w:rsidR="000C12C6" w:rsidRPr="0018045F" w:rsidRDefault="009913B3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C12C6" w:rsidRPr="0018045F" w:rsidRDefault="009913B3" w:rsidP="0018045F">
      <w:pPr>
        <w:pStyle w:val="a3"/>
        <w:numPr>
          <w:ilvl w:val="0"/>
          <w:numId w:val="4"/>
        </w:numPr>
        <w:ind w:right="7"/>
        <w:jc w:val="both"/>
        <w:rPr>
          <w:lang w:val="ru-RU"/>
        </w:rPr>
      </w:pPr>
      <w:r w:rsidRPr="0018045F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8045F" w:rsidRDefault="009913B3" w:rsidP="009552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735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95529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8045F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 w:rsidR="009552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045F">
        <w:rPr>
          <w:rFonts w:hAnsi="Times New Roman" w:cs="Times New Roman"/>
          <w:color w:val="000000"/>
          <w:sz w:val="24"/>
          <w:szCs w:val="24"/>
          <w:lang w:val="ru-RU"/>
        </w:rPr>
        <w:t>работу по введению дистанционного обучения с 18.03 на основании положения школы «о дистанционном обучении</w:t>
      </w:r>
    </w:p>
    <w:p w:rsidR="000C12C6" w:rsidRDefault="0095529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913B3" w:rsidRPr="0073735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18045F" w:rsidRDefault="0018045F" w:rsidP="001804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  <w:r w:rsidR="000E3D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М.В</w:t>
      </w:r>
      <w:r w:rsidR="000E3DA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Хиноверова</w:t>
      </w:r>
    </w:p>
    <w:p w:rsidR="0018045F" w:rsidRPr="00737354" w:rsidRDefault="0018045F" w:rsidP="0018045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0C12C6" w:rsidRPr="00737354" w:rsidRDefault="000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12C6" w:rsidRPr="0018045F" w:rsidRDefault="000C12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C12C6" w:rsidRPr="0018045F" w:rsidSect="0018045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C7D11"/>
    <w:multiLevelType w:val="hybridMultilevel"/>
    <w:tmpl w:val="7AEC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C3607"/>
    <w:multiLevelType w:val="hybridMultilevel"/>
    <w:tmpl w:val="BCC8D4C6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>
    <w:nsid w:val="3AD7038E"/>
    <w:multiLevelType w:val="hybridMultilevel"/>
    <w:tmpl w:val="50BA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B6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2C6"/>
    <w:rsid w:val="000E3DAE"/>
    <w:rsid w:val="0014449B"/>
    <w:rsid w:val="0018045F"/>
    <w:rsid w:val="002D33B1"/>
    <w:rsid w:val="002D3591"/>
    <w:rsid w:val="003514A0"/>
    <w:rsid w:val="004F7E17"/>
    <w:rsid w:val="005A05CE"/>
    <w:rsid w:val="00641894"/>
    <w:rsid w:val="00653AF6"/>
    <w:rsid w:val="00737354"/>
    <w:rsid w:val="0082690E"/>
    <w:rsid w:val="00955292"/>
    <w:rsid w:val="009913B3"/>
    <w:rsid w:val="00AE074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AF7C8-01F1-4C90-A893-D683BD93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7373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37354"/>
  </w:style>
  <w:style w:type="paragraph" w:styleId="a3">
    <w:name w:val="List Paragraph"/>
    <w:basedOn w:val="a"/>
    <w:uiPriority w:val="34"/>
    <w:qFormat/>
    <w:rsid w:val="0064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>Подготовлено экспертами Актион-МЦФЭР</dc:description>
  <cp:lastModifiedBy>acer</cp:lastModifiedBy>
  <cp:revision>6</cp:revision>
  <cp:lastPrinted>2020-03-27T05:59:00Z</cp:lastPrinted>
  <dcterms:created xsi:type="dcterms:W3CDTF">2020-03-26T15:36:00Z</dcterms:created>
  <dcterms:modified xsi:type="dcterms:W3CDTF">2020-04-01T05:37:00Z</dcterms:modified>
</cp:coreProperties>
</file>