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90614" w:rsidRPr="00B52857" w:rsidTr="00290614"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Баланс (ф. 0503730)</w:t>
            </w:r>
          </w:p>
        </w:tc>
      </w:tr>
    </w:tbl>
    <w:p w:rsidR="00290614" w:rsidRPr="00B52857" w:rsidRDefault="00290614" w:rsidP="0029061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7"/>
        <w:gridCol w:w="6268"/>
      </w:tblGrid>
      <w:tr w:rsidR="00290614" w:rsidRPr="00B52857" w:rsidTr="00290614">
        <w:tc>
          <w:tcPr>
            <w:tcW w:w="1650" w:type="pct"/>
            <w:vAlign w:val="center"/>
            <w:hideMark/>
          </w:tcPr>
          <w:p w:rsidR="00290614" w:rsidRPr="00B52857" w:rsidRDefault="00290614" w:rsidP="00B52857">
            <w:r w:rsidRPr="00B52857">
              <w:t>Дата формирования</w:t>
            </w:r>
          </w:p>
        </w:tc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19.03.2020</w:t>
            </w:r>
          </w:p>
        </w:tc>
      </w:tr>
      <w:tr w:rsidR="00290614" w:rsidRPr="00B52857" w:rsidTr="00290614"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Полное наименование учреждения</w:t>
            </w:r>
          </w:p>
        </w:tc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МУНИЦИПАЛЬНОЕ БЮДЖЕТНОЕ ОБЩЕОБРАЗОВАТЕЛЬНОЕ УЧРЕЖДЕНИЕ ПЕТРОЗАВОДСКОГО ГОРОДСКОГО ОКРУГА "ОСНОВНАЯ ОБЩЕОБРАЗОВАТЕЛЬНАЯ ШКОЛА № 32"</w:t>
            </w:r>
          </w:p>
        </w:tc>
      </w:tr>
      <w:tr w:rsidR="00290614" w:rsidRPr="00B52857" w:rsidTr="00290614"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Код учреждения</w:t>
            </w:r>
          </w:p>
        </w:tc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863Ю1149</w:t>
            </w:r>
          </w:p>
        </w:tc>
      </w:tr>
      <w:tr w:rsidR="00290614" w:rsidRPr="00B52857" w:rsidTr="00290614"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ИНН</w:t>
            </w:r>
          </w:p>
        </w:tc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1001027960</w:t>
            </w:r>
          </w:p>
        </w:tc>
      </w:tr>
      <w:tr w:rsidR="00290614" w:rsidRPr="00B52857" w:rsidTr="00290614"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КПП</w:t>
            </w:r>
          </w:p>
        </w:tc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100101001</w:t>
            </w:r>
          </w:p>
        </w:tc>
      </w:tr>
      <w:tr w:rsidR="00290614" w:rsidRPr="00B52857" w:rsidTr="00290614"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Период формирования</w:t>
            </w:r>
          </w:p>
        </w:tc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2019</w:t>
            </w:r>
          </w:p>
        </w:tc>
      </w:tr>
      <w:tr w:rsidR="00290614" w:rsidRPr="00B52857" w:rsidTr="00290614"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Сформировано:</w:t>
            </w:r>
          </w:p>
        </w:tc>
        <w:tc>
          <w:tcPr>
            <w:tcW w:w="0" w:type="auto"/>
            <w:vAlign w:val="center"/>
            <w:hideMark/>
          </w:tcPr>
          <w:p w:rsidR="00290614" w:rsidRPr="00B52857" w:rsidRDefault="00290614" w:rsidP="00B52857">
            <w:r w:rsidRPr="00B52857">
              <w:t>Учреждением - МУНИЦИПАЛЬНОЕ БЮДЖЕТНОЕ ОБЩЕОБРАЗОВАТЕЛЬНОЕ УЧРЕЖДЕНИЕ ПЕТРОЗАВОДСКОГО ГОРОДСКОГО ОКРУГА "ОСНОВНАЯ ОБЩЕОБРАЗОВАТЕЛЬНАЯ ШКОЛА № 32"</w:t>
            </w:r>
            <w:r w:rsidRPr="00B52857">
              <w:br/>
              <w:t>ИНН 1001027960</w:t>
            </w:r>
            <w:r w:rsidRPr="00B52857">
              <w:br/>
              <w:t>КПП 100101001</w:t>
            </w:r>
          </w:p>
        </w:tc>
      </w:tr>
    </w:tbl>
    <w:p w:rsidR="00290614" w:rsidRPr="00B52857" w:rsidRDefault="00290614" w:rsidP="0029061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5449"/>
        <w:gridCol w:w="774"/>
        <w:gridCol w:w="1287"/>
      </w:tblGrid>
      <w:tr w:rsidR="00290614" w:rsidRPr="00B52857" w:rsidTr="00290614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Форма по ОКУД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0503730 </w:t>
            </w:r>
          </w:p>
        </w:tc>
      </w:tr>
      <w:tr w:rsidR="00290614" w:rsidRPr="00B52857" w:rsidTr="00290614">
        <w:tc>
          <w:tcPr>
            <w:tcW w:w="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bookmarkStart w:id="0" w:name="_GoBack"/>
            <w:bookmarkEnd w:id="0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на</w:t>
            </w:r>
            <w:proofErr w:type="gramEnd"/>
            <w:r w:rsidRPr="00B52857">
              <w:t xml:space="preserve"> 18 марта 2020г. </w:t>
            </w:r>
          </w:p>
        </w:tc>
        <w:tc>
          <w:tcPr>
            <w:tcW w:w="4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18.03.2020</w:t>
            </w:r>
          </w:p>
        </w:tc>
      </w:tr>
      <w:tr w:rsidR="00290614" w:rsidRPr="00B52857" w:rsidTr="00290614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Учреждение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МУНИЦИПАЛЬНОЕ БЮДЖЕТНОЕ ОБЩЕОБРАЗОВАТЕЛЬНОЕ УЧРЕЖДЕНИЕ ПЕТРОЗАВОДСКОГО ГОРОДСКОГО ОКРУГА "ОСНОВНАЯ ОБЩЕОБРАЗОВАТЕЛЬНАЯ ШКОЛА № 32"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по</w:t>
            </w:r>
            <w:proofErr w:type="gramEnd"/>
            <w:r w:rsidRPr="00B52857">
              <w:t xml:space="preserve">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51329322</w:t>
            </w:r>
          </w:p>
        </w:tc>
      </w:tr>
      <w:tr w:rsidR="00290614" w:rsidRPr="00B52857" w:rsidTr="00290614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7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ОКВЭД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85.13</w:t>
            </w:r>
          </w:p>
        </w:tc>
      </w:tr>
      <w:tr w:rsidR="00290614" w:rsidRPr="00B52857" w:rsidTr="00290614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ИНН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1001027960</w:t>
            </w:r>
          </w:p>
        </w:tc>
      </w:tr>
      <w:tr w:rsidR="00290614" w:rsidRPr="00B52857" w:rsidTr="00290614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Обособленное подразделение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Учредитель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по</w:t>
            </w:r>
            <w:proofErr w:type="gramEnd"/>
            <w:r w:rsidRPr="00B52857">
              <w:t xml:space="preserve"> ОКТМО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86701000001</w:t>
            </w:r>
          </w:p>
        </w:tc>
      </w:tr>
      <w:tr w:rsidR="00290614" w:rsidRPr="00B52857" w:rsidTr="00290614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Наименование органа, осуществляющего полномочия учредителя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АДМИНИСТРАЦИЯ ПЕТРОЗАВОДСКОГО ГОРОДСКОГО ОКРУГА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по</w:t>
            </w:r>
            <w:proofErr w:type="gramEnd"/>
            <w:r w:rsidRPr="00B52857">
              <w:t xml:space="preserve">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24884541</w:t>
            </w:r>
          </w:p>
        </w:tc>
      </w:tr>
      <w:tr w:rsidR="00290614" w:rsidRPr="00B52857" w:rsidTr="00290614">
        <w:tc>
          <w:tcPr>
            <w:tcW w:w="0" w:type="auto"/>
            <w:vMerge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1001040505</w:t>
            </w:r>
          </w:p>
        </w:tc>
      </w:tr>
      <w:tr w:rsidR="00290614" w:rsidRPr="00B52857" w:rsidTr="00290614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Глава 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 xml:space="preserve">Периодичность годовая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Единица измерения руб.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по</w:t>
            </w:r>
            <w:proofErr w:type="gramEnd"/>
            <w:r w:rsidRPr="00B52857">
              <w:t xml:space="preserve"> ОКЕИ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383</w:t>
            </w:r>
          </w:p>
        </w:tc>
      </w:tr>
    </w:tbl>
    <w:p w:rsidR="00290614" w:rsidRPr="00B52857" w:rsidRDefault="00290614" w:rsidP="0029061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503"/>
        <w:gridCol w:w="973"/>
        <w:gridCol w:w="1317"/>
        <w:gridCol w:w="973"/>
        <w:gridCol w:w="488"/>
        <w:gridCol w:w="973"/>
        <w:gridCol w:w="1317"/>
        <w:gridCol w:w="973"/>
        <w:gridCol w:w="488"/>
      </w:tblGrid>
      <w:tr w:rsidR="00290614" w:rsidRPr="00B52857" w:rsidTr="00290614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АКТИВ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Код строки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На начало года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На конец отчетного периода </w:t>
            </w:r>
          </w:p>
        </w:tc>
      </w:tr>
      <w:tr w:rsidR="00290614" w:rsidRPr="00B52857" w:rsidTr="00290614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с целевыми средствами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по государственному заданию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приносящая</w:t>
            </w:r>
            <w:proofErr w:type="gramEnd"/>
            <w:r w:rsidRPr="00B52857">
              <w:t xml:space="preserve"> доход деятельность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итого</w:t>
            </w:r>
            <w:proofErr w:type="gramEnd"/>
            <w:r w:rsidRPr="00B52857"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с целевыми средствами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по государственному заданию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приносящая</w:t>
            </w:r>
            <w:proofErr w:type="gramEnd"/>
            <w:r w:rsidRPr="00B52857">
              <w:t xml:space="preserve"> доход деятельность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итого</w:t>
            </w:r>
            <w:proofErr w:type="gramEnd"/>
            <w:r w:rsidRPr="00B52857">
              <w:t xml:space="preserve"> 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spellStart"/>
            <w:r w:rsidRPr="00B52857">
              <w:t>I.Нефинансовые</w:t>
            </w:r>
            <w:proofErr w:type="spellEnd"/>
            <w:r w:rsidRPr="00B52857">
              <w:t xml:space="preserve"> активы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Основные средства (балансовая стоимость, </w:t>
            </w:r>
            <w:proofErr w:type="gramStart"/>
            <w:r w:rsidRPr="00B52857">
              <w:t>010100000)*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7 640 456,14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519 158,72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8 159 614,86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8 327 810,90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522 276,83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8 850 087,73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Уменьшение стоимости основных средств**, всего*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6 094 895,97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324 451,02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6 419 346,99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6 892 628,52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337 683,69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7 230 312,21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Амортизация основных средств*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6 094 895,97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324 451,02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6 419 346,99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6 892 628,52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337 683,69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7 230 312,21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Основные средства (остаточная стоимость, стр. 010–стр. 020)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1 545 560,17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194 707,70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1 740 267,87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1 435 182,38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184 593,14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1 619 775,52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Нематериальные активы (балансовая </w:t>
            </w:r>
            <w:r w:rsidRPr="00B52857">
              <w:lastRenderedPageBreak/>
              <w:t>стоимость, 010200000)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Уменьшение стоимости нематериальных активов**, всего*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Амортизация нематериальных активов 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Нематериальные активы (остаточная стоимость, стр. 040–стр. 050)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Непроизведенные активы (</w:t>
            </w:r>
            <w:proofErr w:type="gramStart"/>
            <w:r w:rsidRPr="00B52857">
              <w:t>010300000)*</w:t>
            </w:r>
            <w:proofErr w:type="gramEnd"/>
            <w:r w:rsidRPr="00B52857">
              <w:t>* (остаточная стоимость)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5 300 669,64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5 300 669,64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1 834 188,33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1 834 188,33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Материальные запасы (010500000),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5 416,00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434 465,95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144 372,38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584 254,33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590 285,72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159 947,13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750 232,85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spellStart"/>
            <w:proofErr w:type="gramStart"/>
            <w:r w:rsidRPr="00B52857">
              <w:t>внеоборотные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335 243,45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124 203,15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459 446,60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Права пользования активами (</w:t>
            </w:r>
            <w:proofErr w:type="gramStart"/>
            <w:r w:rsidRPr="00B52857">
              <w:t>011100000)*</w:t>
            </w:r>
            <w:proofErr w:type="gramEnd"/>
            <w:r w:rsidRPr="00B52857">
              <w:t>* (остаточная стоимость),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lastRenderedPageBreak/>
              <w:t>долгосрочные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Вложения в нефинансовые активы (010600000),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spellStart"/>
            <w:proofErr w:type="gramStart"/>
            <w:r w:rsidRPr="00B52857">
              <w:t>внеоборотные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Нефинансовые активы в пути (010700000)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Затраты на изготовление готовой продукции, выполнения работ, услуг (010900000)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Расходы будущих периодов (040150000)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Итого по разделу I (стр. 030+стр. 060+стр. 070+стр. 080+стр. 100+стр. 120+стр. 130+стр. 150+стр. 160)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5 416,00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7 280 695,76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339 080,08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7 625 191,84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3 859 656,43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344 540,27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4 204 196,70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spellStart"/>
            <w:r w:rsidRPr="00B52857">
              <w:t>II.Финансовые</w:t>
            </w:r>
            <w:proofErr w:type="spellEnd"/>
            <w:r w:rsidRPr="00B52857">
              <w:t xml:space="preserve"> активы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Денежные средства учреждения (020100000),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1 050 468,41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424 851,70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1 475 320,11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1 075 788,62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403 464,49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1 479 258,11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lastRenderedPageBreak/>
              <w:t>в</w:t>
            </w:r>
            <w:proofErr w:type="gramEnd"/>
            <w:r w:rsidRPr="00B52857">
              <w:t xml:space="preserve"> том числе: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на</w:t>
            </w:r>
            <w:proofErr w:type="gramEnd"/>
            <w:r w:rsidRPr="00B52857">
              <w:t xml:space="preserve"> лицевых счетах учреждения в органе казначейства (020111000)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1 050 468,41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424 851,70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1 475 320,11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1 075 788,62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403 464,49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1 479 258,11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в</w:t>
            </w:r>
            <w:proofErr w:type="gramEnd"/>
            <w:r w:rsidRPr="00B52857">
              <w:t xml:space="preserve"> кредитной организации (020121000),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на</w:t>
            </w:r>
            <w:proofErr w:type="gramEnd"/>
            <w:r w:rsidRPr="00B52857">
              <w:t xml:space="preserve"> депозитах (020122000),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долгосрочные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в</w:t>
            </w:r>
            <w:proofErr w:type="gramEnd"/>
            <w:r w:rsidRPr="00B52857">
              <w:t xml:space="preserve"> иностранной валюте (020127000)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в</w:t>
            </w:r>
            <w:proofErr w:type="gramEnd"/>
            <w:r w:rsidRPr="00B52857">
              <w:t xml:space="preserve"> кассе учреждения (020130000)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Финансовые вложения (020400000),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долгосрочные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Дебиторская задолженность по доходам (020500000, 020900000),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24 234 999,00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103 310,96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24 338 309,96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295 150,00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19 826 220,59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46 776,51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20 168 147,10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lastRenderedPageBreak/>
              <w:t>долгосрочная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13 080 590,74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13 080 590,74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Дебиторская задолженность по выплатам (020600000, 020800000, 030300000),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74 715,73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74 715,73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77 239,85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77 239,85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долгосрочная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Расчеты по займам (ссудам) (020700000),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долгосрочные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Прочие расчет с дебиторами (021000000),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расчеты</w:t>
            </w:r>
            <w:proofErr w:type="gramEnd"/>
            <w:r w:rsidRPr="00B52857">
              <w:t xml:space="preserve"> по налоговым вычетам по НДС (021010000)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Вложения в финансовые активы (02150000)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Итого по разделу II (стр. 200+стр. 240+стр. </w:t>
            </w:r>
            <w:r w:rsidRPr="00B52857">
              <w:lastRenderedPageBreak/>
              <w:t>250+стр. 260+стр. 270+стр. 280+стр. 290)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25 360 183,14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528 162,66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25 888 345,80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295 155,00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20 979 249,06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450 241,00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21 724 645,06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БАЛАНС (стр. 190+стр. 340)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5 416,00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32 640 878,90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867 242,74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33 513 537,64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295 155,00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24 838 905,49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794 781,27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25 928 841,76</w:t>
            </w:r>
          </w:p>
        </w:tc>
      </w:tr>
    </w:tbl>
    <w:p w:rsidR="00290614" w:rsidRPr="00B52857" w:rsidRDefault="00290614" w:rsidP="0029061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523"/>
        <w:gridCol w:w="1017"/>
        <w:gridCol w:w="1017"/>
        <w:gridCol w:w="1017"/>
        <w:gridCol w:w="509"/>
        <w:gridCol w:w="1017"/>
        <w:gridCol w:w="1017"/>
        <w:gridCol w:w="1017"/>
        <w:gridCol w:w="509"/>
      </w:tblGrid>
      <w:tr w:rsidR="00290614" w:rsidRPr="00B52857" w:rsidTr="00290614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ПАССИВ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Код строки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На начало года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На конец отчетного периода </w:t>
            </w:r>
          </w:p>
        </w:tc>
      </w:tr>
      <w:tr w:rsidR="00290614" w:rsidRPr="00B52857" w:rsidTr="00290614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с целевыми средствами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по оказанию услуг (работ)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приносящая</w:t>
            </w:r>
            <w:proofErr w:type="gramEnd"/>
            <w:r w:rsidRPr="00B52857">
              <w:t xml:space="preserve"> доход деятельность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итого</w:t>
            </w:r>
            <w:proofErr w:type="gramEnd"/>
            <w:r w:rsidRPr="00B52857"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с целевыми средствами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по оказанию услуг (работ)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приносящая</w:t>
            </w:r>
            <w:proofErr w:type="gramEnd"/>
            <w:r w:rsidRPr="00B52857">
              <w:t xml:space="preserve"> доход деятельность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итого</w:t>
            </w:r>
            <w:proofErr w:type="gramEnd"/>
            <w:r w:rsidRPr="00B52857">
              <w:t xml:space="preserve"> 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spellStart"/>
            <w:r w:rsidRPr="00B52857">
              <w:t>III.Обязательства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Расчеты с кредиторами по долговым обязательствам (030100000),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долгосрочные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Кредиторская задолженность по выплатам (030200000, 020800000, 030402000, 030403000),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51 750,00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6 559,70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17 022,19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75 331,89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33 933,00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15 187,63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49 120,63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долгосрочная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Расчеты по платежам в бюджеты (030300000)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27 486,00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27 486,00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5,00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Иные расчеты,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12 979,80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12 979,80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781,31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781,31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в</w:t>
            </w:r>
            <w:proofErr w:type="gramEnd"/>
            <w:r w:rsidRPr="00B52857">
              <w:t xml:space="preserve"> том числе: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расчеты</w:t>
            </w:r>
            <w:proofErr w:type="gramEnd"/>
            <w:r w:rsidRPr="00B52857">
              <w:t xml:space="preserve"> по средствам, полученным во временное распоряжение (030401000)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12 979,80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12 979,80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781,31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781,31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внутриведомственные</w:t>
            </w:r>
            <w:proofErr w:type="gramEnd"/>
            <w:r w:rsidRPr="00B52857">
              <w:t xml:space="preserve"> расчеты (030404000)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расчеты</w:t>
            </w:r>
            <w:proofErr w:type="gramEnd"/>
            <w:r w:rsidRPr="00B52857">
              <w:t xml:space="preserve"> с прочими кредиторами (030406000)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расчеты</w:t>
            </w:r>
            <w:proofErr w:type="gramEnd"/>
            <w:r w:rsidRPr="00B52857">
              <w:t xml:space="preserve"> по налоговым вычетам по НДС (021010000)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Кредиторская задолженность по доходам (020500000, 020900000),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147 979,61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147 979,61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227 860,90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227 860,90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из</w:t>
            </w:r>
            <w:proofErr w:type="gramEnd"/>
            <w:r w:rsidRPr="00B52857">
              <w:t xml:space="preserve"> них: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долгосрочная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Расчеты с учредителем (021006000)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8 335 324,21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8 335 324,21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4 947 126,40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4 947 126,40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Доходы будущих периодов (040140000)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24 234 999,00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6 690,28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24 241 689,28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295 150,00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19 826 220,59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20 121 370,59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Резервы предстоящих расходов (040160000)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1 359 822,85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69 446,99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1 429 269,84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1 053 798,14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1 053 798,14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Итого по разделу III (стр. 400+стр. 410+стр. 420+стр. 430+стр. 470+стр. 480+стр. 510+стр. 520)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51 750,00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33 964 191,76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254 118,87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34 270 060,63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329 088,00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25 827 145,13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243 829,84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26 400 062,97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spellStart"/>
            <w:r w:rsidRPr="00B52857">
              <w:t>IV.Финансовый</w:t>
            </w:r>
            <w:proofErr w:type="spellEnd"/>
            <w:r w:rsidRPr="00B52857">
              <w:t xml:space="preserve"> 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Финансовый результат экономического субъекта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-46 334,00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-1 323 312,86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613 123,87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-756 522,99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-33 933,00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-988 239,64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550 951,43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-471 221,21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БАЛАНС (стр. 550+стр. 570)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5 416,00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32 640 878,90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867 242,74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33 513 537,64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295 155,00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24 838 905,49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794 781,27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25 928 841,76</w:t>
            </w:r>
          </w:p>
        </w:tc>
      </w:tr>
    </w:tbl>
    <w:p w:rsidR="00290614" w:rsidRPr="00B52857" w:rsidRDefault="00290614" w:rsidP="00290614"/>
    <w:p w:rsidR="00290614" w:rsidRPr="00B52857" w:rsidRDefault="00290614" w:rsidP="00290614">
      <w:r w:rsidRPr="00B52857">
        <w:t xml:space="preserve">Справка </w:t>
      </w:r>
      <w:r w:rsidRPr="00B52857">
        <w:br/>
        <w:t xml:space="preserve">о наличии имущества и обязательств на </w:t>
      </w:r>
      <w:proofErr w:type="spellStart"/>
      <w:r w:rsidRPr="00B52857">
        <w:t>забалансовых</w:t>
      </w:r>
      <w:proofErr w:type="spellEnd"/>
      <w:r w:rsidRPr="00B52857">
        <w:t xml:space="preserve"> счетах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421"/>
        <w:gridCol w:w="463"/>
        <w:gridCol w:w="897"/>
        <w:gridCol w:w="1213"/>
        <w:gridCol w:w="897"/>
        <w:gridCol w:w="451"/>
        <w:gridCol w:w="897"/>
        <w:gridCol w:w="1213"/>
        <w:gridCol w:w="897"/>
        <w:gridCol w:w="451"/>
      </w:tblGrid>
      <w:tr w:rsidR="00290614" w:rsidRPr="00B52857" w:rsidTr="00290614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Номер </w:t>
            </w:r>
            <w:proofErr w:type="spellStart"/>
            <w:r w:rsidRPr="00B52857">
              <w:t>забала</w:t>
            </w:r>
            <w:proofErr w:type="spellEnd"/>
            <w:r w:rsidRPr="00B52857">
              <w:t xml:space="preserve"> </w:t>
            </w:r>
            <w:proofErr w:type="spellStart"/>
            <w:r w:rsidRPr="00B52857">
              <w:t>нсового</w:t>
            </w:r>
            <w:proofErr w:type="spellEnd"/>
            <w:r w:rsidRPr="00B52857">
              <w:t xml:space="preserve"> счета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Наименование </w:t>
            </w:r>
            <w:proofErr w:type="spellStart"/>
            <w:r w:rsidRPr="00B52857">
              <w:t>забалансового</w:t>
            </w:r>
            <w:proofErr w:type="spellEnd"/>
            <w:r w:rsidRPr="00B52857">
              <w:t xml:space="preserve"> счета, показателя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Код строки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На начало года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На конец отчетного периода </w:t>
            </w:r>
          </w:p>
        </w:tc>
      </w:tr>
      <w:tr w:rsidR="00290614" w:rsidRPr="00B52857" w:rsidTr="00290614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с целевыми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по государственному заданию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приносящая</w:t>
            </w:r>
            <w:proofErr w:type="gramEnd"/>
            <w:r w:rsidRPr="00B52857">
              <w:t xml:space="preserve"> доход деятельность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итого</w:t>
            </w:r>
            <w:proofErr w:type="gramEnd"/>
            <w:r w:rsidRPr="00B52857"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с целевыми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деятельность</w:t>
            </w:r>
            <w:proofErr w:type="gramEnd"/>
            <w:r w:rsidRPr="00B52857">
              <w:t xml:space="preserve"> по государственному заданию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приносящая</w:t>
            </w:r>
            <w:proofErr w:type="gramEnd"/>
            <w:r w:rsidRPr="00B52857">
              <w:t xml:space="preserve"> доход деятельность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итого</w:t>
            </w:r>
            <w:proofErr w:type="gramEnd"/>
            <w:r w:rsidRPr="00B52857">
              <w:t xml:space="preserve"> </w:t>
            </w:r>
          </w:p>
        </w:tc>
      </w:tr>
      <w:tr w:rsidR="00290614" w:rsidRPr="00B52857" w:rsidTr="00290614"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11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Имущество, полученное в пользование,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39 499,50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39 499,50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65 177,25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Материальные ценности на хранении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23 664,30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23 664,30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133 477,34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Бланки строгой отчетности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4 780,87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4 780,87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4 840,87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Задолженность неплатежеспособных </w:t>
            </w:r>
            <w:r w:rsidRPr="00B52857">
              <w:lastRenderedPageBreak/>
              <w:t>дебиторов,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46 380,00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6 697,19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53 077,19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Материальные ценности, оплаченные по централизованному 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Задолженность учащихся и студентов за невозвращенные материальные ценности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Путевки неоплаченные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Запасные части к транспортным средствам, выданные взамен изношенных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Обеспечение исполнения обязательств,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в</w:t>
            </w:r>
            <w:proofErr w:type="gramEnd"/>
            <w:r w:rsidRPr="00B52857">
              <w:t xml:space="preserve"> том числе: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задаток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залог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банковская</w:t>
            </w:r>
            <w:proofErr w:type="gramEnd"/>
            <w:r w:rsidRPr="00B52857">
              <w:t xml:space="preserve"> гарантия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поручительство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иное</w:t>
            </w:r>
            <w:proofErr w:type="gramEnd"/>
            <w:r w:rsidRPr="00B52857">
              <w:t xml:space="preserve"> обеспечение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Экспериментальные устройства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Переплата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Поступления денежных средств,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1 796 342,67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26 660 895,79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в</w:t>
            </w:r>
            <w:proofErr w:type="gramEnd"/>
            <w:r w:rsidRPr="00B52857">
              <w:t xml:space="preserve"> том числе: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доходы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1 796 342,67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26 660 </w:t>
            </w:r>
            <w:r w:rsidRPr="00B52857">
              <w:lastRenderedPageBreak/>
              <w:t>895,79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расходы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источники</w:t>
            </w:r>
            <w:proofErr w:type="gramEnd"/>
            <w:r w:rsidRPr="00B52857">
              <w:t xml:space="preserve"> финансирования дефицита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Выбытия денежных средств,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1 796 337,67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26 635 575,58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proofErr w:type="gramStart"/>
            <w:r w:rsidRPr="00B52857">
              <w:t>в</w:t>
            </w:r>
            <w:proofErr w:type="gramEnd"/>
            <w:r w:rsidRPr="00B52857">
              <w:t xml:space="preserve"> том числе: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Доходы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Расходы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1 796 337,67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26 635 575,58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Источники финансирования дефицита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Задолженность, невостребованная кредиторами,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46 380,00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18 740,60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65 120,60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Основные средства эксплуатации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1 973 903,59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50 908,00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2 024 811,59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2 811 711,79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Материальные ценности, полученные по централизованному 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Периодические издания для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lastRenderedPageBreak/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Нефинансовые активы, переданные в доверительное управление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Имущество, переданное в возмездное пользование (аренду)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Имущество, переданное в безвозмездное пользование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3 063,86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3 063,86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3 063,86</w:t>
            </w:r>
          </w:p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30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31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Акции по номинальной стоимости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/>
        </w:tc>
      </w:tr>
      <w:tr w:rsidR="00290614" w:rsidRPr="00B52857" w:rsidTr="00290614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 xml:space="preserve">40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Финансовые активы в управляющих компаниях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90614" w:rsidRPr="00B52857" w:rsidRDefault="00290614" w:rsidP="00B52857">
            <w:r w:rsidRPr="00B52857">
              <w:t>300</w:t>
            </w:r>
          </w:p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  <w:tc>
          <w:tcPr>
            <w:tcW w:w="0" w:type="auto"/>
            <w:vAlign w:val="center"/>
            <w:hideMark/>
          </w:tcPr>
          <w:p w:rsidR="00290614" w:rsidRPr="00B52857" w:rsidRDefault="00290614" w:rsidP="00B52857"/>
        </w:tc>
      </w:tr>
    </w:tbl>
    <w:p w:rsidR="00C07F70" w:rsidRDefault="00C07F70"/>
    <w:sectPr w:rsidR="00C0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14"/>
    <w:rsid w:val="00290614"/>
    <w:rsid w:val="00C0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15B20-8DD1-4115-9AE5-0AFE79E1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2020-04-09T09:07:00Z</dcterms:created>
  <dcterms:modified xsi:type="dcterms:W3CDTF">2020-04-09T09:09:00Z</dcterms:modified>
</cp:coreProperties>
</file>