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B384D">
        <w:rPr>
          <w:b/>
          <w:bCs/>
          <w:i/>
          <w:iCs/>
          <w:color w:val="333333"/>
          <w:sz w:val="28"/>
          <w:szCs w:val="28"/>
          <w:u w:val="single"/>
        </w:rPr>
        <w:t>Как развивать память у ребенка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 xml:space="preserve">Развитие памяти является одним из важных направлений раннего развития ребенка, поскольку дает больше возможностей познавать окружающий мир, способствует социализации, помогает успешно учиться в школе. 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✅✅✅</w:t>
      </w:r>
      <w:r w:rsidRPr="006B384D">
        <w:rPr>
          <w:b/>
          <w:bCs/>
          <w:color w:val="333333"/>
          <w:sz w:val="28"/>
          <w:szCs w:val="28"/>
        </w:rPr>
        <w:t>Как развивать память у ребенка: подсказки для родителей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🔴Использовать разные органы чувств для запоминания одного объекта — так информация будет храниться в разных отделах мозга.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🔴Связывать новую информацию с уже известной ребенку – так мозг будет считать информацию более важной и переводить из кратковременной памяти в долговременную. В этих целях используют ассоциации и мнемотехники.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Информация должна быть личностно значимой, поэтому используйте интересы и увлечения ребенка для обучения новым навыкам.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🔴Лучше запоминается информация эмоционально окрашенная, с элементами новизны.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🔴Если ребенок по какой-то причине испытывает стресс, то переход из кратковременной памяти в долговременную может быть заблокирован. Также действует на головной мозг недосыпание и нерациональное питание.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Используйте принцип повторения. Нейронные связи будут более прочными, если повторить материал через 6 часов после первичного изучения. Таким образом, в долговременную память попадет 80% информации.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🔴Регулируйте время, которые отводите на развитие памяти. Уже через 10 минут при активном запоминании количество медиаторов (веществ, которые обеспечивают передачу нервного импульса от одной нервной клетки к другой) резко снижается, и организму требуется время для восполнения их запаса.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 xml:space="preserve">Позволяйте ребенку много двигаться до, </w:t>
      </w:r>
      <w:proofErr w:type="gramStart"/>
      <w:r w:rsidRPr="006B384D">
        <w:rPr>
          <w:color w:val="333333"/>
          <w:sz w:val="28"/>
          <w:szCs w:val="28"/>
        </w:rPr>
        <w:t>во время</w:t>
      </w:r>
      <w:proofErr w:type="gramEnd"/>
      <w:r w:rsidRPr="006B384D">
        <w:rPr>
          <w:color w:val="333333"/>
          <w:sz w:val="28"/>
          <w:szCs w:val="28"/>
        </w:rPr>
        <w:t xml:space="preserve"> и после занятий. Во время физической активности улучшается кровоснабжение мозга, и организм вырабатывает биохимический коктейль различных веществ, способствующих развитию памяти.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6B384D">
        <w:rPr>
          <w:color w:val="333333"/>
          <w:sz w:val="28"/>
          <w:szCs w:val="28"/>
        </w:rPr>
        <w:t>🔴</w:t>
      </w:r>
      <w:proofErr w:type="gramEnd"/>
      <w:r w:rsidRPr="006B384D">
        <w:rPr>
          <w:color w:val="333333"/>
          <w:sz w:val="28"/>
          <w:szCs w:val="28"/>
        </w:rPr>
        <w:t>Когда информация попала на хранение в долговременную память, необходимо позаботиться о быстром ее извлечении при необходимости. Для этих целей используют различные техники «</w:t>
      </w:r>
      <w:proofErr w:type="spellStart"/>
      <w:r w:rsidRPr="006B384D">
        <w:rPr>
          <w:color w:val="333333"/>
          <w:sz w:val="28"/>
          <w:szCs w:val="28"/>
        </w:rPr>
        <w:t>резюмирования</w:t>
      </w:r>
      <w:proofErr w:type="spellEnd"/>
      <w:r w:rsidRPr="006B384D">
        <w:rPr>
          <w:color w:val="333333"/>
          <w:sz w:val="28"/>
          <w:szCs w:val="28"/>
        </w:rPr>
        <w:t>» полученной информации. Это можно делать в любой форме: рисунок, аппликация, танец, песня, пародия и др.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rFonts w:ascii="Segoe UI Symbol" w:hAnsi="Segoe UI Symbol" w:cs="Segoe UI Symbol"/>
          <w:color w:val="333333"/>
          <w:sz w:val="28"/>
          <w:szCs w:val="28"/>
          <w:u w:val="single"/>
        </w:rPr>
        <w:t>✳✳✳</w:t>
      </w:r>
      <w:r w:rsidRPr="006B384D">
        <w:rPr>
          <w:b/>
          <w:bCs/>
          <w:color w:val="333333"/>
          <w:sz w:val="28"/>
          <w:szCs w:val="28"/>
          <w:u w:val="single"/>
        </w:rPr>
        <w:t>Как развивать память у ребенка с помощью игр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✅</w:t>
      </w:r>
      <w:r w:rsidRPr="006B384D">
        <w:rPr>
          <w:b/>
          <w:bCs/>
          <w:color w:val="333333"/>
          <w:sz w:val="28"/>
          <w:szCs w:val="28"/>
        </w:rPr>
        <w:t>Игра «Фотоаппарат»</w:t>
      </w:r>
    </w:p>
    <w:p w:rsidR="00261651" w:rsidRPr="000F720A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 w:rsidRPr="006B384D">
        <w:rPr>
          <w:color w:val="333333"/>
          <w:sz w:val="28"/>
          <w:szCs w:val="28"/>
        </w:rPr>
        <w:lastRenderedPageBreak/>
        <w:t xml:space="preserve">Эта игра направлена на тренировку зрительной краткосрочной и оперативной памяти. Вариаций может быть много, но суть игры сводится к тому, что </w:t>
      </w:r>
      <w:bookmarkStart w:id="0" w:name="_GoBack"/>
      <w:bookmarkEnd w:id="0"/>
      <w:r w:rsidRPr="006B384D">
        <w:rPr>
          <w:color w:val="333333"/>
          <w:sz w:val="28"/>
          <w:szCs w:val="28"/>
        </w:rPr>
        <w:t xml:space="preserve">ребенок должен запомнить и через короткий промежуток времени воспроизвести информацию. </w:t>
      </w:r>
      <w:r w:rsidR="005426BF" w:rsidRPr="000F720A">
        <w:rPr>
          <w:color w:val="333333"/>
          <w:sz w:val="28"/>
          <w:szCs w:val="28"/>
          <w:u w:val="single"/>
        </w:rPr>
        <w:t>П</w:t>
      </w:r>
      <w:r w:rsidRPr="000F720A">
        <w:rPr>
          <w:color w:val="333333"/>
          <w:sz w:val="28"/>
          <w:szCs w:val="28"/>
          <w:u w:val="single"/>
        </w:rPr>
        <w:t>римеры таких игр.</w:t>
      </w:r>
    </w:p>
    <w:p w:rsidR="00261651" w:rsidRDefault="00261651" w:rsidP="005426B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Предлагаем ребенку рассмотреть сюжетную картинку, потом картинку убираем и просим по памяти рассказать, что было изображено на картинке. Чем больше деталей сможет вспомнить малыш, тем лучше. Изображения можно использовать любые: сюжетные картинки из развивающих альбомов, картины художников, иллюстрации из детских книг.</w:t>
      </w:r>
    </w:p>
    <w:p w:rsidR="005426BF" w:rsidRDefault="00261651" w:rsidP="00DF09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26BF">
        <w:rPr>
          <w:color w:val="333333"/>
          <w:sz w:val="28"/>
          <w:szCs w:val="28"/>
        </w:rPr>
        <w:t xml:space="preserve">Расставляем перед ребенком несколько игрушек. Просим малыша отвернуться, одну игрушку убираем и спрашиваем, чего не хватает. Игрушки можно не убирать, а переставить местами, и спросить, что изменилось? </w:t>
      </w:r>
    </w:p>
    <w:p w:rsidR="005426BF" w:rsidRDefault="00261651" w:rsidP="00DE2C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26BF">
        <w:rPr>
          <w:color w:val="333333"/>
          <w:sz w:val="28"/>
          <w:szCs w:val="28"/>
        </w:rPr>
        <w:t>Следующая игра связана с ориентацией в пространстве и закреплением навыка использования предлогов. Игрушки мы размещаем вокруг стула/коробки: на стуле, под стулом, за стулом, возле стула. Когда ребенок отворачивается, игрушки переставляем. В упрощенном варианте игры вы просите малыша вернуть игрушки на прежнее место самостоятельно. В усложненном варианте — ребенок должен вам давать словесные инструкции, куда поставить ту или иную игрушку.</w:t>
      </w:r>
    </w:p>
    <w:p w:rsidR="00261651" w:rsidRPr="005426BF" w:rsidRDefault="00261651" w:rsidP="002616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26BF">
        <w:rPr>
          <w:color w:val="333333"/>
          <w:sz w:val="28"/>
          <w:szCs w:val="28"/>
        </w:rPr>
        <w:t>Запоминание логических пар. Эта игра развивает ассоциативную память. Вы можете показывать ребенку как картинки, так и пары игрушек. Например, медвежонок читает книжку, заяц рисует карандашами, мышка кушает из тарелки, а лошадка играет с мячиком. Когда ребенок отворачивается, вы убираете книжку, карандаши, тарелку и мячик. А малыша просите по памяти рассказать, кто что делал. Количество пар должно соответствовать возрасту ребенка. Если вы раньше не играли в такие игры, то начните с 2 пар и постепенно увеличивайте их количество.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✅</w:t>
      </w:r>
      <w:r w:rsidRPr="006B384D">
        <w:rPr>
          <w:b/>
          <w:bCs/>
          <w:color w:val="333333"/>
          <w:sz w:val="28"/>
          <w:szCs w:val="28"/>
        </w:rPr>
        <w:t>Игра «</w:t>
      </w:r>
      <w:proofErr w:type="spellStart"/>
      <w:r w:rsidRPr="006B384D">
        <w:rPr>
          <w:b/>
          <w:bCs/>
          <w:color w:val="333333"/>
          <w:sz w:val="28"/>
          <w:szCs w:val="28"/>
        </w:rPr>
        <w:t>Мемори</w:t>
      </w:r>
      <w:proofErr w:type="spellEnd"/>
      <w:r w:rsidRPr="006B384D">
        <w:rPr>
          <w:b/>
          <w:bCs/>
          <w:color w:val="333333"/>
          <w:sz w:val="28"/>
          <w:szCs w:val="28"/>
        </w:rPr>
        <w:t>»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Игра состоит из нескольких пар карточек, которые переворачиваются рубашкой вверх и раскладываются перед игроком в несколько рядов (в зависимости от количества пар). Игрок по очереди переворачивает каждую карточку и запоминает ее месторасположение. Когда карточка попадается повторно, нужно вспомнить точное расположение такой же карточки. Если игрок правильно вспомнил, то обе картинки переворачиваются рисунком вверх. Игра продолжается до тех пор, пока н</w:t>
      </w:r>
      <w:r w:rsidR="000F720A">
        <w:rPr>
          <w:color w:val="333333"/>
          <w:sz w:val="28"/>
          <w:szCs w:val="28"/>
        </w:rPr>
        <w:t>е будут перевернуты все пары. М</w:t>
      </w:r>
      <w:r w:rsidRPr="006B384D">
        <w:rPr>
          <w:color w:val="333333"/>
          <w:sz w:val="28"/>
          <w:szCs w:val="28"/>
        </w:rPr>
        <w:t>ожно играть в игру на время.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Игру «</w:t>
      </w:r>
      <w:proofErr w:type="spellStart"/>
      <w:r w:rsidRPr="006B384D">
        <w:rPr>
          <w:color w:val="333333"/>
          <w:sz w:val="28"/>
          <w:szCs w:val="28"/>
        </w:rPr>
        <w:t>мемори</w:t>
      </w:r>
      <w:proofErr w:type="spellEnd"/>
      <w:r w:rsidRPr="006B384D">
        <w:rPr>
          <w:color w:val="333333"/>
          <w:sz w:val="28"/>
          <w:szCs w:val="28"/>
        </w:rPr>
        <w:t xml:space="preserve">» вы можете сделать самостоятельно, распечатав парные изображения и наклеив их на картонные карточки 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lastRenderedPageBreak/>
        <w:t>✅</w:t>
      </w:r>
      <w:r w:rsidRPr="006B384D">
        <w:rPr>
          <w:b/>
          <w:bCs/>
          <w:color w:val="333333"/>
          <w:sz w:val="28"/>
          <w:szCs w:val="28"/>
        </w:rPr>
        <w:t>Рассказ о прошедших событиях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 xml:space="preserve">Для развития долгосрочной памяти просите ребенка рассказывать папе или бабушке, как прошел его день. Что интересного произошло? Во время рассказа задавайте ребенку наводящие вопросы, чтобы он мог вспомнить больше подробностей. </w:t>
      </w:r>
      <w:r w:rsidR="000F720A">
        <w:rPr>
          <w:color w:val="333333"/>
          <w:sz w:val="28"/>
          <w:szCs w:val="28"/>
        </w:rPr>
        <w:t>М</w:t>
      </w:r>
      <w:r w:rsidRPr="006B384D">
        <w:rPr>
          <w:color w:val="333333"/>
          <w:sz w:val="28"/>
          <w:szCs w:val="28"/>
        </w:rPr>
        <w:t>ожно</w:t>
      </w:r>
      <w:r w:rsidR="000F720A">
        <w:rPr>
          <w:color w:val="333333"/>
          <w:sz w:val="28"/>
          <w:szCs w:val="28"/>
        </w:rPr>
        <w:t xml:space="preserve"> попробовать</w:t>
      </w:r>
      <w:r w:rsidRPr="006B384D">
        <w:rPr>
          <w:color w:val="333333"/>
          <w:sz w:val="28"/>
          <w:szCs w:val="28"/>
        </w:rPr>
        <w:t xml:space="preserve"> просить рассказывать о событиях, которые произошли месяц или полгода назад. Особенно охотно детки рассказывают об эмоционально окрашенных моментах. Этим и воспользуйтесь, пусть рассказывает о поездке на море, в гости, походе в цирк или парк развлечений.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✅</w:t>
      </w:r>
      <w:r w:rsidRPr="006B384D">
        <w:rPr>
          <w:b/>
          <w:bCs/>
          <w:color w:val="333333"/>
          <w:sz w:val="28"/>
          <w:szCs w:val="28"/>
        </w:rPr>
        <w:t>Игра «Повтори рисунок»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Для этой игры вы можете использовать спички, счетные палочки, мозаику, пуговицы и т. д. Выложите перед ребенком какую-нибудь простую фигурку, а потом попросите сделать такую же по памяти. В случае с пуговицами/мозаикой удобнее играть па расчерченной сетке из 9 квадратов. Вы раскладываете пуговицы по ячейкам и просите ребенка повторить. Малыш должен запомнить не только расположение, но и цвет/форму пуговиц.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rFonts w:ascii="Segoe UI Symbol" w:hAnsi="Segoe UI Symbol" w:cs="Segoe UI Symbol"/>
          <w:color w:val="333333"/>
          <w:sz w:val="28"/>
          <w:szCs w:val="28"/>
        </w:rPr>
        <w:t>✳✳✳</w:t>
      </w:r>
      <w:r w:rsidRPr="006B384D">
        <w:rPr>
          <w:b/>
          <w:bCs/>
          <w:color w:val="333333"/>
          <w:sz w:val="28"/>
          <w:szCs w:val="28"/>
        </w:rPr>
        <w:t>Как развивать память у ребенка на прогулке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✅</w:t>
      </w:r>
      <w:r w:rsidRPr="006B384D">
        <w:rPr>
          <w:b/>
          <w:bCs/>
          <w:color w:val="333333"/>
          <w:sz w:val="28"/>
          <w:szCs w:val="28"/>
        </w:rPr>
        <w:t>«Фотографируем» на улице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 xml:space="preserve">На прогулке вы тоже можете развивать зрительную память. Остановитесь возле какого-нибудь здания и внимательно рассмотрите его, постарайтесь </w:t>
      </w:r>
      <w:proofErr w:type="gramStart"/>
      <w:r w:rsidRPr="006B384D">
        <w:rPr>
          <w:color w:val="333333"/>
          <w:sz w:val="28"/>
          <w:szCs w:val="28"/>
        </w:rPr>
        <w:t>запомнить</w:t>
      </w:r>
      <w:proofErr w:type="gramEnd"/>
      <w:r w:rsidRPr="006B384D">
        <w:rPr>
          <w:color w:val="333333"/>
          <w:sz w:val="28"/>
          <w:szCs w:val="28"/>
        </w:rPr>
        <w:t xml:space="preserve"> как можно больше деталей. Обратите внимание ребенка на цвет дома, количество этажей, двери в подъездах, балконы открытые или застекленные, окна деревянные или пластиковые, дом кирпичный или панельный. А дальше во время прогулки по очереди называйте признаки здания. Выигрывает тот, кто последним сможет вспомнить что-то об описываемом объекте.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Подобным образом вы можете описывать внешность друзей ребенка, свою детскую площадку, обстановку в квартире и т. д.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✅</w:t>
      </w:r>
      <w:r w:rsidRPr="006B384D">
        <w:rPr>
          <w:b/>
          <w:bCs/>
          <w:color w:val="333333"/>
          <w:sz w:val="28"/>
          <w:szCs w:val="28"/>
        </w:rPr>
        <w:t>Игра «Имена»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Когда собирается компания детей в гостях или на площадке, то для знакомства и развития памяти поиграйте в следующую игру. Все становятся в круг, один игрок берет мяч и называет свое имя, передает мяч следующему игроку. Второй игрок называет первое имя и свое, третий игрок называет имена первого, второго игрока и свое. Последний игрок должен повторить все имена. Потом бросают друг другу мяч, предварительно назвав имя того, кто мяч должен поймать.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t>✅</w:t>
      </w:r>
      <w:r w:rsidRPr="006B384D">
        <w:rPr>
          <w:b/>
          <w:bCs/>
          <w:color w:val="333333"/>
          <w:sz w:val="28"/>
          <w:szCs w:val="28"/>
        </w:rPr>
        <w:t>Игра «Я собираюсь…»</w:t>
      </w:r>
    </w:p>
    <w:p w:rsidR="00261651" w:rsidRPr="006B384D" w:rsidRDefault="00261651" w:rsidP="0026165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384D">
        <w:rPr>
          <w:color w:val="333333"/>
          <w:sz w:val="28"/>
          <w:szCs w:val="28"/>
        </w:rPr>
        <w:lastRenderedPageBreak/>
        <w:t>Скажите ребенку «Я собираюсь на пикник и беру с собой…», а потом по очереди вспоминайте вещи, которые вам нужно взять с собой. Варианты задания могут быть разными в зависимости от возраста и интересов ребенка: «Я собираюсь на пляж, в поход, на день рождения, варить суп…» и др.</w:t>
      </w:r>
    </w:p>
    <w:p w:rsidR="00261651" w:rsidRPr="000F720A" w:rsidRDefault="00261651" w:rsidP="00261651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</w:rPr>
      </w:pPr>
      <w:r w:rsidRPr="000F720A">
        <w:rPr>
          <w:b/>
          <w:i/>
          <w:color w:val="333333"/>
          <w:sz w:val="28"/>
          <w:szCs w:val="28"/>
        </w:rPr>
        <w:t xml:space="preserve">Играйте с удовольствием, и вскоре ребенок порадует вас своими </w:t>
      </w:r>
      <w:r w:rsidR="000F720A">
        <w:rPr>
          <w:b/>
          <w:i/>
          <w:color w:val="333333"/>
          <w:sz w:val="28"/>
          <w:szCs w:val="28"/>
        </w:rPr>
        <w:t>новыми знаниями и способностями!</w:t>
      </w:r>
    </w:p>
    <w:p w:rsidR="000C7FEE" w:rsidRPr="006B384D" w:rsidRDefault="000C7FEE">
      <w:pPr>
        <w:rPr>
          <w:rFonts w:ascii="Times New Roman" w:hAnsi="Times New Roman" w:cs="Times New Roman"/>
          <w:sz w:val="28"/>
          <w:szCs w:val="28"/>
        </w:rPr>
      </w:pPr>
    </w:p>
    <w:sectPr w:rsidR="000C7FEE" w:rsidRPr="006B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100"/>
    <w:multiLevelType w:val="hybridMultilevel"/>
    <w:tmpl w:val="03529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51"/>
    <w:rsid w:val="000C7FEE"/>
    <w:rsid w:val="000F720A"/>
    <w:rsid w:val="00261651"/>
    <w:rsid w:val="005426BF"/>
    <w:rsid w:val="006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50C59-0E73-43B3-BAAD-9E947814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2016-11-07T12:32:00Z</dcterms:created>
  <dcterms:modified xsi:type="dcterms:W3CDTF">2016-11-08T10:17:00Z</dcterms:modified>
</cp:coreProperties>
</file>