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159" w:rsidRPr="009D4159" w:rsidRDefault="009D4159" w:rsidP="009D4159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</w:rPr>
      </w:pPr>
      <w:r w:rsidRPr="009D4159">
        <w:rPr>
          <w:rFonts w:ascii="Arial" w:eastAsia="Times New Roman" w:hAnsi="Arial" w:cs="Arial"/>
          <w:b/>
          <w:bCs/>
          <w:color w:val="4D4D4D"/>
          <w:sz w:val="27"/>
          <w:szCs w:val="27"/>
        </w:rPr>
        <w:t>Приказ Министерства транспорта РФ от 27 января 2022 г. N 20 “Об 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пути”</w:t>
      </w:r>
    </w:p>
    <w:p w:rsidR="009D4159" w:rsidRPr="009D4159" w:rsidRDefault="009D4159" w:rsidP="009D415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D4159">
        <w:rPr>
          <w:rFonts w:ascii="Arial" w:eastAsia="Times New Roman" w:hAnsi="Arial" w:cs="Arial"/>
          <w:color w:val="333333"/>
          <w:sz w:val="21"/>
          <w:szCs w:val="21"/>
        </w:rPr>
        <w:t>26 мая 2022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bookmarkStart w:id="0" w:name="0"/>
      <w:bookmarkEnd w:id="0"/>
      <w:proofErr w:type="gram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В соответствии с абзацем вторым пункта 1 статьи 21 Федерального закона от 10 января 2003 г. N 17-ФЗ "О железнодорожном транспорте в Российской Федерации" (Собрание законодательства Российской Федерации, 2003, N 2, ст. 169), подпунктом 5.2.42 пункта 5 Положения о Министерстве транспорта Российской Федерации, утвержденного постановлением Правительства Российской Федерации от 30 июля 2004 г. N 395 (Собрание законодательства Российской Федерации, 2004</w:t>
      </w:r>
      <w:proofErr w:type="gramEnd"/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gram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N 32, ст. 3342), приказываю:</w:t>
      </w:r>
      <w:proofErr w:type="gramEnd"/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1. Утвердить прилагаемые Правила нахождения граждан и размещения объектов в зонах повышенной опасности, выполнения в этих зонах работ, проезда и перехода через железнодорожные пути.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2. Признать утратившими силу: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приказ Министерства транспорта Российской Федерации от 8 февраля 2007 г. N 18 "Об 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пути" (зарегистрирован Министерством юстиции Российской Федерации 22 марта 2007 г., регистрационный N 9154);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приказ Министерства транспорта Российской Федерации от 13 июля 2015 г. N 215 "О внесении изменений в Правила нахождения граждан и размещения объектов в зонах повышенной опасности, выполнения в этих зонах работ, проезда и перехода через железнодорожные пути, утвержденные приказом Министерства транспорта Российской Федерации от 8 февраля 2007 г. N 18" (зарегистрирован Министерством юстиции Российской Федерации 27 июля 2015 г., регистрационный</w:t>
      </w:r>
      <w:proofErr w:type="gramEnd"/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 № 38186).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3. Настоящий приказ вступает в силу с 1 сентября 2022 г. и действует до 1 сентября 2028 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5"/>
        <w:gridCol w:w="1445"/>
      </w:tblGrid>
      <w:tr w:rsidR="009D4159" w:rsidRPr="009D4159" w:rsidTr="009D4159">
        <w:tc>
          <w:tcPr>
            <w:tcW w:w="2500" w:type="pct"/>
            <w:hideMark/>
          </w:tcPr>
          <w:p w:rsidR="009D4159" w:rsidRPr="009D4159" w:rsidRDefault="009D4159" w:rsidP="009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15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2500" w:type="pct"/>
            <w:hideMark/>
          </w:tcPr>
          <w:p w:rsidR="009D4159" w:rsidRPr="009D4159" w:rsidRDefault="009D4159" w:rsidP="009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159">
              <w:rPr>
                <w:rFonts w:ascii="Times New Roman" w:eastAsia="Times New Roman" w:hAnsi="Times New Roman" w:cs="Times New Roman"/>
                <w:sz w:val="24"/>
                <w:szCs w:val="24"/>
              </w:rPr>
              <w:t>В.Г. Савельев</w:t>
            </w:r>
          </w:p>
        </w:tc>
      </w:tr>
    </w:tbl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Зарегистрировано в Минюсте РФ 25 мая 2022 г.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Регистрационный № 68592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УТВЕРЖДЕНЫ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br/>
        <w:t>приказом Министерства транспорта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br/>
        <w:t>Российской Федерации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br/>
        <w:t>от 27 января 2022 г. N 20</w:t>
      </w:r>
    </w:p>
    <w:p w:rsidR="009D4159" w:rsidRDefault="009D4159" w:rsidP="009D415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  <w:sectPr w:rsidR="009D4159" w:rsidSect="006C17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4159" w:rsidRPr="009D4159" w:rsidRDefault="009D4159" w:rsidP="009D4159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9D4159">
        <w:rPr>
          <w:rFonts w:ascii="Arial" w:eastAsia="Times New Roman" w:hAnsi="Arial" w:cs="Arial"/>
          <w:b/>
          <w:bCs/>
          <w:color w:val="333333"/>
          <w:sz w:val="26"/>
          <w:szCs w:val="26"/>
        </w:rPr>
        <w:lastRenderedPageBreak/>
        <w:t>Правила</w:t>
      </w:r>
      <w:r w:rsidRPr="009D4159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нахождения граждан и размещения объектов в зонах повышенной опасности, выполнения в этих зонах работ, проезда и перехода через железнодорожные пути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9D4159">
        <w:rPr>
          <w:rFonts w:ascii="Arial" w:eastAsia="Times New Roman" w:hAnsi="Arial" w:cs="Arial"/>
          <w:b/>
          <w:bCs/>
          <w:color w:val="333333"/>
          <w:sz w:val="26"/>
          <w:szCs w:val="26"/>
        </w:rPr>
        <w:t>I. Общие положения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1. Железнодорожные пути общего пользования и железнодорожные пути </w:t>
      </w:r>
      <w:proofErr w:type="spell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необщего</w:t>
      </w:r>
      <w:proofErr w:type="spellEnd"/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 пользования, железнодорожные станции, пассажирские платформы, а также другие связанные с движением поездов и маневровой работой объекты железнодорожного транспорта являются зонами повышенной опасности и при необходимости могут быть огорожены за счет средств владельцев инфраструктур железнодорожного транспорта общего пользования (далее - владелец инфраструктуры) или владельцев железнодорожных путей </w:t>
      </w:r>
      <w:proofErr w:type="spell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необщего</w:t>
      </w:r>
      <w:proofErr w:type="spellEnd"/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 пользования</w:t>
      </w:r>
      <w:proofErr w:type="gramStart"/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</w:t>
      </w:r>
      <w:proofErr w:type="gramEnd"/>
      <w:r w:rsidRPr="009D4159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2. Правила распространяются на физических лиц, в том числе пассажиров, пользующихся услугами железнодорожного транспорта, а также на юридических лиц и индивидуальных предпринимателей, деятельность которых связана с размещением объектов в зонах повышенной опасности и проведением в них работ.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9D4159">
        <w:rPr>
          <w:rFonts w:ascii="Arial" w:eastAsia="Times New Roman" w:hAnsi="Arial" w:cs="Arial"/>
          <w:b/>
          <w:bCs/>
          <w:color w:val="333333"/>
          <w:sz w:val="26"/>
          <w:szCs w:val="26"/>
        </w:rPr>
        <w:t>II. Нахождение граждан в зонах повышенной опасности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3. Посадка пассажиров в вагоны или высадка пассажиров из вагонов производится после полной остановки поезда со стороны пассажирской платформы и в пределах пассажирской платформы при ее наличии.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4. При нахождении граждан в зонах повышенной опасности и при пользовании железнодорожным подвижным составом гражданам запрещается: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1) подлезать, пролезать под пассажирскими платформами и железнодорожным подвижным составом;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2) перелезать под и через </w:t>
      </w:r>
      <w:proofErr w:type="spell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автосцепные</w:t>
      </w:r>
      <w:proofErr w:type="spellEnd"/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 устройства между вагонами;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3) заходить за ограничительную линию у края пассажирской платформы во время движения поезда в пределах пассажирской платформы до полной остановки поезда;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4) бежать по пассажирской платформе рядом с прибывающим или отправляющимся поездом;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5) оставлять сопровождаемых несовершеннолетних детей без присмотра, допускать их неконтролируемое перемещение по пассажирской платформе, в том числе устраивать подвижные игры;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6) прыгать с пассажирской платформы или находиться под ней;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7) переходить по железнодорожному переезду и пешеходному переходу при запрещающем сигнале светофора переездной сигнализации независимо от положения и наличия шлагбаума, а при отсутствии светофора на железнодорожном переезде - в пределах видимости приближающегося к переезду железнодорожного подвижного состава;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8) подниматься на опоры и специальные конструкции контактной сети и сигнальных устройств, воздушных линий и искусственных сооружений;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lastRenderedPageBreak/>
        <w:t>9) приближаться к проводам, идущим от опор и специальных конструкций контактной сети и воздушных линий электропередачи (далее - провода);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10) приближаться к оборванным проводам;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11) повреждать, загрязнять, снимать, самостоятельно устанавливать знаки, указатели или иные носители информации;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12) оставлять на железнодорожных путях посторонние предметы;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13) провозить в качестве ручной клади вещи (предметы), которые могут повредить или загрязнить вагон и вещи других пассажиров, а также зловонные, огнеопасные, отравляющие, легковоспламеняющиеся, взрывчатые и другие опасные вещества</w:t>
      </w:r>
      <w:proofErr w:type="gramStart"/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</w:t>
      </w:r>
      <w:proofErr w:type="gramEnd"/>
      <w:r w:rsidRPr="009D4159">
        <w:rPr>
          <w:rFonts w:ascii="Arial" w:eastAsia="Times New Roman" w:hAnsi="Arial" w:cs="Arial"/>
          <w:color w:val="333333"/>
          <w:sz w:val="23"/>
          <w:szCs w:val="23"/>
        </w:rPr>
        <w:t>. Перевозка огнестрельного оружия и боеприпасов к нему в качестве ручной клади осуществляется в соответствии с требованиями, установленными частью первой статьи 25 Федерального закона от 13 декабря 1996 г. N 150-ФЗ "Об оружии"</w:t>
      </w: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3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14) проезжать и переходить через железнодорожные пути в местах, не предусмотренных пунктом 11 настоящих Правил;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15) находиться на железнодорожных путях (в том числе ходить по ним, сидеть на рельсах), ходить вдоль железнодорожных путей;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16) пользоваться летательными аппаратами, передвигаться на мотоциклах, велосипедах, самокатах, роликовых коньках и иных транспортных средствах, а также с использованием спортивного инвентаря, кроме детских и инвалидных колясок;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17) разводить костры, пользоваться пиротехническими устройствами;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18) оставлять без присмотра ручную кладь;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19) препятствовать функционированию технических средств обеспечения транспортной безопасности;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20) подходить к вагонам до полной остановки поезда;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21) прислоняться к железнодорожному подвижному составу, в том числе находящемуся без движения;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22) осуществлять посадку в поезд и высадку из поезда во время движения;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23) стоять на подножках и переходных площадках железнодорожного подвижного состава;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24) открывать двери вагона во время движения и остановок поезда, а также препятствовать их открытию или закрытию, задерживать отправление поезда;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25) высовываться из окон вагонов и дверей тамбуров вагонов;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26) проезжать в местах, не оборудованных для проезда;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27) потреблять (распивать) алкогольную и спиртосодержащую продукцию</w:t>
      </w:r>
      <w:proofErr w:type="gramStart"/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4</w:t>
      </w:r>
      <w:proofErr w:type="gramEnd"/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 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(кроме вагонов-ресторанов);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28) употреблять наркотические средства и психотропные вещества</w:t>
      </w: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5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lastRenderedPageBreak/>
        <w:t>29) находиться в состоянии опьянения, оскорбляющем человеческое достоинство и общественную нравственность</w:t>
      </w:r>
      <w:proofErr w:type="gramStart"/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6</w:t>
      </w:r>
      <w:proofErr w:type="gramEnd"/>
      <w:r w:rsidRPr="009D4159">
        <w:rPr>
          <w:rFonts w:ascii="Arial" w:eastAsia="Times New Roman" w:hAnsi="Arial" w:cs="Arial"/>
          <w:color w:val="333333"/>
          <w:sz w:val="23"/>
          <w:szCs w:val="23"/>
        </w:rPr>
        <w:t>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30) курение табака, потребление </w:t>
      </w:r>
      <w:proofErr w:type="spell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никотинсодержащей</w:t>
      </w:r>
      <w:proofErr w:type="spellEnd"/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 продукции или использование кальянов</w:t>
      </w:r>
      <w:proofErr w:type="gramStart"/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7</w:t>
      </w:r>
      <w:proofErr w:type="gramEnd"/>
      <w:r w:rsidRPr="009D4159">
        <w:rPr>
          <w:rFonts w:ascii="Arial" w:eastAsia="Times New Roman" w:hAnsi="Arial" w:cs="Arial"/>
          <w:color w:val="333333"/>
          <w:sz w:val="23"/>
          <w:szCs w:val="23"/>
        </w:rPr>
        <w:t>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31) подниматься на крышу и (или) проезжать на крыше железнодорожного подвижного состава, </w:t>
      </w:r>
      <w:proofErr w:type="spell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автосцепных</w:t>
      </w:r>
      <w:proofErr w:type="spellEnd"/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 устройствах и на иных элементах железнодорожного подвижного состава;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32) проникать в кабины управления железнодорожного подвижного состава, а также осуществлять проезд в них, за исключением работников железнодорожного транспорта, исполняющих должностные обязанности;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33) наносить надписи, наклейки, изображения, размещать информационные и рекламные материалы на внешние и внутренние поверхности вагонов, а также на объекты инфраструктуры железнодорожного транспорта общего пользования (далее - объекты инфраструктуры) без письменного разрешения перевозчика или владельца инфраструктуры;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34) использовать вагоны и объекты инфраструктуры для осуществления предпринимательской и иной приносящей доход деятельности, а также благотворительной деятельности без письменного разрешения перевозчика или владельца инфраструктуры;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35) заниматься </w:t>
      </w:r>
      <w:proofErr w:type="gram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попрошайничеством</w:t>
      </w:r>
      <w:proofErr w:type="gramEnd"/>
      <w:r w:rsidRPr="009D4159">
        <w:rPr>
          <w:rFonts w:ascii="Arial" w:eastAsia="Times New Roman" w:hAnsi="Arial" w:cs="Arial"/>
          <w:color w:val="333333"/>
          <w:sz w:val="23"/>
          <w:szCs w:val="23"/>
        </w:rPr>
        <w:t>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36) использовать музыкальные инструменты и средства звукоусиления (кроме слуховых аппаратов) в вагонах и на объектах инфраструктуры без письменного разрешения перевозчика;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37) использовать наушники для прослушивания музыки, речи и иных звуковых сигналов (кроме слуховых аппаратов), находясь на пассажирской платформе, железнодорожном переезде, железнодорожных путях общего пользования, железнодорожных путях </w:t>
      </w:r>
      <w:proofErr w:type="spell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необщего</w:t>
      </w:r>
      <w:proofErr w:type="spellEnd"/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 пользования;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38) засорять и загрязнять, а также повреждать железнодорожный подвижной состав и объекты инфраструктуры;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39) проникать в производственные помещения и на огражденную территорию объекта инфраструктуры;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40) препятствовать выполнению должностных обязанностей работниками железнодорожного транспорта;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41) предпринимать действия, имитирующие совершение противоправных действий либо подготовку к их совершению, препятствующие работе железнодорожного транспорта, включая распространение заведомо ложных сообщений о событиях или действиях, создающих угрозу безопасности пассажиров и иных лиц;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42) находиться в поездах, не осуществляющих или прекративших перевозку пассажиров;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lastRenderedPageBreak/>
        <w:t>43) сбрасывать, протягивать и высовывать с мостов в районе контактного провода какие-либо предметы, осуществлять любые действия, которые могут привести к соприкосновению с контактным проводом;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44) сидеть на перилах и ограждениях мостов, прыгать с них, сбрасывать посторонние предметы;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45) подниматься, свешиваться и перелезать через ограждения вдоль железнодорожного полотна, на пешеходных мостах и переходах через железнодорожные пути, а также перекидывать через ограждения предметы;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46) находиться с длинномерными предметами, которые создают угрозу жизни от соприкосновения с контактной сетью на электрифицированных участках железнодорожного пути, в целях исключения случаев </w:t>
      </w:r>
      <w:proofErr w:type="spell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травмирования</w:t>
      </w:r>
      <w:proofErr w:type="spellEnd"/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 граждан;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47) пользоваться (применять) лазерными указками;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48) повреждать или иными способами воздействовать на кабельные коммуникации автоматики, связи и энергоснабжения.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5. При нахождении на пассажирских платформах гражданам необходимо: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1) обеспечивать информирование работников железнодорожного транспорта о наличии препятствий для движения поездов;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2) подавать сигнал для остановки поезда возможным способом в случаях возникновения ситуации, требующей экстренной остановки железнодорожного подвижного состава (сигнал остановки поезда (маневрового состава) подается круговым движением руки или какого-либо предмета);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3) держать сопровождаемых малолетних</w:t>
      </w: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8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 детей за руку или на руках при перевозке их без использования детских колясок;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4) пропускать сопровождаемых малолетних детей впереди себя при посадке в вагон;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5) информировать о посторонних и (или) забытых предметах работников железнодорожного транспорта.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9D4159">
        <w:rPr>
          <w:rFonts w:ascii="Arial" w:eastAsia="Times New Roman" w:hAnsi="Arial" w:cs="Arial"/>
          <w:b/>
          <w:bCs/>
          <w:color w:val="333333"/>
          <w:sz w:val="26"/>
          <w:szCs w:val="26"/>
        </w:rPr>
        <w:t>III. Размещение объектов в зонах повышенной опасности и выполнение в этих зонах работ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6. </w:t>
      </w:r>
      <w:proofErr w:type="gram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Размещение объектов в зонах повышенной опасности осуществляется в соответствии с требованиями, установленными техническими регламентами, документами по стандартизации, Федеральным законом от 9 февраля 2007 г. N 16-ФЗ "О транспортной безопасности"</w:t>
      </w: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9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, Федеральным законом от 10 января 2003 г. N 17-ФЗ "О железнодорожном транспорте в Российской Федерации"</w:t>
      </w: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10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, Земельным кодексом Российской Федерации</w:t>
      </w: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11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, Градостроительным кодексом Российской Федерации</w:t>
      </w: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12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, Правилами противопожарного режима в Российской Федерации</w:t>
      </w:r>
      <w:proofErr w:type="gramEnd"/>
      <w:r w:rsidRPr="009D4159">
        <w:rPr>
          <w:rFonts w:ascii="Arial" w:eastAsia="Times New Roman" w:hAnsi="Arial" w:cs="Arial"/>
          <w:color w:val="333333"/>
          <w:sz w:val="23"/>
          <w:szCs w:val="23"/>
        </w:rPr>
        <w:t>, утвержденными постановлением Правительства Российской Федерации от 16 сентября 2020 г. N 1479</w:t>
      </w: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13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 (далее - Правила противопожарного режима), Правилами технической эксплуатации железных дорог Российской Федерации, утвержденными приказом Минтранса России от 21 декабря 2010 г. N 286</w:t>
      </w: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14 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(далее - Правила технической эксплуатации).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lastRenderedPageBreak/>
        <w:t xml:space="preserve">7. </w:t>
      </w:r>
      <w:proofErr w:type="gram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Выполнение работ в зонах повышенной опасности, в полосе отвода железной дороги должно производиться в соответствии с требованиями, установленными статьей 90 Земельного кодекса Российской Федерации</w:t>
      </w: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15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, Правилами противопожарного режима, Правилами технической эксплуатации, Правилами по охране труда при эксплуатации объектов инфраструктуры железнодорожного транспорта, утвержденными приказом Министерства труда и социальной защиты Российской Федерации от 25 сентября 2020 г. N 652н</w:t>
      </w: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16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, при условии обеспечения безопасности</w:t>
      </w:r>
      <w:proofErr w:type="gramEnd"/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 движения поездов и производства маневровой работы и при наличии письменного разрешения владельца инфраструктуры, владельца железнодорожного пути </w:t>
      </w:r>
      <w:proofErr w:type="spell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необщего</w:t>
      </w:r>
      <w:proofErr w:type="spellEnd"/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 пользования.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8. В целях информирования пассажиров о правилах поведения и действиях граждан в зонах повышенной опасности и в железнодорожном подвижном составе перевозчиком и владельцем инфраструктуры применяется звуковое информирование, табло, мониторы, а также схемы, указатели.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9. В случае возникновения пожаров, аварий и стихийных бедствий владелец инфраструктуры должен пропустить в зону повышенной опасности расчеты пожарных и аварийно-спасательных служб, а также бригады скорой и неотложной помощи.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9D4159">
        <w:rPr>
          <w:rFonts w:ascii="Arial" w:eastAsia="Times New Roman" w:hAnsi="Arial" w:cs="Arial"/>
          <w:b/>
          <w:bCs/>
          <w:color w:val="333333"/>
          <w:sz w:val="26"/>
          <w:szCs w:val="26"/>
        </w:rPr>
        <w:t>IV. Проезд и переход через железнодорожные пути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10. Проезд и переход граждан через железнодорожные пути допускается только в установленных и оборудованных для этого местах.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11.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переездами, путепроводами, а также другими местами, предусмотренными для перехода и обозначенными информационными знаками (при этом следить за сигналами, подаваемыми техническими средствами и (или) работниками железнодорожного транспорта).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12. Проезд гражданина в инвалидной коляске через железнодорожные пути допускается по пешеходным переходам в одном уровне с железнодорожными путями с сопровождающим, а также по мостам и тоннелям, оборудованным специальными устройствами беспрепятственного передвижения </w:t>
      </w:r>
      <w:proofErr w:type="spell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маломобильных</w:t>
      </w:r>
      <w:proofErr w:type="spellEnd"/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 групп населения.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13. При пересечении гражданами железнодорожных путей на транспортных средствах должны соблюдаться нормы, установленные разделом 15 Правил дорожного движения Российской Федерации, утвержденных постановлением Совета Министров - Правительства Российской Федерации от 23 октября 1993 г. N 1090</w:t>
      </w: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17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14. Граждане перед переходом через железнодорожные пути по пешеходному настилу должны обеспечить личную зону видимости приближения железнодорожного транспорта и </w:t>
      </w:r>
      <w:proofErr w:type="gram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слышимости</w:t>
      </w:r>
      <w:proofErr w:type="gramEnd"/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 подаваемых машинистом или другим работником железнодорожного транспорта звуковых сигналов (снять капюшон и наушники), убедиться в отсутствии движущегося железнодорожного подвижного состава.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15. При прогоне животных через железнодорожные пути стадо должно быть разделено на группы такой численности, чтобы с учетом количества погонщиков был обеспечен безопасный прогон каждой группы</w:t>
      </w: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18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3"/>
          <w:szCs w:val="23"/>
        </w:rPr>
        <w:t>------------------------------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lastRenderedPageBreak/>
        <w:t>1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 Абзац первый пункта 1 статьи 21 Федерального закона от 10 января 2003 г. N 17-ФЗ "О железнодорожном транспорте в Российской Федерации" (Собрание законодательства Российской Федерации, 2003, N 2, ст. 169).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 Абзац третий пункта 34 Правил оказания услуг по перевозкам на железнодорожном транспорте пассажиров, а также грузов, багажа и </w:t>
      </w:r>
      <w:proofErr w:type="spell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грузобагажа</w:t>
      </w:r>
      <w:proofErr w:type="spellEnd"/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 для личных, семейных, домашних и иных нужд, не связанных с осуществлением предпринимательской деятельности, утвержденных постановлением Правительства Российской Федерации от 27 мая 2021 г. N 810 (Собрание законодательства Российской Федерации, 2021, N 23, ст. 4058).</w:t>
      </w:r>
      <w:proofErr w:type="gramEnd"/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 В соответствии с пунктом 4 постановления Правительства Российской Федерации от 27 мая 2021 г. N 810 данный акт действует до 1 сентября 2027 г.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3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1996, N 51, ст. 5681; 2021, N 27, N 5141.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4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 Пункт 7 статьи 16 Федерального закона от 22 ноября 1995 г. N 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 48, ст. 4553, Официальный интернет-портал правовой информации (</w:t>
      </w:r>
      <w:proofErr w:type="spell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www.pravo.gov.ru</w:t>
      </w:r>
      <w:proofErr w:type="spellEnd"/>
      <w:r w:rsidRPr="009D4159">
        <w:rPr>
          <w:rFonts w:ascii="Arial" w:eastAsia="Times New Roman" w:hAnsi="Arial" w:cs="Arial"/>
          <w:color w:val="333333"/>
          <w:sz w:val="23"/>
          <w:szCs w:val="23"/>
        </w:rPr>
        <w:t>), 2021, 30 декабря, № 0001202112300175).</w:t>
      </w:r>
      <w:proofErr w:type="gramEnd"/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5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 Статья 40 Федерального закона от 8 января 1998 г. N 3-ФЗ "О наркотических средствах и психотропных веществах" (Собрание законодательства Российской Федерации, 1998, N 2, ст. 219; 2015, N 6, ст. 885).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6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 Статья 20.21 Кодекса Российской Федерации об административных правонарушениях (Собрание законодательства Российской Федерации, 2002, N 1, ст. 1; 2013, N 51, ст. 6685).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7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 Статья 12 Федерального закона от 23 февраля 2013 г. N 15-ФЗ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никотинсодержащей</w:t>
      </w:r>
      <w:proofErr w:type="spellEnd"/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 продукции" (Собрание законодательства Российской Федерации, 2013, N 8, ст. 721; 2020, N 31, ст. 5062).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8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 Несовершеннолетние, не достигшие четырнадцати лет (пункт 1 статьи 28 Гражданского кодекса Российской Федерации (Собрание законодательства Российской Федерации, 1994, N 32, ст. 3301).</w:t>
      </w:r>
      <w:proofErr w:type="gramEnd"/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9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2007, N 7, ст. 837; 2021, N 24, ст. 4188.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10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2003, N 2, ст. 169; 2021, N 24, ст. 4188.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11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2001, N 44, ст. 4147; Официальный интернет-портал правовой информации (</w:t>
      </w:r>
      <w:proofErr w:type="spell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www.pravo.gov.ru</w:t>
      </w:r>
      <w:proofErr w:type="spellEnd"/>
      <w:r w:rsidRPr="009D4159">
        <w:rPr>
          <w:rFonts w:ascii="Arial" w:eastAsia="Times New Roman" w:hAnsi="Arial" w:cs="Arial"/>
          <w:color w:val="333333"/>
          <w:sz w:val="23"/>
          <w:szCs w:val="23"/>
        </w:rPr>
        <w:t>), 2021, 30 декабря, N 0001202112300178.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12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2005, N 1, ст. 16; Официальный интернет-портал правовой информации (</w:t>
      </w:r>
      <w:proofErr w:type="spell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www.pravo.gov.ru</w:t>
      </w:r>
      <w:proofErr w:type="spellEnd"/>
      <w:r w:rsidRPr="009D4159">
        <w:rPr>
          <w:rFonts w:ascii="Arial" w:eastAsia="Times New Roman" w:hAnsi="Arial" w:cs="Arial"/>
          <w:color w:val="333333"/>
          <w:sz w:val="23"/>
          <w:szCs w:val="23"/>
        </w:rPr>
        <w:t>), 2021, 30 декабря, N 0001202112300150.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lastRenderedPageBreak/>
        <w:t>13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2020, N 39, ст. 6056; 2021, N 23, ст. 4041. В соответствии с пунктом 2 постановления Правительства Российской Федерации от 16 сентября 2020 г. N 1479 данный акт действует до 31 декабря 2026 г.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14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 Зарегистрирован Министерством юстиции Российской Федерации 28 января 2011 г., регистрационный N 19627, с изменениями, внесенными приказами Министерства транспорта Российской Федерации от 12 августа 2011 г. N 210 (зарегистрирован Министерством юстиции Российской Федерации от 8 сентября 2011 г., регистрационный N 21758), от 4 июня 2012 г. N 162 (зарегистрирован Министерством юстиции Российской Федерации 28 июня 2012 г., регистрационный N 24735</w:t>
      </w:r>
      <w:proofErr w:type="gramEnd"/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), </w:t>
      </w:r>
      <w:proofErr w:type="gram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от 13 июня 2012 г. N 164 (зарегистрирован Министерством юстиции Российской Федерации 18 июня 2012 г., регистрационный N 24613), от 30 марта 2015 г. N 57 (зарегистрирован Министерством юстиции Российской Федерации 23 апреля 2015 г., регистрационный N 37020), от 9 ноября 2015 г. N 330 (зарегистрирован Министерством юстиции Российской Федерации 4 декабря 2015 г., регистрационный N 39978), от 25 декабря</w:t>
      </w:r>
      <w:proofErr w:type="gramEnd"/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gram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2015 г. N 382 (зарегистрирован Министерством юстиции Российской Федерации 31 декабря 2015 г., регистрационный N 40409), от 3 июня 2016 г. N 145 (зарегистрирован Министерством юстиции Российской Федерации 29 июня 2016 г., регистрационный N 42676), от 1 сентября 2016 г. N 257 (зарегистрирован Министерством юстиции Российской Федерации 3 ноября 2016 г., регистрационный N 44248), от 30 января 2018 г. N</w:t>
      </w:r>
      <w:proofErr w:type="gramEnd"/>
      <w:r w:rsidRPr="009D4159">
        <w:rPr>
          <w:rFonts w:ascii="Arial" w:eastAsia="Times New Roman" w:hAnsi="Arial" w:cs="Arial"/>
          <w:color w:val="333333"/>
          <w:sz w:val="23"/>
          <w:szCs w:val="23"/>
        </w:rPr>
        <w:t> </w:t>
      </w:r>
      <w:proofErr w:type="gramStart"/>
      <w:r w:rsidRPr="009D4159">
        <w:rPr>
          <w:rFonts w:ascii="Arial" w:eastAsia="Times New Roman" w:hAnsi="Arial" w:cs="Arial"/>
          <w:color w:val="333333"/>
          <w:sz w:val="23"/>
          <w:szCs w:val="23"/>
        </w:rPr>
        <w:t>36 (зарегистрирован Министерством юстиции Российской Федерации 11 апреля 2018 г., регистрационный N 50716), от 9 февраля 2018 г. N 54 (зарегистрирован Министерством юстиции Российской Федерации 3 мая 2018 г., регистрационный N 50958), от 5 октября 2018 г. N 349 (зарегистрирован Министерством юстиции Российской Федерации 6 декабря 2018 г., регистрационный N 52897), от 25 декабря 2018 г. N 472 (зарегистрирован Министерством</w:t>
      </w:r>
      <w:proofErr w:type="gramEnd"/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 юстиции Российской Федерации 12 июля 2019 г., регистрационный N 55235).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15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2001, N 44, ст. 4147.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16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 Зарегистрирован Министерством юстиции Российской Федерации 8 декабря 2020 г., регистрационный N 61322).</w:t>
      </w:r>
      <w:proofErr w:type="gramEnd"/>
      <w:r w:rsidRPr="009D4159">
        <w:rPr>
          <w:rFonts w:ascii="Arial" w:eastAsia="Times New Roman" w:hAnsi="Arial" w:cs="Arial"/>
          <w:color w:val="333333"/>
          <w:sz w:val="23"/>
          <w:szCs w:val="23"/>
        </w:rPr>
        <w:t xml:space="preserve"> В соответствии с пунктом 2 приказа Министерства труда и социальной защиты Российской Федерации от 25 сентября 2020 г. N 652н данный акт действует до 31 декабря 2025 г.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17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 Собрание актов Президента и Правительства Российской Федерации, 1993, N 47, ст. 4531.</w:t>
      </w:r>
    </w:p>
    <w:p w:rsidR="009D4159" w:rsidRPr="009D4159" w:rsidRDefault="009D4159" w:rsidP="009D415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9D415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18</w:t>
      </w:r>
      <w:r w:rsidRPr="009D4159">
        <w:rPr>
          <w:rFonts w:ascii="Arial" w:eastAsia="Times New Roman" w:hAnsi="Arial" w:cs="Arial"/>
          <w:color w:val="333333"/>
          <w:sz w:val="23"/>
          <w:szCs w:val="23"/>
        </w:rPr>
        <w:t> Пункт 25.5 Правил дорожного движения Российской Федерации, утвержденных постановлением Совета Министров - Правительства Российской Федерации от 23 октября 1993 г. N 1090 (Собрание актов Президента и Правительства Российской Федерации, 1993, N 47, ст. 4531; Собрание законодательства Российской Федерации, 2014, № 14, ст. 1625).</w:t>
      </w:r>
    </w:p>
    <w:p w:rsidR="004E3584" w:rsidRPr="009D4159" w:rsidRDefault="004E3584" w:rsidP="009D4159"/>
    <w:sectPr w:rsidR="004E3584" w:rsidRPr="009D4159" w:rsidSect="006C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1BFA"/>
    <w:rsid w:val="00331BFA"/>
    <w:rsid w:val="004E3584"/>
    <w:rsid w:val="006C1713"/>
    <w:rsid w:val="009D4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13"/>
  </w:style>
  <w:style w:type="paragraph" w:styleId="2">
    <w:name w:val="heading 2"/>
    <w:basedOn w:val="a"/>
    <w:link w:val="20"/>
    <w:uiPriority w:val="9"/>
    <w:qFormat/>
    <w:rsid w:val="009D41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D41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41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D41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D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left">
    <w:name w:val="toleft"/>
    <w:basedOn w:val="a"/>
    <w:rsid w:val="009D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6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2957</Words>
  <Characters>16859</Characters>
  <Application>Microsoft Office Word</Application>
  <DocSecurity>0</DocSecurity>
  <Lines>140</Lines>
  <Paragraphs>39</Paragraphs>
  <ScaleCrop>false</ScaleCrop>
  <Company>Grizli777</Company>
  <LinksUpToDate>false</LinksUpToDate>
  <CharactersWithSpaces>19777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МДОУ</cp:lastModifiedBy>
  <cp:revision>3</cp:revision>
  <dcterms:created xsi:type="dcterms:W3CDTF">2022-09-27T09:06:00Z</dcterms:created>
  <dcterms:modified xsi:type="dcterms:W3CDTF">2022-09-29T10:35:00Z</dcterms:modified>
</cp:coreProperties>
</file>