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A" w:rsidRPr="008A4B7A" w:rsidRDefault="00F8031A" w:rsidP="008A4B7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7A">
        <w:rPr>
          <w:rFonts w:ascii="Times New Roman" w:hAnsi="Times New Roman" w:cs="Times New Roman"/>
          <w:b/>
          <w:sz w:val="24"/>
          <w:szCs w:val="24"/>
        </w:rPr>
        <w:t>Памятка на тему</w:t>
      </w:r>
      <w:r w:rsidR="00D73595" w:rsidRPr="008A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7A">
        <w:rPr>
          <w:rFonts w:ascii="Times New Roman" w:hAnsi="Times New Roman" w:cs="Times New Roman"/>
          <w:b/>
          <w:sz w:val="24"/>
          <w:szCs w:val="24"/>
        </w:rPr>
        <w:t>«</w:t>
      </w:r>
      <w:r w:rsidR="00261BDD" w:rsidRPr="008A4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Pr="008A4B7A">
        <w:rPr>
          <w:rFonts w:ascii="Times New Roman" w:hAnsi="Times New Roman" w:cs="Times New Roman"/>
          <w:b/>
          <w:sz w:val="24"/>
          <w:szCs w:val="24"/>
        </w:rPr>
        <w:t>»</w:t>
      </w:r>
    </w:p>
    <w:p w:rsidR="002C7622" w:rsidRPr="008A4B7A" w:rsidRDefault="002C7622" w:rsidP="008A4B7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BDD" w:rsidRPr="008A4B7A" w:rsidRDefault="002C7622" w:rsidP="008A4B7A">
      <w:pPr>
        <w:jc w:val="both"/>
        <w:rPr>
          <w:rFonts w:ascii="Times New Roman" w:hAnsi="Times New Roman" w:cs="Times New Roman"/>
          <w:sz w:val="24"/>
          <w:szCs w:val="24"/>
        </w:rPr>
      </w:pPr>
      <w:r w:rsidRPr="008A4B7A">
        <w:rPr>
          <w:rStyle w:val="a4"/>
          <w:rFonts w:ascii="Times New Roman" w:hAnsi="Times New Roman" w:cs="Times New Roman"/>
          <w:sz w:val="24"/>
          <w:szCs w:val="24"/>
        </w:rPr>
        <w:t>15 марта 202</w:t>
      </w:r>
      <w:r w:rsidR="00261BDD" w:rsidRPr="008A4B7A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B2190C">
        <w:rPr>
          <w:rStyle w:val="a4"/>
          <w:rFonts w:ascii="Times New Roman" w:hAnsi="Times New Roman" w:cs="Times New Roman"/>
          <w:sz w:val="24"/>
          <w:szCs w:val="24"/>
        </w:rPr>
        <w:t xml:space="preserve"> года Всемирный</w:t>
      </w:r>
      <w:r w:rsidRPr="008A4B7A">
        <w:rPr>
          <w:rStyle w:val="a4"/>
          <w:rFonts w:ascii="Times New Roman" w:hAnsi="Times New Roman" w:cs="Times New Roman"/>
          <w:sz w:val="24"/>
          <w:szCs w:val="24"/>
        </w:rPr>
        <w:t xml:space="preserve"> день прав потребителей проходит под </w:t>
      </w:r>
      <w:r w:rsidRPr="008A4B7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девизом </w:t>
      </w:r>
      <w:r w:rsidR="000F4B67" w:rsidRPr="008A4B7A"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261BDD" w:rsidRPr="008A4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Расширение прав</w:t>
      </w:r>
      <w:r w:rsidR="00261BDD" w:rsidRPr="008A4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1BDD" w:rsidRPr="008A4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возможностей потребителей посредством перехода к потреблению экологически чистой энергии и продукции</w:t>
      </w:r>
      <w:r w:rsidR="00261BDD" w:rsidRPr="008A4B7A">
        <w:rPr>
          <w:rFonts w:ascii="Times New Roman" w:hAnsi="Times New Roman" w:cs="Times New Roman"/>
          <w:b/>
          <w:sz w:val="24"/>
          <w:szCs w:val="24"/>
        </w:rPr>
        <w:t>».</w:t>
      </w:r>
      <w:r w:rsidR="00261BDD" w:rsidRPr="008A4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BDD" w:rsidRPr="008A4B7A" w:rsidRDefault="00261BDD" w:rsidP="008A4B7A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4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Энергоэффективность</w:t>
      </w:r>
      <w:proofErr w:type="spellEnd"/>
      <w:r w:rsidRPr="008A4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эффективное (рациональное) использование энергетических ресурсов.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производстве. Для населения - это сокращение коммунальных расходов, для страны - экономия ресурсов, повышение производительности промышленности и конкурентоспособности, для экологии - ограничение выброса парниковых газов в атмосферу. </w:t>
      </w:r>
    </w:p>
    <w:p w:rsidR="00F730D3" w:rsidRPr="008A4B7A" w:rsidRDefault="00F730D3" w:rsidP="008A4B7A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b/>
          <w:color w:val="000000"/>
        </w:rPr>
        <w:t>Проблема «чрезмерного потребления»</w:t>
      </w:r>
      <w:r w:rsidRPr="008A4B7A">
        <w:rPr>
          <w:color w:val="000000"/>
        </w:rPr>
        <w:t xml:space="preserve"> - проблема </w:t>
      </w:r>
      <w:proofErr w:type="spellStart"/>
      <w:r w:rsidRPr="008A4B7A">
        <w:rPr>
          <w:color w:val="000000"/>
        </w:rPr>
        <w:t>общепланетарного</w:t>
      </w:r>
      <w:proofErr w:type="spellEnd"/>
      <w:r w:rsidRPr="008A4B7A">
        <w:rPr>
          <w:color w:val="000000"/>
        </w:rPr>
        <w:t xml:space="preserve"> масштаба, которая требует формирования у граждан сознательного потребительского поведения - рационального потребления.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b/>
          <w:color w:val="000000"/>
        </w:rPr>
        <w:t>«Рациональное потребление»</w:t>
      </w:r>
      <w:r w:rsidRPr="008A4B7A">
        <w:rPr>
          <w:color w:val="000000"/>
        </w:rPr>
        <w:t xml:space="preserve"> подразумевает экономное использование природных ресурсов в рамках удовлетворения только лишь необходимых потребностей.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b/>
          <w:color w:val="000000"/>
        </w:rPr>
        <w:t> «Рациональный потребитель»</w:t>
      </w:r>
      <w:r w:rsidRPr="008A4B7A">
        <w:rPr>
          <w:color w:val="000000"/>
        </w:rPr>
        <w:t xml:space="preserve"> - человек, заботящийся о своем здоровье, об экологической безопасности товаров (услуг), о благополучии человечества в целом. Покупая товар, среднестатистический потребитель думает о том, чем эта вещь его порадует, а рациональный - где эта вещь окажется после того, когда перестанет быть нужной.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0" w:afterAutospacing="0"/>
        <w:jc w:val="both"/>
      </w:pPr>
      <w:r w:rsidRPr="008A4B7A">
        <w:rPr>
          <w:rStyle w:val="a4"/>
        </w:rPr>
        <w:t>Порядок приобретения товара «рациональным» потребителем.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 xml:space="preserve">1. При выборе конкретного товара потребитель может заранее ознакомиться с информацией об изготовителе, реализуемой им продукции, с составом продукции (продукты питания; одежда; обувь, косметика и т.п.), условиях хранения и эксплуатации, потребительских свойствах, и главное - условиях утилизации. </w:t>
      </w:r>
      <w:proofErr w:type="gramStart"/>
      <w:r w:rsidRPr="008A4B7A">
        <w:rPr>
          <w:color w:val="000000"/>
        </w:rPr>
        <w:t xml:space="preserve">Ознакомившись с данной информацией заблаговременно, потребитель может оградить себя от </w:t>
      </w:r>
      <w:proofErr w:type="spellStart"/>
      <w:r w:rsidRPr="008A4B7A">
        <w:rPr>
          <w:color w:val="000000"/>
        </w:rPr>
        <w:t>гринвошинга</w:t>
      </w:r>
      <w:proofErr w:type="spellEnd"/>
      <w:r w:rsidRPr="008A4B7A">
        <w:rPr>
          <w:color w:val="000000"/>
        </w:rPr>
        <w:t xml:space="preserve"> </w:t>
      </w:r>
      <w:r w:rsidR="00B2190C">
        <w:rPr>
          <w:color w:val="000000"/>
        </w:rPr>
        <w:t xml:space="preserve">– </w:t>
      </w:r>
      <w:r w:rsidRPr="008A4B7A">
        <w:rPr>
          <w:color w:val="000000"/>
        </w:rPr>
        <w:t xml:space="preserve">это любые уловки производителей, которые приводят к тому, что у потребителя складывается ложное представление об </w:t>
      </w:r>
      <w:proofErr w:type="spellStart"/>
      <w:r w:rsidRPr="008A4B7A">
        <w:rPr>
          <w:color w:val="000000"/>
        </w:rPr>
        <w:t>экологичности</w:t>
      </w:r>
      <w:proofErr w:type="spellEnd"/>
      <w:r w:rsidRPr="008A4B7A">
        <w:rPr>
          <w:color w:val="000000"/>
        </w:rPr>
        <w:t xml:space="preserve"> продукта (бренда и т.д.)).</w:t>
      </w:r>
      <w:proofErr w:type="gramEnd"/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2. При покупке бытовой техники или любого товара, предполагающего длительную эксплуатацию (мебель, бытовая техника и т.п.), потребитель может сделать выбор в пользу товаров, на которые установлены более длительные гарантийные сроки, сроки службы.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3. В случае приобретения товара для однократного использования лучше ознакомиться с предложениями об аренде/ прокате необходимой вещи.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4. При приобретении продуктов питания важно оценивать количество приобретаемой продукции.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0" w:afterAutospacing="0"/>
        <w:jc w:val="both"/>
      </w:pPr>
      <w:r w:rsidRPr="008A4B7A">
        <w:rPr>
          <w:rStyle w:val="a4"/>
        </w:rPr>
        <w:t>Рекомендации как стать рациональным потребителем: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Не покупать лишнего;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Изучать информацию об изготовителе, о характеристиках товара до его приобретения;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Ставить в приоритет возобновляемые ресурсы;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Использовать товары с длительным сроком службы;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Арендовать, а не покупать;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/>
        </w:rPr>
      </w:pPr>
      <w:r w:rsidRPr="008A4B7A">
        <w:rPr>
          <w:color w:val="000000"/>
        </w:rPr>
        <w:t>- Чинить, а не выбрасывать;</w:t>
      </w:r>
    </w:p>
    <w:p w:rsidR="00261BDD" w:rsidRPr="008A4B7A" w:rsidRDefault="00261BDD" w:rsidP="008A4B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A4B7A">
        <w:rPr>
          <w:color w:val="000000"/>
        </w:rPr>
        <w:t>- Сортировать отходы.</w:t>
      </w:r>
    </w:p>
    <w:sectPr w:rsidR="00261BDD" w:rsidRPr="008A4B7A" w:rsidSect="002C7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7E6"/>
    <w:multiLevelType w:val="multilevel"/>
    <w:tmpl w:val="6DA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5B2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55D0CC1"/>
    <w:multiLevelType w:val="multilevel"/>
    <w:tmpl w:val="6DA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626D9"/>
    <w:multiLevelType w:val="multilevel"/>
    <w:tmpl w:val="6DA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E5B64"/>
    <w:multiLevelType w:val="hybridMultilevel"/>
    <w:tmpl w:val="E03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84459"/>
    <w:multiLevelType w:val="multilevel"/>
    <w:tmpl w:val="6DA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339E9"/>
    <w:multiLevelType w:val="multilevel"/>
    <w:tmpl w:val="6DA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6F5"/>
    <w:rsid w:val="000F4B67"/>
    <w:rsid w:val="001D209B"/>
    <w:rsid w:val="00261BDD"/>
    <w:rsid w:val="002C7622"/>
    <w:rsid w:val="003B5281"/>
    <w:rsid w:val="004707D8"/>
    <w:rsid w:val="005439B0"/>
    <w:rsid w:val="006C56F5"/>
    <w:rsid w:val="007F08F5"/>
    <w:rsid w:val="008A4B7A"/>
    <w:rsid w:val="008B1E79"/>
    <w:rsid w:val="00B2190C"/>
    <w:rsid w:val="00B618B3"/>
    <w:rsid w:val="00D54853"/>
    <w:rsid w:val="00D73595"/>
    <w:rsid w:val="00E71D7B"/>
    <w:rsid w:val="00F730D3"/>
    <w:rsid w:val="00F8031A"/>
    <w:rsid w:val="00FC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79"/>
  </w:style>
  <w:style w:type="paragraph" w:styleId="1">
    <w:name w:val="heading 1"/>
    <w:basedOn w:val="a"/>
    <w:next w:val="a"/>
    <w:link w:val="10"/>
    <w:uiPriority w:val="9"/>
    <w:qFormat/>
    <w:rsid w:val="007F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5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6F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5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C56F5"/>
    <w:rPr>
      <w:color w:val="0000FF"/>
      <w:u w:val="single"/>
    </w:rPr>
  </w:style>
  <w:style w:type="paragraph" w:customStyle="1" w:styleId="article-renderblock">
    <w:name w:val="article-render__block"/>
    <w:basedOn w:val="a"/>
    <w:rsid w:val="007F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i-lib-buttoncontent-wrapper">
    <w:name w:val="ui-lib-button__content-wrapper"/>
    <w:basedOn w:val="a0"/>
    <w:rsid w:val="007F08F5"/>
  </w:style>
  <w:style w:type="character" w:customStyle="1" w:styleId="article-statdate">
    <w:name w:val="article-stat__date"/>
    <w:basedOn w:val="a0"/>
    <w:rsid w:val="007F08F5"/>
  </w:style>
  <w:style w:type="character" w:customStyle="1" w:styleId="article-statcount">
    <w:name w:val="article-stat__count"/>
    <w:basedOn w:val="a0"/>
    <w:rsid w:val="007F08F5"/>
  </w:style>
  <w:style w:type="paragraph" w:styleId="a6">
    <w:name w:val="Balloon Text"/>
    <w:basedOn w:val="a"/>
    <w:link w:val="a7"/>
    <w:uiPriority w:val="99"/>
    <w:semiHidden/>
    <w:unhideWhenUsed/>
    <w:rsid w:val="007F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8F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031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C6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659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2441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333">
              <w:marLeft w:val="0"/>
              <w:marRight w:val="0"/>
              <w:marTop w:val="0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8795">
                      <w:marLeft w:val="0"/>
                      <w:marRight w:val="2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449">
                      <w:marLeft w:val="0"/>
                      <w:marRight w:val="2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D594-A618-4338-BCDB-67F5B399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Koryazhma</dc:creator>
  <cp:lastModifiedBy>user</cp:lastModifiedBy>
  <cp:revision>7</cp:revision>
  <dcterms:created xsi:type="dcterms:W3CDTF">2021-03-16T08:41:00Z</dcterms:created>
  <dcterms:modified xsi:type="dcterms:W3CDTF">2023-03-17T12:07:00Z</dcterms:modified>
</cp:coreProperties>
</file>