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47" w:rsidRPr="00427547" w:rsidRDefault="00427547" w:rsidP="00427547">
      <w:pPr>
        <w:shd w:val="clear" w:color="auto" w:fill="FFFFFF"/>
        <w:spacing w:after="0" w:line="240" w:lineRule="auto"/>
        <w:ind w:left="748" w:firstLine="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</w:rPr>
        <w:t>РЕГИОНАЛЬНЫЙ СТАНДАРТ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48" w:firstLine="663"/>
        <w:jc w:val="center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по направлению «Профилактика детского дорожно-транспортного </w:t>
      </w:r>
      <w:r w:rsidRPr="00427547">
        <w:rPr>
          <w:rFonts w:ascii="Times New Roman" w:hAnsi="Times New Roman" w:cs="Times New Roman"/>
          <w:b/>
          <w:bCs/>
          <w:sz w:val="24"/>
          <w:szCs w:val="24"/>
        </w:rPr>
        <w:t>травматизма» (дошкольный возраст)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4032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3"/>
          <w:sz w:val="24"/>
          <w:szCs w:val="24"/>
        </w:rPr>
        <w:t>СОДЕРЖАНИЕ</w:t>
      </w:r>
    </w:p>
    <w:p w:rsidR="00427547" w:rsidRPr="00427547" w:rsidRDefault="00427547" w:rsidP="00427547">
      <w:pPr>
        <w:shd w:val="clear" w:color="auto" w:fill="FFFFFF"/>
        <w:tabs>
          <w:tab w:val="left" w:pos="1397"/>
        </w:tabs>
        <w:spacing w:after="0" w:line="240" w:lineRule="auto"/>
        <w:ind w:left="691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1"/>
          <w:sz w:val="24"/>
          <w:szCs w:val="24"/>
          <w:lang w:val="en-US"/>
        </w:rPr>
        <w:t>I</w:t>
      </w:r>
      <w:r w:rsidRPr="00427547">
        <w:rPr>
          <w:rFonts w:ascii="Times New Roman" w:hAnsi="Times New Roman" w:cs="Times New Roman"/>
          <w:spacing w:val="-11"/>
          <w:sz w:val="24"/>
          <w:szCs w:val="24"/>
        </w:rPr>
        <w:t>.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>Общие положения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691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П. Область применения стандарта</w:t>
      </w:r>
    </w:p>
    <w:p w:rsidR="00427547" w:rsidRPr="00427547" w:rsidRDefault="00427547" w:rsidP="00427547">
      <w:pPr>
        <w:shd w:val="clear" w:color="auto" w:fill="FFFFFF"/>
        <w:tabs>
          <w:tab w:val="left" w:pos="979"/>
        </w:tabs>
        <w:spacing w:after="0" w:line="240" w:lineRule="auto"/>
        <w:ind w:left="691" w:right="5184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7"/>
          <w:sz w:val="24"/>
          <w:szCs w:val="24"/>
          <w:lang w:val="en-US"/>
        </w:rPr>
        <w:t>II</w:t>
      </w:r>
      <w:r w:rsidRPr="00427547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>1. Область применения</w:t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427547">
        <w:rPr>
          <w:rFonts w:ascii="Times New Roman" w:hAnsi="Times New Roman" w:cs="Times New Roman"/>
          <w:spacing w:val="-4"/>
          <w:sz w:val="24"/>
          <w:szCs w:val="24"/>
        </w:rPr>
        <w:t>П.2. Термины, определения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698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П.З. Требования к образовательной парциальной программе</w:t>
      </w:r>
    </w:p>
    <w:p w:rsidR="00427547" w:rsidRPr="00427547" w:rsidRDefault="00427547" w:rsidP="00427547">
      <w:pPr>
        <w:shd w:val="clear" w:color="auto" w:fill="FFFFFF"/>
        <w:tabs>
          <w:tab w:val="left" w:pos="1411"/>
        </w:tabs>
        <w:spacing w:after="0" w:line="240" w:lineRule="auto"/>
        <w:ind w:right="36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6"/>
          <w:sz w:val="24"/>
          <w:szCs w:val="24"/>
          <w:lang w:val="en-US"/>
        </w:rPr>
        <w:t>III</w:t>
      </w:r>
      <w:r w:rsidRPr="00427547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427547">
        <w:rPr>
          <w:rFonts w:ascii="Times New Roman" w:hAnsi="Times New Roman" w:cs="Times New Roman"/>
          <w:sz w:val="24"/>
          <w:szCs w:val="24"/>
        </w:rPr>
        <w:tab/>
        <w:t>Содержание образования детей дошкольного возраста по</w:t>
      </w:r>
      <w:r w:rsidRPr="00427547">
        <w:rPr>
          <w:rFonts w:ascii="Times New Roman" w:hAnsi="Times New Roman" w:cs="Times New Roman"/>
          <w:sz w:val="24"/>
          <w:szCs w:val="24"/>
        </w:rPr>
        <w:br/>
        <w:t>направлению «Профилактика детского дорожно-транспортного</w:t>
      </w:r>
      <w:r w:rsidRPr="00427547">
        <w:rPr>
          <w:rFonts w:ascii="Times New Roman" w:hAnsi="Times New Roman" w:cs="Times New Roman"/>
          <w:sz w:val="24"/>
          <w:szCs w:val="24"/>
        </w:rPr>
        <w:br/>
        <w:t>травматизма»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>. 1. Примерное содержание парциальной программы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spacing w:val="-1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Ш.2. Целевые ориентиры (возраст 6-7 лет)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sz w:val="24"/>
          <w:szCs w:val="24"/>
        </w:rPr>
      </w:pPr>
    </w:p>
    <w:p w:rsidR="00427547" w:rsidRPr="00427547" w:rsidRDefault="00427547" w:rsidP="00427547">
      <w:pPr>
        <w:shd w:val="clear" w:color="auto" w:fill="FFFFFF"/>
        <w:tabs>
          <w:tab w:val="left" w:pos="4176"/>
        </w:tabs>
        <w:spacing w:after="0" w:line="240" w:lineRule="auto"/>
        <w:ind w:left="14" w:right="29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Приложение 1. Оценка образовательных достижений по направлению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«Профилактика детского </w:t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дорожно-транспортного травматизма»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(дошкольный возраст)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Приложение 2. Рекомендуемая литература для педагогов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950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Авторский коллектив разработчиков регионального стандарта: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4" w:right="2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</w:rPr>
        <w:t xml:space="preserve">Кузнецова Н.Н., </w:t>
      </w:r>
      <w:r w:rsidRPr="00427547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 xml:space="preserve">иол.наук, доцент, кафедра педагогики и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психологии АО ИОО (руководитель авторского коллектива)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4" w:righ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</w:rPr>
        <w:t xml:space="preserve">Мирошниченко И.П., </w:t>
      </w:r>
      <w:r w:rsidRPr="00427547">
        <w:rPr>
          <w:rFonts w:ascii="Times New Roman" w:hAnsi="Times New Roman" w:cs="Times New Roman"/>
          <w:sz w:val="24"/>
          <w:szCs w:val="24"/>
        </w:rPr>
        <w:t xml:space="preserve">старший инспектор 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>отделения пропаганды безопасности дорожного движения отдела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 xml:space="preserve"> организационно-аналитической работы и пропаганды безопасности дорожного движения УГИБДД УМВД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России по Архангельской области (</w:t>
      </w:r>
      <w:proofErr w:type="spellStart"/>
      <w:r w:rsidRPr="00427547">
        <w:rPr>
          <w:rFonts w:ascii="Times New Roman" w:hAnsi="Times New Roman" w:cs="Times New Roman"/>
          <w:spacing w:val="-1"/>
          <w:sz w:val="24"/>
          <w:szCs w:val="24"/>
        </w:rPr>
        <w:t>соруководитель</w:t>
      </w:r>
      <w:proofErr w:type="spellEnd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 авторского коллектива)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4" w:right="14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</w:rPr>
        <w:t xml:space="preserve">Селиванова Ю.С., </w:t>
      </w:r>
      <w:r w:rsidRPr="00427547">
        <w:rPr>
          <w:rFonts w:ascii="Times New Roman" w:hAnsi="Times New Roman" w:cs="Times New Roman"/>
          <w:sz w:val="24"/>
          <w:szCs w:val="24"/>
        </w:rPr>
        <w:t>методист кафедры педагогики и психолог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 xml:space="preserve"> ИОО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4" w:right="7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Шкаева Л.Н.,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музыкальный руководитель МБДОУ муниципального </w:t>
      </w:r>
      <w:r w:rsidRPr="00427547">
        <w:rPr>
          <w:rFonts w:ascii="Times New Roman" w:hAnsi="Times New Roman" w:cs="Times New Roman"/>
          <w:sz w:val="24"/>
          <w:szCs w:val="24"/>
        </w:rPr>
        <w:t>образования «Город Архангельск» «Детский сад компенсирующего вида №13 «Калинка»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4" w:righ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Бронникова С.Э., </w:t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>директор МБОУ «</w:t>
      </w:r>
      <w:proofErr w:type="spellStart"/>
      <w:r w:rsidRPr="00427547">
        <w:rPr>
          <w:rFonts w:ascii="Times New Roman" w:hAnsi="Times New Roman" w:cs="Times New Roman"/>
          <w:spacing w:val="-2"/>
          <w:sz w:val="24"/>
          <w:szCs w:val="24"/>
        </w:rPr>
        <w:t>Ластольская</w:t>
      </w:r>
      <w:proofErr w:type="spellEnd"/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 СОШ» Приморского </w:t>
      </w:r>
      <w:r w:rsidRPr="00427547">
        <w:rPr>
          <w:rFonts w:ascii="Times New Roman" w:hAnsi="Times New Roman" w:cs="Times New Roman"/>
          <w:sz w:val="24"/>
          <w:szCs w:val="24"/>
        </w:rPr>
        <w:t>района Архангельской области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9" w:right="7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</w:rPr>
        <w:t>Условные обозначения, используемые в тексте регионального стандарта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27" w:right="2592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ДОО - дошкольная образовательная организация; </w:t>
      </w:r>
      <w:r w:rsidRPr="00427547">
        <w:rPr>
          <w:rFonts w:ascii="Times New Roman" w:hAnsi="Times New Roman" w:cs="Times New Roman"/>
          <w:sz w:val="24"/>
          <w:szCs w:val="24"/>
        </w:rPr>
        <w:t>ООП - основная образовательная программа; ПДД - правила дорожного движения;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ФГОС </w:t>
      </w:r>
      <w:proofErr w:type="gramStart"/>
      <w:r w:rsidRPr="00427547">
        <w:rPr>
          <w:rFonts w:ascii="Times New Roman" w:hAnsi="Times New Roman" w:cs="Times New Roman"/>
          <w:spacing w:val="-2"/>
          <w:sz w:val="24"/>
          <w:szCs w:val="24"/>
        </w:rPr>
        <w:t>ДО</w:t>
      </w:r>
      <w:proofErr w:type="gramEnd"/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proofErr w:type="gramStart"/>
      <w:r w:rsidRPr="00427547">
        <w:rPr>
          <w:rFonts w:ascii="Times New Roman" w:hAnsi="Times New Roman" w:cs="Times New Roman"/>
          <w:spacing w:val="-2"/>
          <w:sz w:val="24"/>
          <w:szCs w:val="24"/>
        </w:rPr>
        <w:t>Федеральный</w:t>
      </w:r>
      <w:proofErr w:type="gramEnd"/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 государственный образовательный стандарт </w:t>
      </w:r>
      <w:r w:rsidRPr="00427547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9" w:firstLine="706"/>
        <w:jc w:val="both"/>
        <w:rPr>
          <w:rFonts w:ascii="Times New Roman" w:hAnsi="Times New Roman" w:cs="Times New Roman"/>
          <w:sz w:val="24"/>
          <w:szCs w:val="24"/>
        </w:rPr>
        <w:sectPr w:rsidR="00427547" w:rsidRPr="00427547" w:rsidSect="006A39A5">
          <w:pgSz w:w="11909" w:h="16834"/>
          <w:pgMar w:top="567" w:right="567" w:bottom="567" w:left="1134" w:header="720" w:footer="720" w:gutter="0"/>
          <w:cols w:space="60"/>
          <w:noEndnote/>
        </w:sectPr>
      </w:pPr>
    </w:p>
    <w:p w:rsidR="00427547" w:rsidRPr="00427547" w:rsidRDefault="00427547" w:rsidP="00427547">
      <w:pPr>
        <w:shd w:val="clear" w:color="auto" w:fill="FFFFFF"/>
        <w:spacing w:after="0" w:line="240" w:lineRule="auto"/>
        <w:ind w:left="10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Общие </w:t>
      </w:r>
      <w:r w:rsidRPr="00427547">
        <w:rPr>
          <w:rFonts w:ascii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427547" w:rsidRPr="00427547" w:rsidRDefault="00427547" w:rsidP="00427547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2" w:firstLine="713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Современный этап модернизации отечественного образования предполагает повышение его качества во всех образовательных организациях, в том числе для детей дошкольного возраста. Обеспечение высокого качества дошкольного образования, в первую очередь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обеспечивается принятием и реализацией федеральных образовательных </w:t>
      </w:r>
      <w:r w:rsidRPr="00427547">
        <w:rPr>
          <w:rFonts w:ascii="Times New Roman" w:hAnsi="Times New Roman" w:cs="Times New Roman"/>
          <w:sz w:val="24"/>
          <w:szCs w:val="24"/>
        </w:rPr>
        <w:t xml:space="preserve">стандартов. Приказом Министерства образования и науки Российской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Федерации N 1155 от 17.10.2013 утвержден Федеральный государственный </w:t>
      </w:r>
      <w:r w:rsidRPr="00427547">
        <w:rPr>
          <w:rFonts w:ascii="Times New Roman" w:hAnsi="Times New Roman" w:cs="Times New Roman"/>
          <w:sz w:val="24"/>
          <w:szCs w:val="24"/>
        </w:rPr>
        <w:t>образовательный стандарт дошкольного образования.</w:t>
      </w:r>
    </w:p>
    <w:p w:rsidR="00427547" w:rsidRPr="00427547" w:rsidRDefault="00427547" w:rsidP="00427547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Актуальность разработки регионального стандарта по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направлению «Профилактика детского дорожно-транспортного травматизма» </w:t>
      </w:r>
      <w:r w:rsidRPr="00427547">
        <w:rPr>
          <w:rFonts w:ascii="Times New Roman" w:hAnsi="Times New Roman" w:cs="Times New Roman"/>
          <w:sz w:val="24"/>
          <w:szCs w:val="24"/>
        </w:rPr>
        <w:t xml:space="preserve">обусловлена, в первую очередь, недостаточностью отражения данной тематики в существующих, образовательных программах дошкольного </w:t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образования, нечеткостью формулировок целевых ориентиров. Актуальность </w:t>
      </w:r>
      <w:r w:rsidRPr="0042754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\ </w:t>
      </w:r>
      <w:r w:rsidRPr="00427547">
        <w:rPr>
          <w:rFonts w:ascii="Times New Roman" w:hAnsi="Times New Roman" w:cs="Times New Roman"/>
          <w:sz w:val="24"/>
          <w:szCs w:val="24"/>
        </w:rPr>
        <w:t>разработки регионального подхода по направлению «Профилактика детского дорожно-транспортного травматизма» (дошкольный возраст) позволяет учесть в работе с детьми специфику конкретного региона (Архангельской области), использовать положительный опыт ДОО.</w:t>
      </w:r>
    </w:p>
    <w:p w:rsidR="00427547" w:rsidRPr="00427547" w:rsidRDefault="00427547" w:rsidP="00427547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Предметом регулирования настоящего регионального стандарта по направлению «Профилактика детского дорожно-транспортного травматизма» (дошкольный возраст) является содержание реализуемых в ДОО на территории Архангельской области основных образовательных </w:t>
      </w:r>
      <w:r w:rsidRPr="00427547">
        <w:rPr>
          <w:rFonts w:ascii="Times New Roman" w:hAnsi="Times New Roman" w:cs="Times New Roman"/>
          <w:i/>
          <w:iCs/>
          <w:sz w:val="24"/>
          <w:szCs w:val="24"/>
        </w:rPr>
        <w:t xml:space="preserve">\ </w:t>
      </w:r>
      <w:r w:rsidRPr="00427547">
        <w:rPr>
          <w:rFonts w:ascii="Times New Roman" w:hAnsi="Times New Roman" w:cs="Times New Roman"/>
          <w:sz w:val="24"/>
          <w:szCs w:val="24"/>
        </w:rPr>
        <w:t>программ.</w:t>
      </w:r>
    </w:p>
    <w:p w:rsidR="00427547" w:rsidRPr="00427547" w:rsidRDefault="00427547" w:rsidP="00427547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Региональный стандарт разработан на основе законодательства Российской Федерации, обеспечивает возможность учёта региональных особенностей, а также возрастных и индивидуальных особенностей детей. Стандарт отражает социальные ожидания относительно повышения уровня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дошкольного образования в области профилактики детского дорожно-</w:t>
      </w:r>
      <w:r w:rsidRPr="00427547">
        <w:rPr>
          <w:rFonts w:ascii="Times New Roman" w:hAnsi="Times New Roman" w:cs="Times New Roman"/>
          <w:sz w:val="24"/>
          <w:szCs w:val="24"/>
        </w:rPr>
        <w:t>транспортного травматизма.</w:t>
      </w:r>
    </w:p>
    <w:p w:rsidR="00427547" w:rsidRPr="00427547" w:rsidRDefault="00427547" w:rsidP="00427547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7" w:firstLine="713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При разработке стандарта учтены основные концептуальные </w:t>
      </w:r>
      <w:r w:rsidRPr="0042754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\ </w:t>
      </w:r>
      <w:r w:rsidRPr="00427547">
        <w:rPr>
          <w:rFonts w:ascii="Times New Roman" w:hAnsi="Times New Roman" w:cs="Times New Roman"/>
          <w:sz w:val="24"/>
          <w:szCs w:val="24"/>
        </w:rPr>
        <w:t>требования ФГОС ДО, возможности освоения ребёнком дошкольного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 xml:space="preserve"> возраста программы на разных этапах её реализации.</w:t>
      </w:r>
    </w:p>
    <w:p w:rsidR="00427547" w:rsidRPr="00427547" w:rsidRDefault="00427547" w:rsidP="00427547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left="71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Принципы разработки регионального стандарта:</w:t>
      </w:r>
    </w:p>
    <w:p w:rsidR="00427547" w:rsidRPr="00427547" w:rsidRDefault="00427547" w:rsidP="00427547">
      <w:pPr>
        <w:shd w:val="clear" w:color="auto" w:fill="FFFFFF"/>
        <w:tabs>
          <w:tab w:val="left" w:pos="1022"/>
        </w:tabs>
        <w:spacing w:after="0" w:line="240" w:lineRule="auto"/>
        <w:ind w:left="29" w:right="15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-</w:t>
      </w:r>
      <w:r w:rsidRPr="00427547">
        <w:rPr>
          <w:rFonts w:ascii="Times New Roman" w:hAnsi="Times New Roman" w:cs="Times New Roman"/>
          <w:sz w:val="24"/>
          <w:szCs w:val="24"/>
        </w:rPr>
        <w:tab/>
        <w:t xml:space="preserve">создание благоприятных условий при освоении программы для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каждого ребёнка с учётом его возрастных и индивидуальных особенностей;</w:t>
      </w:r>
    </w:p>
    <w:p w:rsidR="00427547" w:rsidRPr="00427547" w:rsidRDefault="00427547" w:rsidP="00427547">
      <w:pPr>
        <w:shd w:val="clear" w:color="auto" w:fill="FFFFFF"/>
        <w:tabs>
          <w:tab w:val="left" w:pos="929"/>
        </w:tabs>
        <w:spacing w:after="0" w:line="240" w:lineRule="auto"/>
        <w:ind w:left="36" w:right="151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-</w:t>
      </w:r>
      <w:r w:rsidRPr="00427547">
        <w:rPr>
          <w:rFonts w:ascii="Times New Roman" w:hAnsi="Times New Roman" w:cs="Times New Roman"/>
          <w:sz w:val="24"/>
          <w:szCs w:val="24"/>
        </w:rPr>
        <w:tab/>
        <w:t>содействие и сотрудничество детей и педагогов в процессе освоения содержания программы;</w:t>
      </w:r>
    </w:p>
    <w:p w:rsidR="00427547" w:rsidRPr="00427547" w:rsidRDefault="00427547" w:rsidP="00427547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240" w:lineRule="auto"/>
        <w:ind w:left="29" w:right="7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формирование познавательного интереса у детей к содержанию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 xml:space="preserve"> </w:t>
      </w:r>
      <w:r w:rsidRPr="00427547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proofErr w:type="gramEnd"/>
      <w:r w:rsidRPr="0042754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7547">
        <w:rPr>
          <w:rFonts w:ascii="Times New Roman" w:hAnsi="Times New Roman" w:cs="Times New Roman"/>
          <w:sz w:val="24"/>
          <w:szCs w:val="24"/>
        </w:rPr>
        <w:t>программы через включение ребёнка в различные виды деятельности;</w:t>
      </w:r>
    </w:p>
    <w:p w:rsidR="00427547" w:rsidRPr="00427547" w:rsidRDefault="00427547" w:rsidP="00427547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240" w:lineRule="auto"/>
        <w:ind w:left="29" w:right="137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учёт региональных особенностей при отборе содержания, опыта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работы по данному направлению дошкольных образовательных организаций </w:t>
      </w:r>
      <w:r w:rsidRPr="00427547">
        <w:rPr>
          <w:rFonts w:ascii="Times New Roman" w:hAnsi="Times New Roman" w:cs="Times New Roman"/>
          <w:sz w:val="24"/>
          <w:szCs w:val="24"/>
        </w:rPr>
        <w:t>Архангельской области.</w:t>
      </w:r>
    </w:p>
    <w:p w:rsidR="00427547" w:rsidRPr="00427547" w:rsidRDefault="00427547" w:rsidP="00427547">
      <w:pPr>
        <w:shd w:val="clear" w:color="auto" w:fill="FFFFFF"/>
        <w:tabs>
          <w:tab w:val="left" w:pos="1310"/>
        </w:tabs>
        <w:spacing w:after="0" w:line="240" w:lineRule="auto"/>
        <w:ind w:right="7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8"/>
          <w:sz w:val="24"/>
          <w:szCs w:val="24"/>
        </w:rPr>
        <w:t>7.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7547">
        <w:rPr>
          <w:rFonts w:ascii="Times New Roman" w:hAnsi="Times New Roman" w:cs="Times New Roman"/>
          <w:sz w:val="24"/>
          <w:szCs w:val="24"/>
        </w:rPr>
        <w:t>При реализации регионального стандарта предполагается разработка в ДОО парциальных программ, которые главным образом</w:t>
      </w:r>
      <w:r w:rsidRPr="00427547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473.05pt,417.25pt" to="473.05pt,443.55pt" o:allowincell="f" strokeweight=".35pt">
            <w10:wrap anchorx="margin"/>
          </v:line>
        </w:pict>
      </w:r>
      <w:r w:rsidRPr="00427547">
        <w:rPr>
          <w:rFonts w:ascii="Times New Roman" w:hAnsi="Times New Roman" w:cs="Times New Roman"/>
          <w:sz w:val="24"/>
          <w:szCs w:val="24"/>
        </w:rPr>
        <w:t xml:space="preserve"> предназначены для того, чтобы дополнить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3"/>
          <w:sz w:val="24"/>
          <w:szCs w:val="24"/>
        </w:rPr>
        <w:t xml:space="preserve">основную </w:t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>образовательную программу.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434" w:right="2484"/>
        <w:jc w:val="center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II</w:t>
      </w: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Область применения стандарта </w:t>
      </w:r>
      <w:r w:rsidRPr="00427547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IL</w:t>
      </w:r>
      <w:r w:rsidRPr="00427547">
        <w:rPr>
          <w:rFonts w:ascii="Times New Roman" w:hAnsi="Times New Roman" w:cs="Times New Roman"/>
          <w:b/>
          <w:bCs/>
          <w:spacing w:val="-2"/>
          <w:sz w:val="24"/>
          <w:szCs w:val="24"/>
        </w:rPr>
        <w:t>1. Область применения</w:t>
      </w:r>
    </w:p>
    <w:p w:rsidR="00427547" w:rsidRPr="00427547" w:rsidRDefault="00427547" w:rsidP="00427547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" w:right="43" w:firstLine="706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Региональный подход в сфере образования позволяет учитывать особенности и возможности конкретного региона, позволяет обеспечить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эффективное управление, планирование, способствует развитию содержания </w:t>
      </w:r>
      <w:r w:rsidRPr="00427547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427547" w:rsidRPr="00427547" w:rsidRDefault="00427547" w:rsidP="00427547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3881"/>
          <w:tab w:val="left" w:pos="6185"/>
          <w:tab w:val="left" w:pos="10065"/>
        </w:tabs>
        <w:autoSpaceDE w:val="0"/>
        <w:autoSpaceDN w:val="0"/>
        <w:adjustRightInd w:val="0"/>
        <w:spacing w:after="0" w:line="240" w:lineRule="auto"/>
        <w:ind w:left="7" w:right="36" w:firstLine="70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27547">
        <w:rPr>
          <w:rFonts w:ascii="Times New Roman" w:hAnsi="Times New Roman" w:cs="Times New Roman"/>
          <w:spacing w:val="-3"/>
          <w:sz w:val="24"/>
          <w:szCs w:val="24"/>
        </w:rPr>
        <w:t>Демократизация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4"/>
          <w:sz w:val="24"/>
          <w:szCs w:val="24"/>
        </w:rPr>
        <w:t>образования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4"/>
          <w:sz w:val="24"/>
          <w:szCs w:val="24"/>
        </w:rPr>
        <w:t xml:space="preserve">предоставляет </w:t>
      </w:r>
      <w:r w:rsidRPr="00427547">
        <w:rPr>
          <w:rFonts w:ascii="Times New Roman" w:hAnsi="Times New Roman" w:cs="Times New Roman"/>
          <w:spacing w:val="-6"/>
          <w:sz w:val="24"/>
          <w:szCs w:val="24"/>
        </w:rPr>
        <w:t xml:space="preserve">ДОО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самостоятельность и возможность выбора своей стратегии развития, методов </w:t>
      </w:r>
      <w:r w:rsidRPr="00427547">
        <w:rPr>
          <w:rFonts w:ascii="Times New Roman" w:hAnsi="Times New Roman" w:cs="Times New Roman"/>
          <w:sz w:val="24"/>
          <w:szCs w:val="24"/>
        </w:rPr>
        <w:t xml:space="preserve">работы, учета запросов детей и их родителей (законных представителей)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путем разработки и реализации образовательных программ.</w:t>
      </w:r>
    </w:p>
    <w:p w:rsidR="00427547" w:rsidRPr="00427547" w:rsidRDefault="00427547" w:rsidP="00427547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3168"/>
          <w:tab w:val="left" w:pos="4889"/>
          <w:tab w:val="left" w:pos="7214"/>
        </w:tabs>
        <w:autoSpaceDE w:val="0"/>
        <w:autoSpaceDN w:val="0"/>
        <w:adjustRightInd w:val="0"/>
        <w:spacing w:after="0" w:line="240" w:lineRule="auto"/>
        <w:ind w:left="7" w:right="14" w:firstLine="706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proofErr w:type="gramStart"/>
      <w:r w:rsidRPr="00427547">
        <w:rPr>
          <w:rFonts w:ascii="Times New Roman" w:hAnsi="Times New Roman" w:cs="Times New Roman"/>
          <w:sz w:val="24"/>
          <w:szCs w:val="24"/>
        </w:rPr>
        <w:t xml:space="preserve">Представление регионального стандарта по направлению «Профилактика детского дорожного травматизма» (дошкольный возраст) в виде определенной </w:t>
      </w:r>
      <w:r w:rsidRPr="00427547">
        <w:rPr>
          <w:rFonts w:ascii="Times New Roman" w:hAnsi="Times New Roman" w:cs="Times New Roman"/>
          <w:sz w:val="24"/>
          <w:szCs w:val="24"/>
        </w:rPr>
        <w:lastRenderedPageBreak/>
        <w:t xml:space="preserve">структурно-логической модели, учитывающей </w:t>
      </w:r>
      <w:proofErr w:type="spellStart"/>
      <w:r w:rsidRPr="00427547">
        <w:rPr>
          <w:rFonts w:ascii="Times New Roman" w:hAnsi="Times New Roman" w:cs="Times New Roman"/>
          <w:spacing w:val="-3"/>
          <w:sz w:val="24"/>
          <w:szCs w:val="24"/>
        </w:rPr>
        <w:t>системообразующие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5"/>
          <w:sz w:val="24"/>
          <w:szCs w:val="24"/>
        </w:rPr>
        <w:t xml:space="preserve">факторы </w:t>
      </w:r>
      <w:r w:rsidRPr="00427547">
        <w:rPr>
          <w:rFonts w:ascii="Times New Roman" w:hAnsi="Times New Roman" w:cs="Times New Roman"/>
          <w:spacing w:val="-4"/>
          <w:sz w:val="24"/>
          <w:szCs w:val="24"/>
        </w:rPr>
        <w:t>федерального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4"/>
          <w:sz w:val="24"/>
          <w:szCs w:val="24"/>
        </w:rPr>
        <w:t xml:space="preserve">государственного </w:t>
      </w:r>
      <w:r w:rsidRPr="00427547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дошкольного образования (образовательная область «Социально-коммуникативное развитие»), интегративный подход для обеспечения развития личности, мотивации и способностей детей в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различных видах деятельности, специфические и региональные особенности </w:t>
      </w:r>
      <w:r w:rsidRPr="00427547">
        <w:rPr>
          <w:rFonts w:ascii="Times New Roman" w:hAnsi="Times New Roman" w:cs="Times New Roman"/>
          <w:sz w:val="24"/>
          <w:szCs w:val="24"/>
        </w:rPr>
        <w:t>региона, дошкольных организаций и соответствующие педагогические условия, способствует эффективной организации образовательной деятельности.</w:t>
      </w:r>
      <w:proofErr w:type="gramEnd"/>
    </w:p>
    <w:p w:rsidR="00427547" w:rsidRPr="00427547" w:rsidRDefault="00427547" w:rsidP="00427547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13"/>
        <w:rPr>
          <w:rFonts w:ascii="Times New Roman" w:hAnsi="Times New Roman" w:cs="Times New Roman"/>
          <w:spacing w:val="-8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Основными задачами регионального стандарта являются:</w:t>
      </w:r>
    </w:p>
    <w:p w:rsidR="00427547" w:rsidRPr="00427547" w:rsidRDefault="00427547" w:rsidP="00427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547" w:rsidRPr="00427547" w:rsidRDefault="00427547" w:rsidP="00427547">
      <w:pPr>
        <w:widowControl w:val="0"/>
        <w:numPr>
          <w:ilvl w:val="0"/>
          <w:numId w:val="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left="36" w:righ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содействие формированию у детей навыков безопасного поведения в </w:t>
      </w:r>
      <w:r w:rsidRPr="00427547">
        <w:rPr>
          <w:rFonts w:ascii="Times New Roman" w:hAnsi="Times New Roman" w:cs="Times New Roman"/>
          <w:sz w:val="24"/>
          <w:szCs w:val="24"/>
        </w:rPr>
        <w:t>транспорте и на дорогах;</w:t>
      </w:r>
    </w:p>
    <w:p w:rsidR="00427547" w:rsidRPr="00427547" w:rsidRDefault="00427547" w:rsidP="00427547">
      <w:pPr>
        <w:widowControl w:val="0"/>
        <w:numPr>
          <w:ilvl w:val="0"/>
          <w:numId w:val="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left="742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определение объема знаний и умений (целевых ориентиров);</w:t>
      </w:r>
    </w:p>
    <w:p w:rsidR="00427547" w:rsidRPr="00427547" w:rsidRDefault="00427547" w:rsidP="00427547">
      <w:pPr>
        <w:shd w:val="clear" w:color="auto" w:fill="FFFFFF"/>
        <w:tabs>
          <w:tab w:val="left" w:pos="1102"/>
        </w:tabs>
        <w:spacing w:after="0" w:line="240" w:lineRule="auto"/>
        <w:ind w:left="43" w:righ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-</w:t>
      </w:r>
      <w:r w:rsidRPr="00427547">
        <w:rPr>
          <w:rFonts w:ascii="Times New Roman" w:hAnsi="Times New Roman" w:cs="Times New Roman"/>
          <w:sz w:val="24"/>
          <w:szCs w:val="24"/>
        </w:rPr>
        <w:tab/>
        <w:t>обеспечение преемственности в обучении детей безопасному поведению на дороге и в транспорте на уровне дошкольного образования и начального общего образования.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43" w:firstLine="2203"/>
        <w:rPr>
          <w:rFonts w:ascii="Times New Roman" w:hAnsi="Times New Roman" w:cs="Times New Roman"/>
          <w:b/>
          <w:bCs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427547">
        <w:rPr>
          <w:rFonts w:ascii="Times New Roman" w:hAnsi="Times New Roman" w:cs="Times New Roman"/>
          <w:b/>
          <w:bCs/>
          <w:sz w:val="24"/>
          <w:szCs w:val="24"/>
        </w:rPr>
        <w:t xml:space="preserve">.2. Термины, определения 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43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При разработке регионального стандарта используется система общих понятий, используемых в сфере образования РФ:</w:t>
      </w:r>
    </w:p>
    <w:p w:rsidR="00427547" w:rsidRPr="00427547" w:rsidRDefault="00427547" w:rsidP="00427547">
      <w:pPr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43" w:firstLine="713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образование - единый целенаправленный процесс воспитания и </w:t>
      </w:r>
      <w:r w:rsidRPr="00427547">
        <w:rPr>
          <w:rFonts w:ascii="Times New Roman" w:hAnsi="Times New Roman" w:cs="Times New Roman"/>
          <w:sz w:val="24"/>
          <w:szCs w:val="24"/>
        </w:rPr>
        <w:t xml:space="preserve">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427547" w:rsidRPr="00427547" w:rsidRDefault="00427547" w:rsidP="00427547">
      <w:pPr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43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социализации на основе </w:t>
      </w:r>
      <w:proofErr w:type="spellStart"/>
      <w:r w:rsidRPr="00427547">
        <w:rPr>
          <w:rFonts w:ascii="Times New Roman" w:hAnsi="Times New Roman" w:cs="Times New Roman"/>
          <w:spacing w:val="-4"/>
          <w:sz w:val="24"/>
          <w:szCs w:val="24"/>
        </w:rPr>
        <w:t>социокультурных</w:t>
      </w:r>
      <w:proofErr w:type="spellEnd"/>
      <w:r w:rsidRPr="0042754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427547">
        <w:rPr>
          <w:rFonts w:ascii="Times New Roman" w:hAnsi="Times New Roman" w:cs="Times New Roman"/>
          <w:sz w:val="24"/>
          <w:szCs w:val="24"/>
        </w:rPr>
        <w:t>духовно- нравственных ценностей и принятых в обществе правил и норм поведения в интересах человека, семьи, общества и государства;</w:t>
      </w:r>
    </w:p>
    <w:p w:rsidR="00427547" w:rsidRPr="00427547" w:rsidRDefault="00427547" w:rsidP="00427547">
      <w:pPr>
        <w:widowControl w:val="0"/>
        <w:numPr>
          <w:ilvl w:val="0"/>
          <w:numId w:val="6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240" w:lineRule="auto"/>
        <w:ind w:right="36" w:firstLine="70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обучение - целенаправленный процесс организации деятельности по </w:t>
      </w:r>
      <w:r w:rsidRPr="00427547">
        <w:rPr>
          <w:rFonts w:ascii="Times New Roman" w:hAnsi="Times New Roman" w:cs="Times New Roman"/>
          <w:sz w:val="24"/>
          <w:szCs w:val="24"/>
        </w:rPr>
        <w:t xml:space="preserve">овладению знаниями, умениями, навыками, приобретению опыта деятельности, развитию способностей, приобретению опыта применения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знаний в повседневной жизни и формированию мотивации;</w:t>
      </w:r>
    </w:p>
    <w:p w:rsidR="00427547" w:rsidRPr="00427547" w:rsidRDefault="00427547" w:rsidP="00427547">
      <w:pPr>
        <w:widowControl w:val="0"/>
        <w:numPr>
          <w:ilvl w:val="0"/>
          <w:numId w:val="6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240" w:lineRule="auto"/>
        <w:ind w:right="36" w:firstLine="70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27547">
        <w:rPr>
          <w:rFonts w:ascii="Times New Roman" w:hAnsi="Times New Roman" w:cs="Times New Roman"/>
          <w:spacing w:val="-3"/>
          <w:sz w:val="24"/>
          <w:szCs w:val="24"/>
        </w:rPr>
        <w:t xml:space="preserve">федеральный государственный образовательный стандарт (ФГОС) — </w:t>
      </w:r>
      <w:r w:rsidRPr="00427547">
        <w:rPr>
          <w:rFonts w:ascii="Times New Roman" w:hAnsi="Times New Roman" w:cs="Times New Roman"/>
          <w:sz w:val="24"/>
          <w:szCs w:val="24"/>
        </w:rPr>
        <w:t xml:space="preserve">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нормативно-правовому регулированию в сфере образования</w:t>
      </w:r>
    </w:p>
    <w:p w:rsidR="00427547" w:rsidRPr="00427547" w:rsidRDefault="00427547" w:rsidP="00427547">
      <w:pPr>
        <w:shd w:val="clear" w:color="auto" w:fill="FFFFFF"/>
        <w:tabs>
          <w:tab w:val="left" w:pos="1238"/>
        </w:tabs>
        <w:spacing w:after="0" w:line="240" w:lineRule="auto"/>
        <w:ind w:left="22" w:right="2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1"/>
          <w:sz w:val="24"/>
          <w:szCs w:val="24"/>
        </w:rPr>
        <w:t>5)</w:t>
      </w:r>
      <w:r w:rsidRPr="00427547">
        <w:rPr>
          <w:rFonts w:ascii="Times New Roman" w:hAnsi="Times New Roman" w:cs="Times New Roman"/>
          <w:sz w:val="24"/>
          <w:szCs w:val="24"/>
        </w:rPr>
        <w:tab/>
        <w:t>дошкольная образовательная организация –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427547" w:rsidRPr="00427547" w:rsidRDefault="00427547" w:rsidP="00427547">
      <w:pPr>
        <w:shd w:val="clear" w:color="auto" w:fill="FFFFFF"/>
        <w:tabs>
          <w:tab w:val="left" w:pos="1130"/>
        </w:tabs>
        <w:spacing w:after="0" w:line="240" w:lineRule="auto"/>
        <w:ind w:left="14" w:right="22" w:firstLine="7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47">
        <w:rPr>
          <w:rFonts w:ascii="Times New Roman" w:hAnsi="Times New Roman" w:cs="Times New Roman"/>
          <w:spacing w:val="-7"/>
          <w:sz w:val="24"/>
          <w:szCs w:val="24"/>
        </w:rPr>
        <w:t>6)</w:t>
      </w:r>
      <w:r w:rsidRPr="00427547">
        <w:rPr>
          <w:rFonts w:ascii="Times New Roman" w:hAnsi="Times New Roman" w:cs="Times New Roman"/>
          <w:sz w:val="24"/>
          <w:szCs w:val="24"/>
        </w:rPr>
        <w:tab/>
        <w:t xml:space="preserve">образовательная программа - комплекс основных характеристик </w:t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>образования (объем, содержание, планируемые результаты), организационно-</w:t>
      </w:r>
      <w:r w:rsidRPr="00427547">
        <w:rPr>
          <w:rFonts w:ascii="Times New Roman" w:hAnsi="Times New Roman" w:cs="Times New Roman"/>
          <w:sz w:val="24"/>
          <w:szCs w:val="24"/>
        </w:rPr>
        <w:t>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  <w:proofErr w:type="gramEnd"/>
    </w:p>
    <w:p w:rsidR="00427547" w:rsidRPr="00427547" w:rsidRDefault="00427547" w:rsidP="00427547">
      <w:pPr>
        <w:shd w:val="clear" w:color="auto" w:fill="FFFFFF"/>
        <w:spacing w:after="0" w:line="240" w:lineRule="auto"/>
        <w:ind w:left="14" w:right="2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8) парциальная образовательная программа - часть программы, формируемая участниками образовательных отношений. В данной части представлены выбранные и (или) разработанные самостоятельно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участниками образовательных отношений, направленные на развитие детей в </w:t>
      </w:r>
      <w:r w:rsidRPr="00427547">
        <w:rPr>
          <w:rFonts w:ascii="Times New Roman" w:hAnsi="Times New Roman" w:cs="Times New Roman"/>
          <w:sz w:val="24"/>
          <w:szCs w:val="24"/>
        </w:rPr>
        <w:t xml:space="preserve">одной или нескольких образовательных областях, </w:t>
      </w:r>
      <w:r w:rsidRPr="00427547">
        <w:rPr>
          <w:rFonts w:ascii="Times New Roman" w:hAnsi="Times New Roman" w:cs="Times New Roman"/>
          <w:sz w:val="24"/>
          <w:szCs w:val="24"/>
        </w:rPr>
        <w:lastRenderedPageBreak/>
        <w:t>видах деятельности, и (или) культурных практик, методики, формы организации образовательной работы.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842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2"/>
          <w:sz w:val="24"/>
          <w:szCs w:val="24"/>
        </w:rPr>
        <w:t>11.3. Требования к образовательной парциальной программе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9" w:right="22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i/>
          <w:iCs/>
          <w:sz w:val="24"/>
          <w:szCs w:val="24"/>
        </w:rPr>
        <w:t>Требования к структуре парциальной программы «Профилактика детского дорожно-транспортного травматизма»:</w:t>
      </w:r>
    </w:p>
    <w:p w:rsidR="00427547" w:rsidRPr="00427547" w:rsidRDefault="00427547" w:rsidP="00427547">
      <w:pPr>
        <w:widowControl w:val="0"/>
        <w:numPr>
          <w:ilvl w:val="0"/>
          <w:numId w:val="7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left="22" w:right="29" w:firstLine="706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Часть ООП дошкольной образовательной программы, формируемая участниками образовательных отношений, может содержать парциальную программу.</w:t>
      </w:r>
    </w:p>
    <w:p w:rsidR="00427547" w:rsidRPr="00427547" w:rsidRDefault="00427547" w:rsidP="00427547">
      <w:pPr>
        <w:widowControl w:val="0"/>
        <w:numPr>
          <w:ilvl w:val="0"/>
          <w:numId w:val="7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left="22" w:right="14" w:firstLine="70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В структуре парциальной программы «Профилактика детского дорожно-транспортного травматизма» следует представить пояснительную записку, обозначить цель, задачи освоения содержания, целевые ориентиры, </w:t>
      </w:r>
      <w:r w:rsidRPr="00427547">
        <w:rPr>
          <w:rFonts w:ascii="Times New Roman" w:hAnsi="Times New Roman" w:cs="Times New Roman"/>
          <w:sz w:val="24"/>
          <w:szCs w:val="24"/>
        </w:rPr>
        <w:t>учебно-тематический план, раскрыть содержание разделов (тем), учебно-методическое обеспечение, способы оценки результатов, список рекомендуемой литературы.</w:t>
      </w:r>
    </w:p>
    <w:p w:rsidR="00427547" w:rsidRPr="00427547" w:rsidRDefault="00427547" w:rsidP="00427547">
      <w:pPr>
        <w:shd w:val="clear" w:color="auto" w:fill="FFFFFF"/>
        <w:tabs>
          <w:tab w:val="left" w:pos="0"/>
        </w:tabs>
        <w:spacing w:after="0" w:line="240" w:lineRule="auto"/>
        <w:ind w:left="7" w:right="43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3"/>
          <w:sz w:val="24"/>
          <w:szCs w:val="24"/>
        </w:rPr>
        <w:t xml:space="preserve">         3. Учебно-тематический план парциальной программы «Профилактика </w:t>
      </w:r>
      <w:r w:rsidRPr="00427547">
        <w:rPr>
          <w:rFonts w:ascii="Times New Roman" w:hAnsi="Times New Roman" w:cs="Times New Roman"/>
          <w:sz w:val="24"/>
          <w:szCs w:val="24"/>
        </w:rPr>
        <w:t xml:space="preserve">детского дорожно-транспортного травматизма» представленный в разделе </w:t>
      </w:r>
      <w:r w:rsidRPr="0042754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27547">
        <w:rPr>
          <w:rFonts w:ascii="Times New Roman" w:hAnsi="Times New Roman" w:cs="Times New Roman"/>
          <w:sz w:val="24"/>
          <w:szCs w:val="24"/>
        </w:rPr>
        <w:t>. «Содержание образования детей дошкольного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>возраста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8"/>
          <w:sz w:val="24"/>
          <w:szCs w:val="24"/>
        </w:rPr>
        <w:t xml:space="preserve">по </w:t>
      </w:r>
      <w:r w:rsidRPr="00427547">
        <w:rPr>
          <w:rFonts w:ascii="Times New Roman" w:hAnsi="Times New Roman" w:cs="Times New Roman"/>
          <w:spacing w:val="-4"/>
          <w:sz w:val="24"/>
          <w:szCs w:val="24"/>
        </w:rPr>
        <w:t xml:space="preserve">направлению </w:t>
      </w:r>
      <w:r w:rsidRPr="00427547">
        <w:rPr>
          <w:rFonts w:ascii="Times New Roman" w:hAnsi="Times New Roman" w:cs="Times New Roman"/>
          <w:spacing w:val="-3"/>
          <w:sz w:val="24"/>
          <w:szCs w:val="24"/>
        </w:rPr>
        <w:t>«Профилактика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4"/>
          <w:sz w:val="24"/>
          <w:szCs w:val="24"/>
        </w:rPr>
        <w:t>детского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3"/>
          <w:sz w:val="24"/>
          <w:szCs w:val="24"/>
        </w:rPr>
        <w:t xml:space="preserve">дорожно-транспортного </w:t>
      </w:r>
      <w:r w:rsidRPr="00427547">
        <w:rPr>
          <w:rFonts w:ascii="Times New Roman" w:hAnsi="Times New Roman" w:cs="Times New Roman"/>
          <w:sz w:val="24"/>
          <w:szCs w:val="24"/>
        </w:rPr>
        <w:t>травматизма» настоящего стандарта, носит рекомендательный характер для дошкольной образовательной организации.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4" w:right="36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i/>
          <w:iCs/>
          <w:sz w:val="24"/>
          <w:szCs w:val="24"/>
        </w:rPr>
        <w:t xml:space="preserve">Требования к условиям реализации парциальной программы </w:t>
      </w:r>
      <w:r w:rsidRPr="00427547">
        <w:rPr>
          <w:rFonts w:ascii="Times New Roman" w:hAnsi="Times New Roman" w:cs="Times New Roman"/>
          <w:i/>
          <w:iCs/>
          <w:spacing w:val="-1"/>
          <w:sz w:val="24"/>
          <w:szCs w:val="24"/>
        </w:rPr>
        <w:t>«Профилактика детского дорожно-транспортного травматизма»:</w:t>
      </w:r>
    </w:p>
    <w:p w:rsidR="00427547" w:rsidRPr="00427547" w:rsidRDefault="00427547" w:rsidP="00427547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4" w:right="22" w:firstLine="706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В процессе внедрения регионального стандарта в дошкольной образовательной организации важно обеспечить оптимальное сочетание основной и парциальной программы, обеспечивающее оптимальность нагрузки детей.</w:t>
      </w:r>
    </w:p>
    <w:p w:rsidR="00427547" w:rsidRPr="00427547" w:rsidRDefault="00427547" w:rsidP="00427547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4" w:right="22" w:firstLine="70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Парциальная программа как отдельный самостоятельный программный продукт проходит экспертизу внутри дошкольной образовательной организации.</w:t>
      </w:r>
    </w:p>
    <w:p w:rsidR="00427547" w:rsidRPr="00427547" w:rsidRDefault="00427547" w:rsidP="00427547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4" w:right="14" w:firstLine="70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для реализации программы должна быть содержательно-насыщенной, трансформируемой,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полифункциональной, вариативной, доступной и безопасной. Насыщенность </w:t>
      </w:r>
      <w:r w:rsidRPr="00427547">
        <w:rPr>
          <w:rFonts w:ascii="Times New Roman" w:hAnsi="Times New Roman" w:cs="Times New Roman"/>
          <w:sz w:val="24"/>
          <w:szCs w:val="24"/>
        </w:rPr>
        <w:t>среды должна соответствовать возрастным особенностям детей и содержанию программы.</w:t>
      </w:r>
    </w:p>
    <w:p w:rsidR="00427547" w:rsidRPr="00427547" w:rsidRDefault="00427547" w:rsidP="00427547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4" w:right="14" w:firstLine="70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пространства должна обеспечивать </w:t>
      </w:r>
      <w:proofErr w:type="gramStart"/>
      <w:r w:rsidRPr="00427547">
        <w:rPr>
          <w:rFonts w:ascii="Times New Roman" w:hAnsi="Times New Roman" w:cs="Times New Roman"/>
          <w:spacing w:val="-1"/>
          <w:sz w:val="24"/>
          <w:szCs w:val="24"/>
        </w:rPr>
        <w:t>игровую</w:t>
      </w:r>
      <w:proofErr w:type="gramEnd"/>
      <w:r w:rsidRPr="00427547">
        <w:rPr>
          <w:rFonts w:ascii="Times New Roman" w:hAnsi="Times New Roman" w:cs="Times New Roman"/>
          <w:spacing w:val="-1"/>
          <w:sz w:val="24"/>
          <w:szCs w:val="24"/>
        </w:rPr>
        <w:t>, продуктивную, познавательно-исследовательскую, двигательную, коммуникативную, трудовую и другие виды деятельности обучающихся.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36" w:right="7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i/>
          <w:iCs/>
          <w:sz w:val="24"/>
          <w:szCs w:val="24"/>
        </w:rPr>
        <w:t>Требования к результатам освоения образовательной парциальной программы:</w:t>
      </w:r>
    </w:p>
    <w:p w:rsidR="00427547" w:rsidRPr="00427547" w:rsidRDefault="00427547" w:rsidP="00427547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29" w:firstLine="706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Требования Регионального стандарта к результатам освоения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программы представлены в виде целевых ориентиров, которые представляют </w:t>
      </w:r>
      <w:r w:rsidRPr="00427547">
        <w:rPr>
          <w:rFonts w:ascii="Times New Roman" w:hAnsi="Times New Roman" w:cs="Times New Roman"/>
          <w:sz w:val="24"/>
          <w:szCs w:val="24"/>
        </w:rPr>
        <w:t>собой социально-нормативные возрастные характеристики возможных достижений ребенка.</w:t>
      </w:r>
    </w:p>
    <w:p w:rsidR="00427547" w:rsidRPr="00427547" w:rsidRDefault="00427547" w:rsidP="00427547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29" w:firstLine="70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Целевые ориентиры не подлежат непосредственной персонифицированной оценке.</w:t>
      </w:r>
    </w:p>
    <w:p w:rsidR="00427547" w:rsidRPr="00427547" w:rsidRDefault="00427547" w:rsidP="00427547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29" w:firstLine="70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Для оценки результатов освоения образовательной программы </w:t>
      </w:r>
      <w:r w:rsidRPr="00427547">
        <w:rPr>
          <w:rFonts w:ascii="Times New Roman" w:hAnsi="Times New Roman" w:cs="Times New Roman"/>
          <w:sz w:val="24"/>
          <w:szCs w:val="24"/>
        </w:rPr>
        <w:t>предполагается использование диагностических методик, подтверждающих качество образовательного процесса ДОО и достигнутый уровень знаний детей по изучаемым темам.</w:t>
      </w:r>
    </w:p>
    <w:p w:rsidR="00427547" w:rsidRPr="00427547" w:rsidRDefault="00427547" w:rsidP="00427547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29" w:firstLine="70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(педагогического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наблюдения) могут использоваться исключительно для решения следующих </w:t>
      </w:r>
      <w:r w:rsidRPr="00427547">
        <w:rPr>
          <w:rFonts w:ascii="Times New Roman" w:hAnsi="Times New Roman" w:cs="Times New Roman"/>
          <w:sz w:val="24"/>
          <w:szCs w:val="24"/>
        </w:rPr>
        <w:t>образовательных задач:</w:t>
      </w:r>
    </w:p>
    <w:p w:rsidR="00427547" w:rsidRPr="00427547" w:rsidRDefault="00427547" w:rsidP="00427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547" w:rsidRPr="00427547" w:rsidRDefault="00427547" w:rsidP="00427547">
      <w:pPr>
        <w:widowControl w:val="0"/>
        <w:numPr>
          <w:ilvl w:val="0"/>
          <w:numId w:val="10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43" w:firstLine="706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27547" w:rsidRPr="00427547" w:rsidRDefault="00427547" w:rsidP="00427547">
      <w:pPr>
        <w:widowControl w:val="0"/>
        <w:numPr>
          <w:ilvl w:val="0"/>
          <w:numId w:val="10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749"/>
        <w:rPr>
          <w:rFonts w:ascii="Times New Roman" w:hAnsi="Times New Roman" w:cs="Times New Roman"/>
          <w:spacing w:val="-11"/>
          <w:sz w:val="24"/>
          <w:szCs w:val="24"/>
        </w:rPr>
      </w:pPr>
      <w:r w:rsidRPr="00427547">
        <w:rPr>
          <w:rFonts w:ascii="Times New Roman" w:hAnsi="Times New Roman" w:cs="Times New Roman"/>
          <w:spacing w:val="-3"/>
          <w:sz w:val="24"/>
          <w:szCs w:val="24"/>
        </w:rPr>
        <w:t>оптимизации работы с группой детей.</w:t>
      </w:r>
    </w:p>
    <w:p w:rsidR="00427547" w:rsidRPr="00427547" w:rsidRDefault="00427547" w:rsidP="00427547">
      <w:pPr>
        <w:shd w:val="clear" w:color="auto" w:fill="FFFFFF"/>
        <w:tabs>
          <w:tab w:val="left" w:pos="5306"/>
        </w:tabs>
        <w:spacing w:after="0" w:line="240" w:lineRule="auto"/>
        <w:ind w:left="454"/>
        <w:jc w:val="center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27547">
        <w:rPr>
          <w:rFonts w:ascii="Times New Roman" w:hAnsi="Times New Roman" w:cs="Times New Roman"/>
          <w:sz w:val="24"/>
          <w:szCs w:val="24"/>
        </w:rPr>
        <w:t xml:space="preserve">. </w:t>
      </w:r>
      <w:r w:rsidRPr="00427547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образования </w:t>
      </w: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детей дошкольного возраста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886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по направлению «Профилактика </w:t>
      </w:r>
      <w:proofErr w:type="gramStart"/>
      <w:r w:rsidRPr="00427547">
        <w:rPr>
          <w:rFonts w:ascii="Times New Roman" w:hAnsi="Times New Roman" w:cs="Times New Roman"/>
          <w:b/>
          <w:bCs/>
          <w:spacing w:val="-3"/>
          <w:sz w:val="24"/>
          <w:szCs w:val="24"/>
        </w:rPr>
        <w:t>детского</w:t>
      </w:r>
      <w:proofErr w:type="gramEnd"/>
      <w:r w:rsidRPr="0042754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дорожно-транспортного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2"/>
          <w:sz w:val="24"/>
          <w:szCs w:val="24"/>
        </w:rPr>
        <w:t>травматизма»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15" w:right="137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Pr="00427547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Pr="00427547">
        <w:rPr>
          <w:rFonts w:ascii="Times New Roman" w:hAnsi="Times New Roman" w:cs="Times New Roman"/>
          <w:sz w:val="24"/>
          <w:szCs w:val="24"/>
        </w:rPr>
        <w:t xml:space="preserve">. Примерное содержание парциальной программы: задачи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образовательной деятельности (табл.1), содержание образования, учебно-тематический план (табл.2), список литературы для чтения детям.</w:t>
      </w:r>
    </w:p>
    <w:p w:rsidR="00427547" w:rsidRPr="00427547" w:rsidRDefault="00427547" w:rsidP="00427547">
      <w:pPr>
        <w:shd w:val="clear" w:color="auto" w:fill="FFFFFF"/>
        <w:tabs>
          <w:tab w:val="left" w:leader="underscore" w:pos="9439"/>
        </w:tabs>
        <w:spacing w:after="0" w:line="240" w:lineRule="auto"/>
        <w:ind w:left="2347" w:firstLine="5717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2"/>
          <w:sz w:val="24"/>
          <w:szCs w:val="24"/>
        </w:rPr>
        <w:t>Таблица 1.</w:t>
      </w:r>
      <w:r w:rsidRPr="00427547">
        <w:rPr>
          <w:rFonts w:ascii="Times New Roman" w:hAnsi="Times New Roman" w:cs="Times New Roman"/>
          <w:b/>
          <w:bCs/>
          <w:spacing w:val="-2"/>
          <w:sz w:val="24"/>
          <w:szCs w:val="24"/>
        </w:rPr>
        <w:br/>
      </w:r>
      <w:r w:rsidRPr="00427547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Задачи образовательной деятельности</w:t>
      </w:r>
      <w:r w:rsidRPr="00427547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78"/>
        <w:gridCol w:w="7870"/>
      </w:tblGrid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81"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 (группа)</w:t>
            </w:r>
          </w:p>
        </w:tc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778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 образовательной деятельности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(младшая</w:t>
            </w:r>
            <w:proofErr w:type="gramEnd"/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Формировать первоначальные представления о дороге, о машинах, улице,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о возможных опасностях.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Рассмотреть виды транспортных средств (легковой транспорт, грузовой</w:t>
            </w:r>
            <w:proofErr w:type="gramEnd"/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транспорт).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Познакомить с элементарными правилами поведения на дороге.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(средняя</w:t>
            </w:r>
            <w:proofErr w:type="gramEnd"/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улицей и дорогой. Расширять представления о транспорте, его видах, значении, возможных опасностях и правилах дорожного движения.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Формировать навыки безопасного поведения на дороге и в общественном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транспорте. Знакомить с правилами езды на велосипеде.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2182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(старшая</w:t>
            </w:r>
            <w:proofErr w:type="gramEnd"/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о движении транспорта и транспортных средствах. </w:t>
            </w: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 с историей появления правил дорожного движения.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Закреплять правила безопасного поведения в автотранспорте: помочь установить связи между опасностями и поведением человека. Развивать умение избегать опасных для здоровья ситуаций. Формировать навыки безопасного поведения на дороге. Познакомить с работой экстренных служб, связанных с безопасностью в транспорте и в дорожной ситуации.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2" w:right="2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6-7 лет </w:t>
            </w:r>
            <w:r w:rsidRPr="004275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gramStart"/>
            <w:r w:rsidRPr="004275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подготовите </w:t>
            </w:r>
            <w:proofErr w:type="spellStart"/>
            <w:r w:rsidRPr="004275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льная</w:t>
            </w:r>
            <w:proofErr w:type="spellEnd"/>
            <w:proofErr w:type="gramEnd"/>
            <w:r w:rsidRPr="004275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группа)</w:t>
            </w:r>
          </w:p>
        </w:tc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Обобщать знания о транспортных средствах, его видах, значении,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возможных опасностях и правилах поведения.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навыки безопасного поведения на дороге и в транспорте (в играх, проблемных ситуациях, в процессе моделирования событий и др.).</w:t>
            </w:r>
          </w:p>
        </w:tc>
      </w:tr>
    </w:tbl>
    <w:p w:rsidR="00427547" w:rsidRPr="00427547" w:rsidRDefault="00427547" w:rsidP="00427547">
      <w:pPr>
        <w:shd w:val="clear" w:color="auto" w:fill="FFFFFF"/>
        <w:spacing w:after="0" w:line="240" w:lineRule="auto"/>
        <w:ind w:left="842" w:right="2592" w:firstLine="2707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427547" w:rsidRPr="00427547" w:rsidRDefault="00427547" w:rsidP="00427547">
      <w:pPr>
        <w:shd w:val="clear" w:color="auto" w:fill="FFFFFF"/>
        <w:spacing w:after="0" w:line="240" w:lineRule="auto"/>
        <w:ind w:left="839" w:right="2591" w:firstLine="2705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427547" w:rsidRPr="00427547" w:rsidRDefault="00427547" w:rsidP="00427547">
      <w:pPr>
        <w:shd w:val="clear" w:color="auto" w:fill="FFFFFF"/>
        <w:spacing w:after="0" w:line="240" w:lineRule="auto"/>
        <w:ind w:left="839" w:right="2591" w:firstLine="2705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Содержание образования 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839" w:right="2591" w:firstLine="12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</w:rPr>
        <w:t>Раздел «Транспортный мир»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30" w:right="1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Виды транспортных средств (легковой транспорт, грузовой транспорт). </w:t>
      </w:r>
      <w:r w:rsidRPr="00427547">
        <w:rPr>
          <w:rFonts w:ascii="Times New Roman" w:hAnsi="Times New Roman" w:cs="Times New Roman"/>
          <w:sz w:val="24"/>
          <w:szCs w:val="24"/>
        </w:rPr>
        <w:t xml:space="preserve">Виды городского транспорта (общественный, личный, специальный). 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 xml:space="preserve">Внешний вид, назначение транспорта (машина скорой помощи, пожарная машина, МЧС, полиция, трамвай, троллейбус, автобус, газовая служба, трактор, гужевой транспорт, снегоуборочная техника, бетономешалка, грейдер, экскаватор, цистерны, машины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спецавтохозяйства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>, инкассация).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 xml:space="preserve"> Движение транспорта. Названия основных улиц (расположение жилого дома, детского сада). Переулок, проезд. Площадь, бульвар, проспект.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Раздел «Дорога и ее элементы»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Улица. Дорога, ее элементы: проезжая часть, тротуар, разделительная</w:t>
      </w:r>
      <w:r w:rsidRPr="0042754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27547">
        <w:rPr>
          <w:rFonts w:ascii="Times New Roman" w:hAnsi="Times New Roman" w:cs="Times New Roman"/>
          <w:sz w:val="24"/>
          <w:szCs w:val="24"/>
        </w:rPr>
        <w:t>полоса, обочина. Виды дорог. Разметка.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right="187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Перекресток. Железнодорожный переезд. Остановка общественного транспорта. Пешеходный переход.</w:t>
      </w:r>
    </w:p>
    <w:p w:rsidR="00427547" w:rsidRPr="00427547" w:rsidRDefault="00427547" w:rsidP="00427547">
      <w:pPr>
        <w:shd w:val="clear" w:color="auto" w:fill="FFFFFF"/>
        <w:tabs>
          <w:tab w:val="left" w:pos="78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Кольцевое движение. Шоссе. Автомагистраль. Автотрасса.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Транспортная развязка. Переправа. Мост.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Ориентировка на схеме местности.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</w:rPr>
        <w:t>Раздел «Мы - участники дорожного движения»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" w:right="187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Правила дорожного движения. История появления правил. Безопасное </w:t>
      </w:r>
      <w:r w:rsidRPr="00427547">
        <w:rPr>
          <w:rFonts w:ascii="Times New Roman" w:hAnsi="Times New Roman" w:cs="Times New Roman"/>
          <w:sz w:val="24"/>
          <w:szCs w:val="24"/>
        </w:rPr>
        <w:t>поведение на дороге. Культура поведения на улице и в общественном транспорте.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Пешеходы, пассажиры, водители.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4" w:right="18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в автотранспорте: использование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ремня безопасности, детского удерживающего устройства.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Правила передвижения пешехода, велосипедиста. Алгоритм перехода </w:t>
      </w: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проезжей части. Темное время суток. </w:t>
      </w:r>
      <w:proofErr w:type="spellStart"/>
      <w:r w:rsidRPr="00427547">
        <w:rPr>
          <w:rFonts w:ascii="Times New Roman" w:hAnsi="Times New Roman" w:cs="Times New Roman"/>
          <w:spacing w:val="-2"/>
          <w:sz w:val="24"/>
          <w:szCs w:val="24"/>
        </w:rPr>
        <w:t>Световозвращающий</w:t>
      </w:r>
      <w:proofErr w:type="spellEnd"/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 элемент.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2" w:righ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Правила поведения в ситуации дорожно-транспортного происшествия</w:t>
      </w:r>
      <w:proofErr w:type="gramStart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. ; 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>Номера телефонов экстренной службы (01, 02, 03, 112). Элементы первой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 xml:space="preserve"> помощи (позвать на помощь людей, вызвать скорую помощь, службу спасения).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27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Раздел «Средства регулирования дорожного движения»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2" w:right="2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Работа ГИБДД. Регулировщик, жестовые сигналы регулировщика, Жезл.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2" w:right="22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Светофоры. История возникновения светофора. Работа светофора.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Виды светофоров: транспортные и пешеходные; с дополнительной секцией.</w:t>
      </w:r>
    </w:p>
    <w:p w:rsidR="00427547" w:rsidRPr="00427547" w:rsidRDefault="00427547" w:rsidP="00427547">
      <w:pPr>
        <w:shd w:val="clear" w:color="auto" w:fill="FFFFFF"/>
        <w:tabs>
          <w:tab w:val="left" w:pos="2952"/>
          <w:tab w:val="left" w:pos="4579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5"/>
          <w:sz w:val="24"/>
          <w:szCs w:val="24"/>
        </w:rPr>
        <w:t>Дорожные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5"/>
          <w:sz w:val="24"/>
          <w:szCs w:val="24"/>
        </w:rPr>
        <w:t>знаки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3"/>
          <w:sz w:val="24"/>
          <w:szCs w:val="24"/>
        </w:rPr>
        <w:t>(</w:t>
      </w:r>
      <w:hyperlink r:id="rId5" w:history="1"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https</w:t>
        </w:r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</w:rPr>
          <w:t>://</w:t>
        </w:r>
        <w:proofErr w:type="spellStart"/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pdd</w:t>
        </w:r>
        <w:proofErr w:type="spellEnd"/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</w:rPr>
          <w:t>-</w:t>
        </w:r>
        <w:proofErr w:type="spellStart"/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russia</w:t>
        </w:r>
        <w:proofErr w:type="spellEnd"/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</w:rPr>
          <w:t>.</w:t>
        </w:r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com</w:t>
        </w:r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</w:rPr>
          <w:t>/</w:t>
        </w:r>
        <w:proofErr w:type="spellStart"/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pdd</w:t>
        </w:r>
        <w:proofErr w:type="spellEnd"/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</w:rPr>
          <w:t>-</w:t>
        </w:r>
        <w:proofErr w:type="spellStart"/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russia</w:t>
        </w:r>
        <w:proofErr w:type="spellEnd"/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</w:rPr>
          <w:t>/</w:t>
        </w:r>
        <w:proofErr w:type="spellStart"/>
        <w:r w:rsidRPr="00427547"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znaki</w:t>
        </w:r>
        <w:proofErr w:type="spellEnd"/>
      </w:hyperlink>
      <w:r w:rsidRPr="00427547"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  <w:proofErr w:type="spellStart"/>
      <w:r w:rsidRPr="00427547">
        <w:rPr>
          <w:rFonts w:ascii="Times New Roman" w:hAnsi="Times New Roman" w:cs="Times New Roman"/>
          <w:sz w:val="24"/>
          <w:szCs w:val="24"/>
          <w:u w:val="single"/>
          <w:lang w:val="en-US"/>
        </w:rPr>
        <w:t>razmetka</w:t>
      </w:r>
      <w:proofErr w:type="spellEnd"/>
      <w:r w:rsidRPr="00427547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427547">
        <w:rPr>
          <w:rFonts w:ascii="Times New Roman" w:hAnsi="Times New Roman" w:cs="Times New Roman"/>
          <w:sz w:val="24"/>
          <w:szCs w:val="24"/>
          <w:u w:val="single"/>
          <w:lang w:val="en-US"/>
        </w:rPr>
        <w:t>maki</w:t>
      </w:r>
      <w:proofErr w:type="spellEnd"/>
      <w:r w:rsidRPr="00427547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427547">
        <w:rPr>
          <w:rFonts w:ascii="Times New Roman" w:hAnsi="Times New Roman" w:cs="Times New Roman"/>
          <w:sz w:val="24"/>
          <w:szCs w:val="24"/>
          <w:u w:val="single"/>
          <w:lang w:val="en-US"/>
        </w:rPr>
        <w:t>russia</w:t>
      </w:r>
      <w:proofErr w:type="spellEnd"/>
      <w:r w:rsidRPr="0042754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27547">
        <w:rPr>
          <w:rFonts w:ascii="Times New Roman" w:hAnsi="Times New Roman" w:cs="Times New Roman"/>
          <w:sz w:val="24"/>
          <w:szCs w:val="24"/>
          <w:u w:val="single"/>
          <w:lang w:val="en-US"/>
        </w:rPr>
        <w:t>html</w:t>
      </w:r>
      <w:r w:rsidRPr="00427547">
        <w:rPr>
          <w:rFonts w:ascii="Times New Roman" w:hAnsi="Times New Roman" w:cs="Times New Roman"/>
          <w:sz w:val="24"/>
          <w:szCs w:val="24"/>
        </w:rPr>
        <w:t>): группы дорожных знаков (предупреждающие, знаки приоритета, запрещающие, предписывающие, знаки особых предписаний, информационные, знаки сервиса, знаки дополнительной</w:t>
      </w:r>
      <w:r w:rsidRPr="0042754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547">
        <w:rPr>
          <w:rFonts w:ascii="Times New Roman" w:hAnsi="Times New Roman" w:cs="Times New Roman"/>
          <w:sz w:val="24"/>
          <w:szCs w:val="24"/>
        </w:rPr>
        <w:t>информации (таблички)).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27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Предупреждающие знаки (1.23 «Дети», 1.25 «Дорожные работы»).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34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Знаки приоритета (2.1 «Главная дорога», 2.4 «Уступите дорогу»).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29" w:right="158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Запрещающие знаки (3.1 «Въезд запрещен», 3.9 «Движение на велосипедах запрещено»).</w:t>
      </w:r>
    </w:p>
    <w:p w:rsidR="00427547" w:rsidRPr="00427547" w:rsidRDefault="00427547" w:rsidP="00427547">
      <w:pPr>
        <w:shd w:val="clear" w:color="auto" w:fill="FFFFFF"/>
        <w:tabs>
          <w:tab w:val="left" w:pos="9461"/>
        </w:tabs>
        <w:spacing w:after="0" w:line="240" w:lineRule="auto"/>
        <w:ind w:left="36" w:right="22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47">
        <w:rPr>
          <w:rFonts w:ascii="Times New Roman" w:hAnsi="Times New Roman" w:cs="Times New Roman"/>
          <w:sz w:val="24"/>
          <w:szCs w:val="24"/>
        </w:rPr>
        <w:t xml:space="preserve">Предписывающие знаки (4.3 «Круговое движение», 4.4.1 </w:t>
      </w:r>
      <w:r w:rsidRPr="00427547">
        <w:rPr>
          <w:rFonts w:ascii="Times New Roman" w:hAnsi="Times New Roman" w:cs="Times New Roman"/>
          <w:spacing w:val="-3"/>
          <w:sz w:val="24"/>
          <w:szCs w:val="24"/>
        </w:rPr>
        <w:t>«Велосипедная дорожка», 4.5.1.</w:t>
      </w:r>
      <w:proofErr w:type="gramEnd"/>
      <w:r w:rsidRPr="00427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427547">
        <w:rPr>
          <w:rFonts w:ascii="Times New Roman" w:hAnsi="Times New Roman" w:cs="Times New Roman"/>
          <w:spacing w:val="-3"/>
          <w:sz w:val="24"/>
          <w:szCs w:val="24"/>
        </w:rPr>
        <w:t>Пешеходная дорожка»).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754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</w:p>
    <w:p w:rsidR="00427547" w:rsidRPr="00427547" w:rsidRDefault="00427547" w:rsidP="00427547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Знаки особых предписаний (5.16 «Место остановки автобуса и (или)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троллейбуса», 5.19.1, 5.19.2 «Пешеходный переход», 5.21 «Жилая зона», 5.22 </w:t>
      </w:r>
      <w:r w:rsidRPr="00427547">
        <w:rPr>
          <w:rFonts w:ascii="Times New Roman" w:hAnsi="Times New Roman" w:cs="Times New Roman"/>
          <w:sz w:val="24"/>
          <w:szCs w:val="24"/>
        </w:rPr>
        <w:t>«Конец жилой зоны»)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94" w:right="35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Информационные знаки (6.4 «Место стоянки», 6.6 «Подземный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пешеходный переход», 6.7 «Надземный пешеходный переход»).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01" w:firstLine="698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Знаки сервиса (7.1 «Пункт медицинской помощи», 7.3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«Автозаправочная станция», 7.7 «Пункт питания», 7.9 «Гостиница или</w:t>
      </w:r>
      <w:r w:rsidRPr="0042754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427547">
        <w:rPr>
          <w:rFonts w:ascii="Times New Roman" w:hAnsi="Times New Roman" w:cs="Times New Roman"/>
          <w:sz w:val="24"/>
          <w:szCs w:val="24"/>
        </w:rPr>
        <w:t>мотель», 7.12 «Пост дорожно-патрульной службы»).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08" w:right="338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Знаки дополнительной информации (таблички) (табличка 8.17 «Парковка для инвалидов»).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806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Раздел «Опасные ситуации на дороге (дорожные «ловушки»)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806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Игры вблизи проезжей части.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814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Особенности движения транспорта в разное время года.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01" w:right="338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Нарушения правил перехода проезжей части. Невнимательность при переходе: пользование электронными средствами (телефон, планшет, наушники).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01" w:firstLine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Стоящий автобус. Препятствия у проезжей части. Закрытый обзор. Иллюзии при оценке дорожной ситуации.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15" w:firstLine="698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Ориентировка на ближайшей к детскому саду местности. Безопасный путь к детскому саду.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15" w:firstLine="706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Ситуация с неисправным светофором. Правила поведения на </w:t>
      </w:r>
      <w:r w:rsidRPr="00427547">
        <w:rPr>
          <w:rFonts w:ascii="Times New Roman" w:hAnsi="Times New Roman" w:cs="Times New Roman"/>
          <w:sz w:val="24"/>
          <w:szCs w:val="24"/>
        </w:rPr>
        <w:t>нерегулируемом перекрестке.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22" w:right="32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Последствия нарушения правил дорожного движения. Ответственность </w:t>
      </w:r>
      <w:r w:rsidRPr="00427547">
        <w:rPr>
          <w:rFonts w:ascii="Times New Roman" w:hAnsi="Times New Roman" w:cs="Times New Roman"/>
          <w:sz w:val="24"/>
          <w:szCs w:val="24"/>
        </w:rPr>
        <w:t>за нарушение правил дорожного движения.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3506" w:firstLine="4558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Таблица 2.</w:t>
      </w:r>
      <w:r w:rsidRPr="0042754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27547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427547" w:rsidRPr="00427547" w:rsidRDefault="00427547" w:rsidP="00427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1"/>
        <w:gridCol w:w="1714"/>
      </w:tblGrid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83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Разделы*, темы**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36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Количество </w:t>
            </w: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311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группа (3-4 года)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Транспортный мир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Автобус. Пожарная машина. Машина скорой помощи.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Дорога и её элементы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Правила дорожного движения. Элементы дороги (проезжая часть,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тротуар)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Мы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дорожного движения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дорогах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Данная тема реализуется в повседневной жизни, в условиях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семейного воспитания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Сигналы светофора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36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занятий в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455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 (4-5 лет)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Транспортный мир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Виды городского транспорта (общественный, личный). </w:t>
            </w:r>
            <w:proofErr w:type="gramStart"/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Внешний вид,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назначение транспорта (машина скорой помощи, пожарная машина, МЧС, полиция,, трамвай, троллейбус, автобус).</w:t>
            </w:r>
            <w:proofErr w:type="gramEnd"/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Дорога и её элементы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Улица, дорога, перекресток. Остановка общественного транспорта.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27547" w:rsidRPr="00427547" w:rsidRDefault="00427547" w:rsidP="00427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8"/>
        <w:gridCol w:w="1728"/>
      </w:tblGrid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9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Правила дорожного движения. 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Мы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дорожного движения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общественном транспорте. Правила езды на велосипеде.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Сигналы светофора. Работа полицейского.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Знаки: «Пешеходный переход», «Место остановки автобуса и (или)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троллейбуса».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36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занятий в год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41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 (5-6 лет)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Транспортный мир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202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транспорта. Улицы нашего города. Виды транспортных </w:t>
            </w: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средств (личный, общественный, специальный). Назначение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транспорта: газовая служба, трактор, гужевой транспорт, снегоуборочная техника.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Дорога и её элементы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Элементы дороги (проезжая часть, тротуар разделительная полоса, обочина).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Пешеходный переход. Перекресток. Железнодорожный переезд.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дорожного движения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дорожного движения, история появления правил. Правила </w:t>
            </w: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передвижения пешехода, велосипедиста. Алгоритм перехода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проезжей части.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автотранспорте: ремень безопасности, детское удерживающее устройство. Номера телефонов экстренной службы.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возникновения светофора. Работа светофора. Виды </w:t>
            </w:r>
            <w:r w:rsidRPr="004275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светофоров: транспортные и пешеходные. Жестовые сигналы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регулировщика. Жезл.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Дорожные знаки: «Дети»; «Место остановки автобуса и (или) троллейбуса», «Пешеходный переход».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pacing w:val="-37"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217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Дорожные знаки: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36"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«Велосипедная дорожка», «Пешеходная дорожка». «Место стоянки», «Подземный пешеходный переход», «Надземный пешеходный переход», «Пункт медицинской помощи», «Пункт питания»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Опасные ситуации на дороге (дорожные «ловушки»)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Стоящий автобус. Препятствия у проезжей части. Закрытый обзор. Иллюзии при оценке дорожной ситуации. Невнимательность при </w:t>
            </w: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переходе: пользование электронными средствами (телефон, планшет,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наушники).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398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занятий в год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87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группа (6-7 лет)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Транспортный мир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6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8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бульвар, проспект. Обобщение знаний 6 транспортных </w:t>
            </w:r>
            <w:proofErr w:type="gramStart"/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(специальная техника): бетономешалка, грейдер, </w:t>
            </w: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экскаватор, цистерны, машины </w:t>
            </w:r>
            <w:proofErr w:type="spellStart"/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спецавтохозяйства</w:t>
            </w:r>
            <w:proofErr w:type="spellEnd"/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инкассация.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7547" w:rsidRPr="00427547" w:rsidRDefault="00427547" w:rsidP="00427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1"/>
        <w:gridCol w:w="1728"/>
      </w:tblGrid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Названия основных улиц (расположение жилого дома, детского сада).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Переулок, проезд </w:t>
            </w:r>
            <w:r w:rsidRPr="004275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(форма: экскурсия).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Дорога и её элементы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Ориентировка на схеме местности.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Кольцевое движение. Шоссе. Автотрасса. Автомагистраль. Транспортная развязка. Переправа. Мост.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Мы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дорожного движения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Поведение на улице и в общественном транспорте.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Темное время суток. </w:t>
            </w:r>
            <w:proofErr w:type="spellStart"/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Световозвращающий</w:t>
            </w:r>
            <w:proofErr w:type="spellEnd"/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элемент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(светоотражатель).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217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ситуации дорожно-транспортном </w:t>
            </w: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происшествии. Вызов экстренных служб. Элементы первой помощи: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(позвать на помощь людей, вызвать скорую помощь, службу спасения).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Группы дорожных знаков (предупреждающие, знаки приоритета, запрещающие, предписывающие, знаки особых предписаний, </w:t>
            </w: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информационные, знаки сервиса, знаки дополнительной информации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(таблички)).</w:t>
            </w:r>
            <w:proofErr w:type="gramEnd"/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Работа ГИБДД.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Дорожные знаки «Главная дорога», «Уступите дорогу».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«Автозаправочная станция», «Гостиница или мотель», «Пост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дорожно-патрульной службы», «Круговое движение».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Виды светофоров: с дополнительной секцией.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Опасные ситуации на дороге (дорожные «ловушки»)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Ориентировка на ближайшей к детскому саду местности. Безопасный путь к школе. Ситуация с неисправным светофором. Правила </w:t>
            </w: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>поведения на нерегулируемом перекрестке.</w:t>
            </w:r>
          </w:p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нарушения правил дорожного движения. </w:t>
            </w:r>
            <w:r w:rsidRPr="00427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Ответственность за нарушение правил дорожного движения.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239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занятий в год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27547" w:rsidRPr="00427547" w:rsidTr="005554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ind w:left="1181"/>
              <w:rPr>
                <w:rFonts w:ascii="Times New Roman" w:hAnsi="Times New Roman" w:cs="Times New Roman"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Итого часов (</w:t>
            </w:r>
            <w:proofErr w:type="spellStart"/>
            <w:r w:rsidRPr="0042754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порегиональному</w:t>
            </w:r>
            <w:proofErr w:type="spellEnd"/>
            <w:r w:rsidRPr="0042754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стандарту)***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547" w:rsidRPr="00427547" w:rsidRDefault="00427547" w:rsidP="004275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4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427547" w:rsidRPr="00427547" w:rsidRDefault="00427547" w:rsidP="00427547">
      <w:pPr>
        <w:shd w:val="clear" w:color="auto" w:fill="FFFFFF"/>
        <w:spacing w:after="0" w:line="240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2"/>
          <w:sz w:val="24"/>
          <w:szCs w:val="24"/>
        </w:rPr>
        <w:t>* разделы программы выделены жирным шрифтом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58" w:firstLine="720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8"/>
          <w:sz w:val="24"/>
          <w:szCs w:val="24"/>
        </w:rPr>
        <w:t xml:space="preserve">**темы сформулированы широко, раскрывают программное содержание </w:t>
      </w:r>
      <w:r w:rsidRPr="00427547">
        <w:rPr>
          <w:rFonts w:ascii="Times New Roman" w:hAnsi="Times New Roman" w:cs="Times New Roman"/>
          <w:sz w:val="24"/>
          <w:szCs w:val="24"/>
        </w:rPr>
        <w:t>занятия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51" w:right="302" w:firstLine="727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0"/>
          <w:sz w:val="24"/>
          <w:szCs w:val="24"/>
        </w:rPr>
        <w:t xml:space="preserve">***Всего за 4 года освоения программного содержания с детьми проводится </w:t>
      </w:r>
      <w:r w:rsidRPr="00427547">
        <w:rPr>
          <w:rFonts w:ascii="Times New Roman" w:hAnsi="Times New Roman" w:cs="Times New Roman"/>
          <w:sz w:val="24"/>
          <w:szCs w:val="24"/>
        </w:rPr>
        <w:t>24 занятия.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right="151"/>
        <w:jc w:val="center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Список литературы для чтения детям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842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Вторая младшая группа (от 3 до 4 лет)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58" w:right="295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А. «Грузовик»,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Б. «Шофёр», Коваль Т. «Мой огромный грузовик», Коваль Т. «Такие разные машины»,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Шипошина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Т. «Маленький автобус», Берестов В. «Про машину»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Средняя группа (от 4 до 5 лет)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58" w:right="29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Маршак С. «Мяч», Усачев А. «Правила дорожного движения в стихах», </w:t>
      </w:r>
      <w:r w:rsidRPr="00427547">
        <w:rPr>
          <w:rFonts w:ascii="Times New Roman" w:hAnsi="Times New Roman" w:cs="Times New Roman"/>
          <w:sz w:val="24"/>
          <w:szCs w:val="24"/>
        </w:rPr>
        <w:t xml:space="preserve">Головко В. «Правила движения», Яковлев Ю. «Правила движения»,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Григас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О.Л. «Светофор», Турина И. «Правила дорожного движения»,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Фархади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Р. «Светофор»,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Биссет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Д. «Про малютку-автобус, который боялся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темноты», </w:t>
      </w:r>
      <w:proofErr w:type="spellStart"/>
      <w:r w:rsidRPr="00427547">
        <w:rPr>
          <w:rFonts w:ascii="Times New Roman" w:hAnsi="Times New Roman" w:cs="Times New Roman"/>
          <w:spacing w:val="-1"/>
          <w:sz w:val="24"/>
          <w:szCs w:val="24"/>
        </w:rPr>
        <w:t>Лекомцев</w:t>
      </w:r>
      <w:proofErr w:type="spellEnd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 А. «Учим правила дорожного движения».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13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Старшая группа (от 5 до 6 лет)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" w:right="158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47">
        <w:rPr>
          <w:rFonts w:ascii="Times New Roman" w:hAnsi="Times New Roman" w:cs="Times New Roman"/>
          <w:sz w:val="24"/>
          <w:szCs w:val="24"/>
        </w:rPr>
        <w:t xml:space="preserve">Дорохов А. «Заборчик вдоль тротуара», «Шлагбаум», Северный А. «Светофор»,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М. «Светофор», Кожевников В. «Светофор», «Машины», «Песенка о правилах», «Пешеходный светофор»,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Лешкевич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Н.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«Гололёд», Емельянова О. «Стихи о дорожных знаках», </w:t>
      </w:r>
      <w:proofErr w:type="spellStart"/>
      <w:r w:rsidRPr="00427547">
        <w:rPr>
          <w:rFonts w:ascii="Times New Roman" w:hAnsi="Times New Roman" w:cs="Times New Roman"/>
          <w:spacing w:val="-1"/>
          <w:sz w:val="24"/>
          <w:szCs w:val="24"/>
        </w:rPr>
        <w:t>Пишумов</w:t>
      </w:r>
      <w:proofErr w:type="spellEnd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 «Я. Азбука </w:t>
      </w:r>
      <w:r w:rsidRPr="00427547">
        <w:rPr>
          <w:rFonts w:ascii="Times New Roman" w:hAnsi="Times New Roman" w:cs="Times New Roman"/>
          <w:sz w:val="24"/>
          <w:szCs w:val="24"/>
        </w:rPr>
        <w:t xml:space="preserve">города», «Просто это знак такой...», Берг Л. «Пит и трёхколёсный велосипед»,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Тюняев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А. «Правила дорожного движения», Чижов Г. «Уроки светофора», Дружинина М. «Научи нас, светофор!».</w:t>
      </w:r>
      <w:proofErr w:type="gramEnd"/>
    </w:p>
    <w:p w:rsidR="00427547" w:rsidRPr="00427547" w:rsidRDefault="00427547" w:rsidP="00427547">
      <w:pPr>
        <w:shd w:val="clear" w:color="auto" w:fill="FFFFFF"/>
        <w:spacing w:after="0" w:line="240" w:lineRule="auto"/>
        <w:ind w:left="713"/>
        <w:rPr>
          <w:rFonts w:ascii="Times New Roman" w:hAnsi="Times New Roman" w:cs="Times New Roman"/>
          <w:b/>
          <w:bCs/>
          <w:sz w:val="24"/>
          <w:szCs w:val="24"/>
        </w:rPr>
      </w:pPr>
    </w:p>
    <w:p w:rsidR="00427547" w:rsidRPr="00427547" w:rsidRDefault="00427547" w:rsidP="00427547">
      <w:pPr>
        <w:shd w:val="clear" w:color="auto" w:fill="FFFFFF"/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</w:t>
      </w:r>
      <w:r w:rsidRPr="004275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Pr="00427547">
        <w:rPr>
          <w:rFonts w:ascii="Times New Roman" w:hAnsi="Times New Roman" w:cs="Times New Roman"/>
          <w:b/>
          <w:bCs/>
          <w:sz w:val="24"/>
          <w:szCs w:val="24"/>
        </w:rPr>
        <w:t xml:space="preserve">школе группа (от 6 до </w:t>
      </w:r>
      <w:r w:rsidRPr="00427547">
        <w:rPr>
          <w:rFonts w:ascii="Times New Roman" w:hAnsi="Times New Roman" w:cs="Times New Roman"/>
          <w:sz w:val="24"/>
          <w:szCs w:val="24"/>
        </w:rPr>
        <w:t xml:space="preserve">7 </w:t>
      </w:r>
      <w:r w:rsidRPr="00427547">
        <w:rPr>
          <w:rFonts w:ascii="Times New Roman" w:hAnsi="Times New Roman" w:cs="Times New Roman"/>
          <w:b/>
          <w:bCs/>
          <w:sz w:val="24"/>
          <w:szCs w:val="24"/>
        </w:rPr>
        <w:t>лет)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14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27547">
        <w:rPr>
          <w:rFonts w:ascii="Times New Roman" w:hAnsi="Times New Roman" w:cs="Times New Roman"/>
          <w:sz w:val="24"/>
          <w:szCs w:val="24"/>
        </w:rPr>
        <w:t>Юрмин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Г. «Любопытный мышонок», Носов Н. «Автомобиль», Михалков С. «В лесу, где всё без правил», «Велосипедист», «Скверная история»,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Гальперштейн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Л. «Трамвай и его семья», Яковлев С. «Читает книжку глупый слон...»,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Пишумов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Я. «Юрка живёт на другой стороне...»,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Бедарев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О. «Азбука безопасности», «Если бы...»,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Семерин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В. «Запрещается - разрешается»,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С. «Трамвай», Берестов В. «Это еду я бегом...»,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Гангов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Л. «Кто храбрей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 xml:space="preserve">?»,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Дмоховский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А. «Чудесный островок», Волков С. «Про правила дорожного движения», Белых В. «Правила дорожного движения для юного пешехода», Дружинина М. «Правила движения не</w:t>
      </w:r>
      <w:r w:rsidRPr="00427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терпят нарушения!», </w:t>
      </w:r>
      <w:proofErr w:type="spellStart"/>
      <w:r w:rsidRPr="00427547">
        <w:rPr>
          <w:rFonts w:ascii="Times New Roman" w:hAnsi="Times New Roman" w:cs="Times New Roman"/>
          <w:spacing w:val="-1"/>
          <w:sz w:val="24"/>
          <w:szCs w:val="24"/>
        </w:rPr>
        <w:t>Элькин</w:t>
      </w:r>
      <w:proofErr w:type="spellEnd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 Г. «Детям о правилах дорожного движения».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Литература для домашнего чтения детям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/>
        <w:rPr>
          <w:rFonts w:ascii="Times New Roman" w:hAnsi="Times New Roman" w:cs="Times New Roman"/>
          <w:spacing w:val="-26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Азбука пешехода - М.: </w:t>
      </w:r>
      <w:proofErr w:type="spellStart"/>
      <w:r w:rsidRPr="00427547">
        <w:rPr>
          <w:rFonts w:ascii="Times New Roman" w:hAnsi="Times New Roman" w:cs="Times New Roman"/>
          <w:spacing w:val="-1"/>
          <w:sz w:val="24"/>
          <w:szCs w:val="24"/>
        </w:rPr>
        <w:t>Оникс-Лит</w:t>
      </w:r>
      <w:proofErr w:type="spellEnd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, 2012. -12 </w:t>
      </w:r>
      <w:proofErr w:type="gramStart"/>
      <w:r w:rsidRPr="00427547">
        <w:rPr>
          <w:rFonts w:ascii="Times New Roman" w:hAnsi="Times New Roman" w:cs="Times New Roman"/>
          <w:spacing w:val="-1"/>
          <w:sz w:val="24"/>
          <w:szCs w:val="24"/>
        </w:rPr>
        <w:t>с</w:t>
      </w:r>
      <w:proofErr w:type="gramEnd"/>
      <w:r w:rsidRPr="0042754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 w:right="144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Правила дорожного движения для самых маленьких. - М.: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Оникс-Лит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>, 2017.-20 с.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/>
        <w:rPr>
          <w:rFonts w:ascii="Times New Roman" w:hAnsi="Times New Roman" w:cs="Times New Roman"/>
          <w:spacing w:val="-15"/>
          <w:sz w:val="24"/>
          <w:szCs w:val="24"/>
        </w:rPr>
      </w:pPr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Казанцева М. Как </w:t>
      </w:r>
      <w:proofErr w:type="spellStart"/>
      <w:r w:rsidRPr="00427547">
        <w:rPr>
          <w:rFonts w:ascii="Times New Roman" w:hAnsi="Times New Roman" w:cs="Times New Roman"/>
          <w:spacing w:val="-2"/>
          <w:sz w:val="24"/>
          <w:szCs w:val="24"/>
        </w:rPr>
        <w:t>Стешка</w:t>
      </w:r>
      <w:proofErr w:type="spellEnd"/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 и Люся правила дорожного движения учили /</w:t>
      </w:r>
      <w:proofErr w:type="gramStart"/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 ;</w:t>
      </w:r>
      <w:proofErr w:type="gramEnd"/>
      <w:r w:rsidRPr="00427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М. Казанцева - М.: Агентство «Суфлер», Ростов </w:t>
      </w:r>
      <w:proofErr w:type="spellStart"/>
      <w:r w:rsidRPr="00427547">
        <w:rPr>
          <w:rFonts w:ascii="Times New Roman" w:hAnsi="Times New Roman" w:cs="Times New Roman"/>
          <w:spacing w:val="-1"/>
          <w:sz w:val="24"/>
          <w:szCs w:val="24"/>
        </w:rPr>
        <w:t>н</w:t>
      </w:r>
      <w:proofErr w:type="spellEnd"/>
      <w:r w:rsidRPr="00427547">
        <w:rPr>
          <w:rFonts w:ascii="Times New Roman" w:hAnsi="Times New Roman" w:cs="Times New Roman"/>
          <w:spacing w:val="-1"/>
          <w:sz w:val="24"/>
          <w:szCs w:val="24"/>
        </w:rPr>
        <w:t>/Д: Феникс, 2013 - 61 с.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/>
        <w:rPr>
          <w:rFonts w:ascii="Times New Roman" w:hAnsi="Times New Roman" w:cs="Times New Roman"/>
          <w:spacing w:val="-15"/>
          <w:sz w:val="24"/>
          <w:szCs w:val="24"/>
        </w:rPr>
      </w:pPr>
      <w:proofErr w:type="spellStart"/>
      <w:r w:rsidRPr="00427547">
        <w:rPr>
          <w:rFonts w:ascii="Times New Roman" w:hAnsi="Times New Roman" w:cs="Times New Roman"/>
          <w:spacing w:val="-1"/>
          <w:sz w:val="24"/>
          <w:szCs w:val="24"/>
        </w:rPr>
        <w:t>Шалаева</w:t>
      </w:r>
      <w:proofErr w:type="spellEnd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 Г.П. Азбука маленького пешехода/ Г.П. </w:t>
      </w:r>
      <w:proofErr w:type="spellStart"/>
      <w:r w:rsidRPr="00427547">
        <w:rPr>
          <w:rFonts w:ascii="Times New Roman" w:hAnsi="Times New Roman" w:cs="Times New Roman"/>
          <w:spacing w:val="-1"/>
          <w:sz w:val="24"/>
          <w:szCs w:val="24"/>
        </w:rPr>
        <w:t>Шалаева</w:t>
      </w:r>
      <w:proofErr w:type="spellEnd"/>
      <w:r w:rsidRPr="00427547">
        <w:rPr>
          <w:rFonts w:ascii="Times New Roman" w:hAnsi="Times New Roman" w:cs="Times New Roman"/>
          <w:spacing w:val="-1"/>
          <w:sz w:val="24"/>
          <w:szCs w:val="24"/>
        </w:rPr>
        <w:t>. - М.: Слово,</w:t>
      </w:r>
      <w:proofErr w:type="gramStart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 ,</w:t>
      </w:r>
      <w:proofErr w:type="gramEnd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>, 2007.-176 с.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/>
        <w:rPr>
          <w:rFonts w:ascii="Times New Roman" w:hAnsi="Times New Roman" w:cs="Times New Roman"/>
          <w:spacing w:val="-19"/>
          <w:sz w:val="24"/>
          <w:szCs w:val="24"/>
        </w:rPr>
      </w:pP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Шалаева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Г.П. Дорожные знаки для маленьких пешеходов/ Г.П.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Шалаева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. - М.: Слово,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, 2007. - 80 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>.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 w:right="13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Усачев А. Правила дорожного движения для будущих водителей и их родителей/ А. Усачев. - М.: Самовар, 2009. - 65 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>.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 w:right="151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 xml:space="preserve">Усачев А. Азбука хорошего поведения в стихах/ А. Усачев. - М.: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- Пресс, </w:t>
      </w:r>
      <w:r w:rsidRPr="00427547">
        <w:rPr>
          <w:rFonts w:ascii="Times New Roman" w:hAnsi="Times New Roman" w:cs="Times New Roman"/>
          <w:sz w:val="24"/>
          <w:szCs w:val="24"/>
        </w:rPr>
        <w:lastRenderedPageBreak/>
        <w:t xml:space="preserve">2009. - 80 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>.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/>
        <w:rPr>
          <w:rFonts w:ascii="Times New Roman" w:hAnsi="Times New Roman" w:cs="Times New Roman"/>
          <w:spacing w:val="-19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Азбука дороги// Детская энциклопедия. - 2007. - №11. - 72 </w:t>
      </w:r>
      <w:proofErr w:type="gramStart"/>
      <w:r w:rsidRPr="00427547">
        <w:rPr>
          <w:rFonts w:ascii="Times New Roman" w:hAnsi="Times New Roman" w:cs="Times New Roman"/>
          <w:spacing w:val="-1"/>
          <w:sz w:val="24"/>
          <w:szCs w:val="24"/>
        </w:rPr>
        <w:t>с</w:t>
      </w:r>
      <w:proofErr w:type="gramEnd"/>
      <w:r w:rsidRPr="0042754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/>
        <w:rPr>
          <w:rFonts w:ascii="Times New Roman" w:hAnsi="Times New Roman" w:cs="Times New Roman"/>
          <w:spacing w:val="-15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За безопасность на дорогах// Детская энциклопедия. - 2006. -№8 - 56 </w:t>
      </w:r>
      <w:proofErr w:type="gramStart"/>
      <w:r w:rsidRPr="00427547">
        <w:rPr>
          <w:rFonts w:ascii="Times New Roman" w:hAnsi="Times New Roman" w:cs="Times New Roman"/>
          <w:spacing w:val="-1"/>
          <w:sz w:val="24"/>
          <w:szCs w:val="24"/>
        </w:rPr>
        <w:t>с</w:t>
      </w:r>
      <w:proofErr w:type="gramEnd"/>
      <w:r w:rsidRPr="0042754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27547" w:rsidRPr="00427547" w:rsidRDefault="00427547" w:rsidP="00427547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" w:right="137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Мурзин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 В. Светофор/ В. </w:t>
      </w:r>
      <w:proofErr w:type="spellStart"/>
      <w:r w:rsidRPr="00427547">
        <w:rPr>
          <w:rFonts w:ascii="Times New Roman" w:hAnsi="Times New Roman" w:cs="Times New Roman"/>
          <w:sz w:val="24"/>
          <w:szCs w:val="24"/>
        </w:rPr>
        <w:t>Мурзин</w:t>
      </w:r>
      <w:proofErr w:type="spellEnd"/>
      <w:r w:rsidRPr="00427547">
        <w:rPr>
          <w:rFonts w:ascii="Times New Roman" w:hAnsi="Times New Roman" w:cs="Times New Roman"/>
          <w:sz w:val="24"/>
          <w:szCs w:val="24"/>
        </w:rPr>
        <w:t xml:space="preserve">, С. Миролюбов. - Уфа: Башкирское кн. изд-во, 1988.-29 </w:t>
      </w:r>
      <w:proofErr w:type="gramStart"/>
      <w:r w:rsidRPr="004275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7547">
        <w:rPr>
          <w:rFonts w:ascii="Times New Roman" w:hAnsi="Times New Roman" w:cs="Times New Roman"/>
          <w:sz w:val="24"/>
          <w:szCs w:val="24"/>
        </w:rPr>
        <w:t>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right="94"/>
        <w:jc w:val="center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Ш.2. Целевые ориентиры (по разделам)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right="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(возраст 6-7 лет)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right="94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Pr="00427547">
        <w:rPr>
          <w:rFonts w:ascii="Times New Roman" w:hAnsi="Times New Roman" w:cs="Times New Roman"/>
          <w:b/>
          <w:bCs/>
          <w:spacing w:val="-2"/>
          <w:sz w:val="24"/>
          <w:szCs w:val="24"/>
        </w:rPr>
        <w:t>Транспортный мир</w:t>
      </w:r>
    </w:p>
    <w:p w:rsidR="00427547" w:rsidRPr="00427547" w:rsidRDefault="00427547" w:rsidP="00427547">
      <w:pPr>
        <w:shd w:val="clear" w:color="auto" w:fill="FFFFFF"/>
        <w:tabs>
          <w:tab w:val="left" w:pos="864"/>
        </w:tabs>
        <w:spacing w:after="0" w:line="240" w:lineRule="auto"/>
        <w:ind w:left="698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-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названия транспортных средств (специальная техника);</w:t>
      </w:r>
    </w:p>
    <w:p w:rsidR="00427547" w:rsidRPr="00427547" w:rsidRDefault="00427547" w:rsidP="00427547">
      <w:pPr>
        <w:shd w:val="clear" w:color="auto" w:fill="FFFFFF"/>
        <w:tabs>
          <w:tab w:val="left" w:pos="1008"/>
        </w:tabs>
        <w:spacing w:after="0" w:line="240" w:lineRule="auto"/>
        <w:ind w:right="2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-</w:t>
      </w:r>
      <w:r w:rsidRPr="00427547">
        <w:rPr>
          <w:rFonts w:ascii="Times New Roman" w:hAnsi="Times New Roman" w:cs="Times New Roman"/>
          <w:sz w:val="24"/>
          <w:szCs w:val="24"/>
        </w:rPr>
        <w:tab/>
        <w:t>названия основных проспектов, улиц, площадей (расположение жилого дома, детского сада).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698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Дорога и её элементы</w:t>
      </w:r>
    </w:p>
    <w:p w:rsidR="00427547" w:rsidRPr="00427547" w:rsidRDefault="00427547" w:rsidP="00427547">
      <w:pPr>
        <w:shd w:val="clear" w:color="auto" w:fill="FFFFFF"/>
        <w:tabs>
          <w:tab w:val="left" w:pos="871"/>
        </w:tabs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-</w:t>
      </w:r>
      <w:r w:rsidRPr="00427547">
        <w:rPr>
          <w:rFonts w:ascii="Times New Roman" w:hAnsi="Times New Roman" w:cs="Times New Roman"/>
          <w:sz w:val="24"/>
          <w:szCs w:val="24"/>
        </w:rPr>
        <w:tab/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ориентировка на схеме местности;</w:t>
      </w:r>
    </w:p>
    <w:p w:rsidR="00427547" w:rsidRPr="00427547" w:rsidRDefault="00427547" w:rsidP="00427547">
      <w:pPr>
        <w:shd w:val="clear" w:color="auto" w:fill="FFFFFF"/>
        <w:tabs>
          <w:tab w:val="left" w:pos="979"/>
        </w:tabs>
        <w:spacing w:after="0" w:line="240" w:lineRule="auto"/>
        <w:ind w:right="14" w:firstLine="7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47">
        <w:rPr>
          <w:rFonts w:ascii="Times New Roman" w:hAnsi="Times New Roman" w:cs="Times New Roman"/>
          <w:sz w:val="24"/>
          <w:szCs w:val="24"/>
        </w:rPr>
        <w:t>-</w:t>
      </w:r>
      <w:r w:rsidRPr="00427547">
        <w:rPr>
          <w:rFonts w:ascii="Times New Roman" w:hAnsi="Times New Roman" w:cs="Times New Roman"/>
          <w:sz w:val="24"/>
          <w:szCs w:val="24"/>
        </w:rPr>
        <w:tab/>
        <w:t xml:space="preserve">знание элементов дороги: проезжая часть, тротуар; пешеходный переход; перекресток; железнодорожный переезд; кольцевое движение;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шоссе; автотрасса; автомагистраль; транспортная развязка; переправа; мост.</w:t>
      </w:r>
      <w:proofErr w:type="gramEnd"/>
    </w:p>
    <w:p w:rsidR="00427547" w:rsidRPr="00427547" w:rsidRDefault="00427547" w:rsidP="00427547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Мы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участники дорожного движения</w:t>
      </w:r>
    </w:p>
    <w:p w:rsidR="00427547" w:rsidRPr="00427547" w:rsidRDefault="00427547" w:rsidP="00427547">
      <w:pPr>
        <w:widowControl w:val="0"/>
        <w:numPr>
          <w:ilvl w:val="0"/>
          <w:numId w:val="12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культура поведения на улице и в общественном транспорте;</w:t>
      </w:r>
    </w:p>
    <w:p w:rsidR="00427547" w:rsidRPr="00427547" w:rsidRDefault="00427547" w:rsidP="00427547">
      <w:pPr>
        <w:widowControl w:val="0"/>
        <w:numPr>
          <w:ilvl w:val="0"/>
          <w:numId w:val="12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использование </w:t>
      </w:r>
      <w:proofErr w:type="spellStart"/>
      <w:r w:rsidRPr="00427547">
        <w:rPr>
          <w:rFonts w:ascii="Times New Roman" w:hAnsi="Times New Roman" w:cs="Times New Roman"/>
          <w:spacing w:val="-1"/>
          <w:sz w:val="24"/>
          <w:szCs w:val="24"/>
        </w:rPr>
        <w:t>световозвращающих</w:t>
      </w:r>
      <w:proofErr w:type="spellEnd"/>
      <w:r w:rsidRPr="00427547">
        <w:rPr>
          <w:rFonts w:ascii="Times New Roman" w:hAnsi="Times New Roman" w:cs="Times New Roman"/>
          <w:spacing w:val="-1"/>
          <w:sz w:val="24"/>
          <w:szCs w:val="24"/>
        </w:rPr>
        <w:t xml:space="preserve"> элементов темное время суток;</w:t>
      </w:r>
    </w:p>
    <w:p w:rsidR="00427547" w:rsidRPr="00427547" w:rsidRDefault="00427547" w:rsidP="00427547">
      <w:pPr>
        <w:widowControl w:val="0"/>
        <w:numPr>
          <w:ilvl w:val="0"/>
          <w:numId w:val="13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after="0" w:line="240" w:lineRule="auto"/>
        <w:ind w:left="14" w:right="2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3"/>
          <w:sz w:val="24"/>
          <w:szCs w:val="24"/>
        </w:rPr>
        <w:t xml:space="preserve">правила поведения в ситуации дорожно-транспортного происшествия; </w:t>
      </w:r>
      <w:r w:rsidRPr="00427547">
        <w:rPr>
          <w:rFonts w:ascii="Times New Roman" w:hAnsi="Times New Roman" w:cs="Times New Roman"/>
          <w:sz w:val="24"/>
          <w:szCs w:val="24"/>
        </w:rPr>
        <w:t>вызов экстренных служб;</w:t>
      </w:r>
    </w:p>
    <w:p w:rsidR="00427547" w:rsidRPr="00427547" w:rsidRDefault="00427547" w:rsidP="00427547">
      <w:pPr>
        <w:widowControl w:val="0"/>
        <w:numPr>
          <w:ilvl w:val="0"/>
          <w:numId w:val="12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элементы первой помощи.</w:t>
      </w:r>
    </w:p>
    <w:p w:rsidR="00427547" w:rsidRPr="00427547" w:rsidRDefault="00427547" w:rsidP="00427547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Средства регулирования дорожного движения</w:t>
      </w:r>
    </w:p>
    <w:p w:rsidR="00427547" w:rsidRPr="00427547" w:rsidRDefault="00427547" w:rsidP="00427547">
      <w:pPr>
        <w:widowControl w:val="0"/>
        <w:numPr>
          <w:ilvl w:val="0"/>
          <w:numId w:val="14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2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знание истории возникновения светофора, значения сигналов светофора; работа ГИБДД;</w:t>
      </w:r>
    </w:p>
    <w:p w:rsidR="00427547" w:rsidRPr="00427547" w:rsidRDefault="00427547" w:rsidP="00427547">
      <w:pPr>
        <w:widowControl w:val="0"/>
        <w:numPr>
          <w:ilvl w:val="0"/>
          <w:numId w:val="14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22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47">
        <w:rPr>
          <w:rFonts w:ascii="Times New Roman" w:hAnsi="Times New Roman" w:cs="Times New Roman"/>
          <w:sz w:val="24"/>
          <w:szCs w:val="24"/>
        </w:rPr>
        <w:t>различение групп дорожных знаков: (предупреждающие, знаки приоритета, запрещающие, предписывающие, знаки особых предписаний, информационные, знаки сервиса, знаки дополнительной информации (таблички)).</w:t>
      </w:r>
      <w:proofErr w:type="gramEnd"/>
    </w:p>
    <w:p w:rsidR="00427547" w:rsidRPr="00427547" w:rsidRDefault="00427547" w:rsidP="00427547">
      <w:pPr>
        <w:shd w:val="clear" w:color="auto" w:fill="FFFFFF"/>
        <w:spacing w:after="0" w:line="240" w:lineRule="auto"/>
        <w:ind w:left="734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b/>
          <w:bCs/>
          <w:spacing w:val="-1"/>
          <w:sz w:val="24"/>
          <w:szCs w:val="24"/>
        </w:rPr>
        <w:t>Опасные ситуации на дороге (дорожные «ловушки»)</w:t>
      </w:r>
    </w:p>
    <w:p w:rsidR="00427547" w:rsidRPr="00427547" w:rsidRDefault="00427547" w:rsidP="00427547">
      <w:pPr>
        <w:widowControl w:val="0"/>
        <w:numPr>
          <w:ilvl w:val="0"/>
          <w:numId w:val="1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left="734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знание и использование безопасного пути к детскому саду и школе;</w:t>
      </w:r>
    </w:p>
    <w:p w:rsidR="00427547" w:rsidRPr="00427547" w:rsidRDefault="00427547" w:rsidP="00427547">
      <w:pPr>
        <w:widowControl w:val="0"/>
        <w:numPr>
          <w:ilvl w:val="0"/>
          <w:numId w:val="1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left="734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pacing w:val="-1"/>
          <w:sz w:val="24"/>
          <w:szCs w:val="24"/>
        </w:rPr>
        <w:t>соблюдение правил поведения на дороге;</w:t>
      </w:r>
    </w:p>
    <w:p w:rsidR="00427547" w:rsidRPr="00427547" w:rsidRDefault="00427547" w:rsidP="00427547">
      <w:pPr>
        <w:shd w:val="clear" w:color="auto" w:fill="FFFFFF"/>
        <w:tabs>
          <w:tab w:val="left" w:pos="1073"/>
        </w:tabs>
        <w:spacing w:after="0" w:line="240" w:lineRule="auto"/>
        <w:ind w:left="2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27547">
        <w:rPr>
          <w:rFonts w:ascii="Times New Roman" w:hAnsi="Times New Roman" w:cs="Times New Roman"/>
          <w:sz w:val="24"/>
          <w:szCs w:val="24"/>
        </w:rPr>
        <w:t>-</w:t>
      </w:r>
      <w:r w:rsidRPr="00427547">
        <w:rPr>
          <w:rFonts w:ascii="Times New Roman" w:hAnsi="Times New Roman" w:cs="Times New Roman"/>
          <w:sz w:val="24"/>
          <w:szCs w:val="24"/>
        </w:rPr>
        <w:tab/>
        <w:t xml:space="preserve">знание последствий нарушений правил дорожного движения; </w:t>
      </w:r>
      <w:r w:rsidRPr="00427547">
        <w:rPr>
          <w:rFonts w:ascii="Times New Roman" w:hAnsi="Times New Roman" w:cs="Times New Roman"/>
          <w:spacing w:val="-1"/>
          <w:sz w:val="24"/>
          <w:szCs w:val="24"/>
        </w:rPr>
        <w:t>ответственности за нарушение правил дорожного движения.</w:t>
      </w:r>
    </w:p>
    <w:p w:rsidR="00437492" w:rsidRPr="00427547" w:rsidRDefault="00437492" w:rsidP="00427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7492" w:rsidRPr="0042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16FA8E"/>
    <w:lvl w:ilvl="0">
      <w:numFmt w:val="bullet"/>
      <w:lvlText w:val="*"/>
      <w:lvlJc w:val="left"/>
    </w:lvl>
  </w:abstractNum>
  <w:abstractNum w:abstractNumId="1">
    <w:nsid w:val="0978768A"/>
    <w:multiLevelType w:val="singleLevel"/>
    <w:tmpl w:val="B412B3FC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2">
    <w:nsid w:val="36411BE3"/>
    <w:multiLevelType w:val="singleLevel"/>
    <w:tmpl w:val="14682B5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3E8C4551"/>
    <w:multiLevelType w:val="singleLevel"/>
    <w:tmpl w:val="14FC534E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>
    <w:nsid w:val="4D017090"/>
    <w:multiLevelType w:val="singleLevel"/>
    <w:tmpl w:val="E55E0436"/>
    <w:lvl w:ilvl="0">
      <w:start w:val="1"/>
      <w:numFmt w:val="decimal"/>
      <w:lvlText w:val="%1.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5">
    <w:nsid w:val="532C182E"/>
    <w:multiLevelType w:val="singleLevel"/>
    <w:tmpl w:val="B36CA406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>
    <w:nsid w:val="5C3E08AE"/>
    <w:multiLevelType w:val="singleLevel"/>
    <w:tmpl w:val="46942154"/>
    <w:lvl w:ilvl="0">
      <w:start w:val="1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7">
    <w:nsid w:val="69F05FA1"/>
    <w:multiLevelType w:val="singleLevel"/>
    <w:tmpl w:val="FBA81660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8">
    <w:nsid w:val="736B1A2F"/>
    <w:multiLevelType w:val="singleLevel"/>
    <w:tmpl w:val="6ADCDE34"/>
    <w:lvl w:ilvl="0">
      <w:start w:val="3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9">
    <w:nsid w:val="791E47E4"/>
    <w:multiLevelType w:val="singleLevel"/>
    <w:tmpl w:val="741CD35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7547"/>
    <w:rsid w:val="00427547"/>
    <w:rsid w:val="0043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75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dd-russia.com/pdd-russia/zna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3779</Words>
  <Characters>21545</Characters>
  <Application>Microsoft Office Word</Application>
  <DocSecurity>0</DocSecurity>
  <Lines>179</Lines>
  <Paragraphs>50</Paragraphs>
  <ScaleCrop>false</ScaleCrop>
  <Company>Grizli777</Company>
  <LinksUpToDate>false</LinksUpToDate>
  <CharactersWithSpaces>25274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2</cp:revision>
  <dcterms:created xsi:type="dcterms:W3CDTF">2023-10-16T09:17:00Z</dcterms:created>
  <dcterms:modified xsi:type="dcterms:W3CDTF">2023-10-16T09:18:00Z</dcterms:modified>
</cp:coreProperties>
</file>