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ABF3" w14:textId="60849F97" w:rsidR="001A68E8" w:rsidRPr="001A68E8" w:rsidRDefault="001A68E8" w:rsidP="001A68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44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 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МАУ ДО ЦТТ «Новолипецкий» г</w:t>
      </w:r>
      <w:r w:rsidR="0044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Липецка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комплектованию и сохранности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контингента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организации образовательно-досугового маршрута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городской</w:t>
      </w:r>
      <w:r w:rsidR="00442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моих увлечений»</w:t>
      </w:r>
    </w:p>
    <w:p w14:paraId="4710B5FA" w14:textId="49BCA323" w:rsidR="001A68E8" w:rsidRDefault="001A68E8" w:rsidP="00442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64CB4390" w14:textId="77777777" w:rsidR="00BA4F1B" w:rsidRPr="001A68E8" w:rsidRDefault="00BA4F1B" w:rsidP="00442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DACAE" w14:textId="77777777" w:rsidR="001A68E8" w:rsidRDefault="001A68E8" w:rsidP="004424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дополнительного образования детей способна отвечать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которые предъявляет общество к образованию.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 вековой опыт и опираясь на новейшие изобретения в науке и технике, обладает следующими преимуществами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193431" w14:textId="324691E3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выбора каждым ребенком образовательной области (направления и вида деятельности), направленности программы и времени ее освоения, педагога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1ADEE49" w14:textId="58578250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видов деятельности, удовлетворяющей разные интересы, склонности и потребности ребенка;</w:t>
      </w:r>
    </w:p>
    <w:p w14:paraId="63DA5D0E" w14:textId="4032411E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личностно-деятельностный характер образовательного процесса, способствующий развитию мотивации личности к познанию и творчес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C4C4F3B" w14:textId="1EDE2716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 к ребенку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ситуации 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успеха; </w:t>
      </w:r>
    </w:p>
    <w:p w14:paraId="36B2C32D" w14:textId="4F8F43BC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="006365F7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самопознания,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 личности;</w:t>
      </w:r>
    </w:p>
    <w:p w14:paraId="40F22EAE" w14:textId="70FE69F6" w:rsidR="001A68E8" w:rsidRPr="001A68E8" w:rsidRDefault="001A68E8" w:rsidP="001A68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за ребенком права на пробы и ошибки в выборе; </w:t>
      </w:r>
    </w:p>
    <w:p w14:paraId="7F59027D" w14:textId="77777777" w:rsidR="00BA4F1B" w:rsidRDefault="001A68E8" w:rsidP="00BA4F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определения результативности продвижения ребенка </w:t>
      </w:r>
      <w:r w:rsidR="006365F7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избранной им дополнительной </w:t>
      </w:r>
      <w:r w:rsidR="00442415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программы, которые 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увидеть ступени собственного развития.</w:t>
      </w:r>
    </w:p>
    <w:p w14:paraId="415C3689" w14:textId="1D05B763" w:rsidR="001A68E8" w:rsidRPr="00BA4F1B" w:rsidRDefault="001A68E8" w:rsidP="00BA4F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качества образовательного процесса </w:t>
      </w:r>
      <w:r w:rsidR="006365F7"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дополнительного образования </w:t>
      </w:r>
      <w:r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вести мониторинг педагогической деятельности, результатов учебно-воспитательной работы. Одним из важных результативных показателей является сохранность контингента учащихся.</w:t>
      </w:r>
      <w:r w:rsidR="006365F7"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</w:t>
      </w:r>
      <w:r w:rsidR="006365F7"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6365F7"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 дополнительного образования детей и взрослых» педагог должен уметь набирать и комплектовать группы учащихся на обучение,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учащихся, знать основные правила и технические приемы создания информационно-рекламных материалов, принципы и приемы презентации дополнительной общеобразовательной программы, техники и приемы вовлечения учащихся в деятельность.</w:t>
      </w:r>
    </w:p>
    <w:p w14:paraId="28D30C39" w14:textId="67B21D44" w:rsidR="006365F7" w:rsidRPr="001A68E8" w:rsidRDefault="001A68E8" w:rsidP="00442415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комплектовании групп учащихся </w:t>
      </w:r>
      <w:r w:rsid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дополнительного образования </w:t>
      </w:r>
      <w:r w:rsidR="006365F7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 следующие особенности:</w:t>
      </w:r>
    </w:p>
    <w:p w14:paraId="4DF0BDF6" w14:textId="77777777" w:rsidR="00442415" w:rsidRDefault="00442415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персонификация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9B3AF2" w14:textId="77777777" w:rsidR="00442415" w:rsidRDefault="006365F7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находится в центре всех педагогических сил, а образовательный процесс направлен на удовлетворение запросов ребенка и его родителей; </w:t>
      </w:r>
    </w:p>
    <w:p w14:paraId="2117D01F" w14:textId="4F59F1BA" w:rsidR="006365F7" w:rsidRPr="006365F7" w:rsidRDefault="006365F7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создаются индивидуальные образовательные маршруты;</w:t>
      </w:r>
    </w:p>
    <w:p w14:paraId="1AC66BA6" w14:textId="77777777" w:rsidR="001A68E8" w:rsidRPr="006365F7" w:rsidRDefault="001A68E8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мобильность: быстрое реагирование на запросы общества, потребности социума в расширении содержательных видов деятельности, разработка новых вариативных программ;</w:t>
      </w:r>
    </w:p>
    <w:p w14:paraId="630798DA" w14:textId="4AD5E248" w:rsidR="001A68E8" w:rsidRPr="006365F7" w:rsidRDefault="001A68E8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ориентация образовательного процесса;</w:t>
      </w:r>
    </w:p>
    <w:p w14:paraId="357FD9BC" w14:textId="09107E04" w:rsidR="001A68E8" w:rsidRPr="006365F7" w:rsidRDefault="001A68E8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многофункциональность: </w:t>
      </w:r>
      <w:r w:rsidR="0044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ДО </w:t>
      </w:r>
      <w:r w:rsidR="006365F7"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ЦТТ «Новолипецкий»</w:t>
      </w: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Липецка </w:t>
      </w: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образовательную деятельность по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направленностям, а также воспитательную культурно-досуговую деятельность;</w:t>
      </w:r>
    </w:p>
    <w:p w14:paraId="04D0C26A" w14:textId="77777777" w:rsidR="001A68E8" w:rsidRPr="006365F7" w:rsidRDefault="001A68E8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валеологизация</w:t>
      </w:r>
      <w:proofErr w:type="spellEnd"/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среды: создание условий для сохранения и улучшения психического и физического здоровья детей;</w:t>
      </w:r>
    </w:p>
    <w:p w14:paraId="57BF0A10" w14:textId="77777777" w:rsidR="001A68E8" w:rsidRPr="006365F7" w:rsidRDefault="001A68E8" w:rsidP="006365F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 другими учреждениями сферы образования, культуры, производства, а также с семьей.</w:t>
      </w:r>
    </w:p>
    <w:p w14:paraId="56F1F26F" w14:textId="17B92702" w:rsidR="001A68E8" w:rsidRPr="001A68E8" w:rsidRDefault="001A68E8" w:rsidP="008A07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636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рекомендаций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методической помощи педагогам дополнительного образования в выработке комплекса мероприятий по 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комплектованию и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контингента учащихся в дополнительном образовании детей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организации образовательно-досугового маршрута городской акции «Мир моих увлечений»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EE7860" w14:textId="7F4F0231" w:rsidR="001A68E8" w:rsidRPr="00BA4F1B" w:rsidRDefault="001A68E8" w:rsidP="008A07C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A4F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Данные методические рекомендации помогут педагогам дополнительного образования (как имеющим опыт работы, так и начинающим) выработать </w:t>
      </w:r>
      <w:r w:rsidR="008A07CF" w:rsidRPr="00BA4F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уникальную </w:t>
      </w:r>
      <w:r w:rsidRPr="00BA4F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тактику в работе по </w:t>
      </w:r>
      <w:r w:rsidR="008A07CF" w:rsidRPr="00BA4F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комплектованию и </w:t>
      </w:r>
      <w:r w:rsidRPr="00BA4F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сохранности контингента детей, определить содержание, этапы и выявить критерии эффективности данной деятельности.</w:t>
      </w:r>
    </w:p>
    <w:p w14:paraId="498CAB81" w14:textId="365C3B6B" w:rsidR="001A68E8" w:rsidRPr="001A68E8" w:rsidRDefault="001A68E8" w:rsidP="00FF350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комплектования </w:t>
      </w:r>
      <w:r w:rsidR="008A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объединения</w:t>
      </w:r>
    </w:p>
    <w:p w14:paraId="349C4948" w14:textId="3B880536" w:rsidR="001A68E8" w:rsidRPr="008A07CF" w:rsidRDefault="008A07CF" w:rsidP="007F3A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68E8"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 комплектования состава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1A68E8"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комплекс мероприятий:</w:t>
      </w:r>
    </w:p>
    <w:p w14:paraId="1CFD0BA8" w14:textId="62CD1919" w:rsidR="001A68E8" w:rsidRPr="008A07CF" w:rsidRDefault="001A68E8" w:rsidP="007F3A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</w:t>
      </w: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B4E427" w14:textId="236A1F75" w:rsidR="001A68E8" w:rsidRPr="008A07CF" w:rsidRDefault="001A68E8" w:rsidP="007F3A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необходимой документации;</w:t>
      </w:r>
    </w:p>
    <w:p w14:paraId="60A187E1" w14:textId="7A7AAC70" w:rsidR="001A68E8" w:rsidRPr="008A07CF" w:rsidRDefault="001A68E8" w:rsidP="007F3A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с родителями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законными представителями ребенка</w:t>
      </w: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E6A92B" w14:textId="77D351BC" w:rsidR="001A68E8" w:rsidRPr="008A07CF" w:rsidRDefault="001A68E8" w:rsidP="007F3A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детского коллектива.</w:t>
      </w:r>
    </w:p>
    <w:p w14:paraId="3EF495B6" w14:textId="07433B95" w:rsidR="001A68E8" w:rsidRDefault="001A68E8" w:rsidP="007F3AC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учащихся в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ДО 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ЦТТ «Новолипецкий»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Липецка в основном 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сентябре каждого года, но также зачисление может осуществляться и в 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всего календарного года.</w:t>
      </w:r>
    </w:p>
    <w:p w14:paraId="23A568E3" w14:textId="77777777" w:rsidR="00FF350E" w:rsidRPr="001A68E8" w:rsidRDefault="00FF350E" w:rsidP="00FF350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D8D0" w14:textId="38828D6C" w:rsidR="001A68E8" w:rsidRPr="001A68E8" w:rsidRDefault="001A68E8" w:rsidP="00FF350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</w:t>
      </w:r>
      <w:r w:rsidR="008A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</w:t>
      </w:r>
      <w:r w:rsidR="008A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деятельности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объединения</w:t>
      </w:r>
    </w:p>
    <w:p w14:paraId="67FA4DC8" w14:textId="77777777" w:rsidR="001A68E8" w:rsidRPr="001A68E8" w:rsidRDefault="001A68E8" w:rsidP="007F3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реклама:</w:t>
      </w:r>
    </w:p>
    <w:p w14:paraId="0886E3ED" w14:textId="36D8FA50" w:rsidR="001A68E8" w:rsidRPr="00FF350E" w:rsidRDefault="001A68E8" w:rsidP="007F3AC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в печатных средствах массовой информации, видеоролик 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F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ДО 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ЦТТ «Новолипецкий»</w:t>
      </w:r>
      <w:r w:rsidR="00F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Липецка </w:t>
      </w:r>
      <w:r w:rsidR="00F82F43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др.;</w:t>
      </w:r>
    </w:p>
    <w:p w14:paraId="058F888A" w14:textId="77777777" w:rsidR="00FF350E" w:rsidRDefault="001A68E8" w:rsidP="003551AE">
      <w:pPr>
        <w:pStyle w:val="a4"/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администрирование группы в социальных сетях, своевременное обновление информации о достижениях, преимуществах обучения в том или ином объединении;</w:t>
      </w:r>
    </w:p>
    <w:p w14:paraId="1C0626C2" w14:textId="77777777" w:rsidR="00FF350E" w:rsidRDefault="001A68E8" w:rsidP="003551AE">
      <w:pPr>
        <w:pStyle w:val="a4"/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рекламная афиша (развешивается в образовательных, медицинских и культурно-досуговых учреждениях, на подъездах жилых зданий и т.д.);</w:t>
      </w:r>
    </w:p>
    <w:p w14:paraId="208A8A8B" w14:textId="77777777" w:rsidR="00FF350E" w:rsidRDefault="001A68E8" w:rsidP="003551AE">
      <w:pPr>
        <w:pStyle w:val="a4"/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о-информационная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листовка;</w:t>
      </w:r>
    </w:p>
    <w:p w14:paraId="0122D115" w14:textId="1A3C90C5" w:rsidR="001A68E8" w:rsidRPr="00FF350E" w:rsidRDefault="001A68E8" w:rsidP="007F3AC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рекламная выставка работ учащихся 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объединения.</w:t>
      </w:r>
    </w:p>
    <w:p w14:paraId="2FBBCA01" w14:textId="7DF1BA14" w:rsidR="001A68E8" w:rsidRPr="001A68E8" w:rsidRDefault="001A68E8" w:rsidP="007F3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Устная реклама организуется в виде устных объявлений в образовательных и культурно-досуговых учреждениях.</w:t>
      </w:r>
    </w:p>
    <w:p w14:paraId="524144C2" w14:textId="77777777" w:rsidR="001A68E8" w:rsidRPr="001A68E8" w:rsidRDefault="001A68E8" w:rsidP="007F3A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зависимости от вида и формы рекламы она должна содержать следующую информацию:</w:t>
      </w:r>
    </w:p>
    <w:p w14:paraId="2CF794E4" w14:textId="39D216B3" w:rsidR="001A68E8" w:rsidRPr="00FF350E" w:rsidRDefault="001A68E8" w:rsidP="003551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организации;</w:t>
      </w:r>
    </w:p>
    <w:p w14:paraId="3117B8DC" w14:textId="428B03C6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адрес организации и ее сайта, на котором можно найти любую интересующую информацию;</w:t>
      </w:r>
    </w:p>
    <w:p w14:paraId="761B9514" w14:textId="290A47D4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объединения;</w:t>
      </w:r>
    </w:p>
    <w:p w14:paraId="1B331335" w14:textId="7B22FAC6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приема в 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объединение (возраст детей, уровень подготовки);</w:t>
      </w:r>
    </w:p>
    <w:p w14:paraId="1174A44F" w14:textId="52E9B524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справок;</w:t>
      </w:r>
    </w:p>
    <w:p w14:paraId="42D02C30" w14:textId="54195812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и часы записи и консультаций;</w:t>
      </w:r>
    </w:p>
    <w:p w14:paraId="473BFDD6" w14:textId="244A9035" w:rsidR="001A68E8" w:rsidRPr="00FF350E" w:rsidRDefault="001A68E8" w:rsidP="003551AE">
      <w:pPr>
        <w:pStyle w:val="a4"/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основе – платной или бесплатной проводятся занятия.</w:t>
      </w:r>
    </w:p>
    <w:p w14:paraId="6385D0C2" w14:textId="5C8D1E54" w:rsidR="001A68E8" w:rsidRPr="001A68E8" w:rsidRDefault="001A68E8" w:rsidP="00FF350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Массовая запись в </w:t>
      </w:r>
      <w:r w:rsidR="008A0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</w:t>
      </w: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объединения</w:t>
      </w:r>
    </w:p>
    <w:p w14:paraId="1FA69066" w14:textId="3528C432" w:rsidR="001A68E8" w:rsidRPr="001A68E8" w:rsidRDefault="001A68E8" w:rsidP="00355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Массовая запись в 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объединения проводится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(сентябр</w:t>
      </w:r>
      <w:r w:rsidR="008A07CF"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 следующие мероприятия:</w:t>
      </w:r>
    </w:p>
    <w:p w14:paraId="53FE5E70" w14:textId="7796E08F" w:rsidR="001A68E8" w:rsidRPr="00FF350E" w:rsidRDefault="001A68E8" w:rsidP="003551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агитацию детей в образовательных учреждениях;</w:t>
      </w:r>
    </w:p>
    <w:p w14:paraId="6079D02B" w14:textId="7CB894BC" w:rsidR="001A68E8" w:rsidRPr="00FF350E" w:rsidRDefault="001A68E8" w:rsidP="003551AE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развешивание афиш;</w:t>
      </w:r>
    </w:p>
    <w:p w14:paraId="3C33E786" w14:textId="33D8AFBB" w:rsidR="001A68E8" w:rsidRPr="00FF350E" w:rsidRDefault="001A68E8" w:rsidP="003551AE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родительских собраний в образовательных организациях;</w:t>
      </w:r>
    </w:p>
    <w:p w14:paraId="2E45DAB8" w14:textId="02956973" w:rsidR="001A68E8" w:rsidRPr="00FF350E" w:rsidRDefault="001A68E8" w:rsidP="003551AE">
      <w:pPr>
        <w:pStyle w:val="a4"/>
        <w:numPr>
          <w:ilvl w:val="0"/>
          <w:numId w:val="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Дн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A07CF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«Новолипецкий»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Липецка 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31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объединения.</w:t>
      </w:r>
    </w:p>
    <w:p w14:paraId="48E492EB" w14:textId="35492C45" w:rsidR="001A68E8" w:rsidRPr="00FF350E" w:rsidRDefault="001A68E8" w:rsidP="003551A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 представляет собой своеобразны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и - экскурсии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из целого комплекса мероприятий. В их число входят:</w:t>
      </w:r>
    </w:p>
    <w:p w14:paraId="03E5258E" w14:textId="132D17A6" w:rsidR="001A68E8" w:rsidRPr="00FF350E" w:rsidRDefault="001A68E8" w:rsidP="003551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запись в детские объединения;</w:t>
      </w:r>
    </w:p>
    <w:p w14:paraId="4C6F433A" w14:textId="77777777" w:rsidR="00FF350E" w:rsidRPr="00FF350E" w:rsidRDefault="001A68E8" w:rsidP="003551AE">
      <w:pPr>
        <w:pStyle w:val="a4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и консультации с педагогом (педагогами);</w:t>
      </w:r>
    </w:p>
    <w:p w14:paraId="6B6DA54D" w14:textId="77777777" w:rsidR="00FF350E" w:rsidRPr="00FF350E" w:rsidRDefault="001A68E8" w:rsidP="003551AE">
      <w:pPr>
        <w:pStyle w:val="a4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деятельности детского объединения;</w:t>
      </w:r>
    </w:p>
    <w:p w14:paraId="238E2FA3" w14:textId="4355F5C4" w:rsidR="001A68E8" w:rsidRPr="00FF350E" w:rsidRDefault="001A68E8" w:rsidP="003551AE">
      <w:pPr>
        <w:pStyle w:val="a4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выставок работ учащихся </w:t>
      </w:r>
      <w:r w:rsidR="00550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объединений;</w:t>
      </w:r>
    </w:p>
    <w:p w14:paraId="20C658B5" w14:textId="36B3B733" w:rsidR="001A68E8" w:rsidRPr="00FF350E" w:rsidRDefault="001A68E8" w:rsidP="003551A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мастер-классы педагога и учащихся </w:t>
      </w:r>
      <w:r w:rsidR="00A31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объединения;</w:t>
      </w:r>
    </w:p>
    <w:p w14:paraId="378C25D6" w14:textId="6195606C" w:rsidR="001A68E8" w:rsidRPr="00FF350E" w:rsidRDefault="001A68E8" w:rsidP="003551AE">
      <w:pPr>
        <w:pStyle w:val="a4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собрание </w:t>
      </w:r>
      <w:r w:rsidR="00A31B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объединения.</w:t>
      </w:r>
    </w:p>
    <w:p w14:paraId="16944A4D" w14:textId="77777777" w:rsidR="001A68E8" w:rsidRPr="001A68E8" w:rsidRDefault="001A68E8" w:rsidP="00FF350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Организационное собрание</w:t>
      </w:r>
    </w:p>
    <w:p w14:paraId="51F3315B" w14:textId="6374B797" w:rsidR="001A68E8" w:rsidRPr="001A68E8" w:rsidRDefault="001A68E8" w:rsidP="00355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организационном </w:t>
      </w:r>
      <w:r w:rsidR="00F82F43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доступной для детей и родителей форме необходимо познакомить:</w:t>
      </w:r>
    </w:p>
    <w:p w14:paraId="79B95189" w14:textId="5A2AF912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общим содержанием дополнительной 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 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программы;</w:t>
      </w:r>
    </w:p>
    <w:p w14:paraId="557A0109" w14:textId="02F3F5C5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перспективами на текущий учебный год;</w:t>
      </w:r>
    </w:p>
    <w:p w14:paraId="4486914F" w14:textId="78BD0D58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расписанием занятий, согласовав при этом удобное для всех время;</w:t>
      </w:r>
    </w:p>
    <w:p w14:paraId="798151C5" w14:textId="5F6AFA34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поведения в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ЦТТ «Новолипецкий» г.</w:t>
      </w:r>
      <w:r w:rsidR="00F8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Липецка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объединении;</w:t>
      </w:r>
    </w:p>
    <w:p w14:paraId="712AFD1B" w14:textId="3A380F61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к </w:t>
      </w:r>
      <w:r w:rsidR="00FF350E"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сменной обуви</w:t>
      </w: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3CEF78" w14:textId="5352571D" w:rsidR="001A68E8" w:rsidRPr="00FF350E" w:rsidRDefault="001A68E8" w:rsidP="003551A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необходимыми материалами для занятий.</w:t>
      </w:r>
    </w:p>
    <w:p w14:paraId="51BB8F68" w14:textId="2B381E94" w:rsidR="001A68E8" w:rsidRPr="001A68E8" w:rsidRDefault="001A68E8" w:rsidP="003551AE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 дополнением к такому организационному собранию будет выставка работ или небольшая презентация учащихся и педагога. На организационном собрании нужно попросить детей или родителей заполнить заявления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согласия на обработку персональных данных, </w:t>
      </w:r>
      <w:r w:rsidR="003551AE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796731" w14:textId="77777777" w:rsidR="001A68E8" w:rsidRPr="001A68E8" w:rsidRDefault="001A68E8" w:rsidP="003551A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учебных групп</w:t>
      </w:r>
    </w:p>
    <w:p w14:paraId="0378978C" w14:textId="77777777" w:rsidR="001A68E8" w:rsidRPr="001A68E8" w:rsidRDefault="001A68E8" w:rsidP="00AE4F6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группы могут формироваться по различным параметрам:</w:t>
      </w:r>
    </w:p>
    <w:p w14:paraId="445A9A0B" w14:textId="67E0F334" w:rsidR="001A68E8" w:rsidRPr="00AE4F6E" w:rsidRDefault="001A68E8" w:rsidP="00AE4F6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возрасту;</w:t>
      </w:r>
    </w:p>
    <w:p w14:paraId="62D47D13" w14:textId="76A68152" w:rsidR="001A68E8" w:rsidRPr="00AE4F6E" w:rsidRDefault="001A68E8" w:rsidP="00AE4F6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уровню подготовки в данном виде деятельности;</w:t>
      </w:r>
    </w:p>
    <w:p w14:paraId="0CCF1D05" w14:textId="07A401DF" w:rsidR="001A68E8" w:rsidRPr="00AE4F6E" w:rsidRDefault="001A68E8" w:rsidP="00AE4F6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уровню развития базовых способностей к данному виду деятельности (по итогам предварительной проверки);</w:t>
      </w:r>
    </w:p>
    <w:p w14:paraId="0098F780" w14:textId="77BE05C9" w:rsidR="001A68E8" w:rsidRPr="00AE4F6E" w:rsidRDefault="001A68E8" w:rsidP="00AE4F6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выбору 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удобного для занятий (если в 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творческом 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 используется методика работы со смешанным детским коллективом).</w:t>
      </w:r>
    </w:p>
    <w:p w14:paraId="075BA333" w14:textId="77777777" w:rsidR="001A68E8" w:rsidRPr="00AE4F6E" w:rsidRDefault="001A68E8" w:rsidP="00AE4F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в каждой учебной группе и продолжительность учебных занятий определяется в соответствии:</w:t>
      </w:r>
    </w:p>
    <w:p w14:paraId="619089C2" w14:textId="2DFFD33D" w:rsidR="001A68E8" w:rsidRPr="00AE4F6E" w:rsidRDefault="001A68E8" w:rsidP="00AE4F6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ЦТТ «Новолипецкий» г. Липецка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01BF98" w14:textId="70326A59" w:rsidR="001A68E8" w:rsidRPr="00AE4F6E" w:rsidRDefault="001A68E8" w:rsidP="00AE4F6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санитарно-гигиеническими требованиями к данному виду деятельности;</w:t>
      </w:r>
    </w:p>
    <w:p w14:paraId="3B1FD96D" w14:textId="4EBD9BA7" w:rsidR="001A68E8" w:rsidRPr="00AE4F6E" w:rsidRDefault="001A68E8" w:rsidP="00AE4F6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 в сфере дополнительного образования детей;</w:t>
      </w:r>
    </w:p>
    <w:p w14:paraId="4FE4EEB5" w14:textId="0B793BBA" w:rsidR="001A68E8" w:rsidRPr="00AE4F6E" w:rsidRDefault="001A68E8" w:rsidP="00AE4F6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 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</w:t>
      </w:r>
      <w:r w:rsidR="00550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объединения.</w:t>
      </w:r>
    </w:p>
    <w:p w14:paraId="5EA5F3E2" w14:textId="77777777" w:rsidR="00AE4F6E" w:rsidRDefault="001A68E8" w:rsidP="00550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этого этапа работы педагог дополнительного образования составляет два документа, которые вместе с дополнительной общеобразовательной</w:t>
      </w:r>
      <w:r w:rsid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являются основанием для открытия </w:t>
      </w:r>
      <w:r w:rsid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</w:t>
      </w:r>
      <w:r w:rsidR="00AE4F6E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и определения педагогической нагрузки педагога</w:t>
      </w:r>
      <w:r w:rsid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A8A612" w14:textId="77777777" w:rsidR="00AE4F6E" w:rsidRPr="00AE4F6E" w:rsidRDefault="001A68E8" w:rsidP="0055092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учебных групп</w:t>
      </w:r>
      <w:r w:rsidR="00AE4F6E"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14:paraId="1CA67F55" w14:textId="6BB6057B" w:rsidR="001A68E8" w:rsidRDefault="001A68E8" w:rsidP="00AE4F6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расписание занятий.</w:t>
      </w:r>
    </w:p>
    <w:p w14:paraId="40FD3B17" w14:textId="77777777" w:rsidR="007F3ACB" w:rsidRPr="00AE4F6E" w:rsidRDefault="007F3ACB" w:rsidP="007F3AC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F90BC" w14:textId="3135FFD7" w:rsidR="001A68E8" w:rsidRDefault="001A68E8" w:rsidP="00DA3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занятия</w:t>
      </w:r>
    </w:p>
    <w:p w14:paraId="7FA4AE0C" w14:textId="77777777" w:rsidR="007F3ACB" w:rsidRPr="001A68E8" w:rsidRDefault="007F3ACB" w:rsidP="00DA3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04041" w14:textId="54077C47" w:rsidR="001A68E8" w:rsidRPr="001A68E8" w:rsidRDefault="001A68E8" w:rsidP="00DA3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должен ясно осознавать важность первых встреч с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первые впечатления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многом определяют успех всей дальнейшей работы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Во-первых, </w:t>
      </w:r>
      <w:r w:rsidR="00DA38A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отношений между участниками процесса,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формируется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зитив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настрой на совместную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в-третьих, </w:t>
      </w:r>
      <w:r w:rsidR="00DA38A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нравственный климат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увлечь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предстоящей деятельностью и определ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отношение к занятиям.</w:t>
      </w:r>
    </w:p>
    <w:p w14:paraId="3B7DF427" w14:textId="4680409F" w:rsidR="001A68E8" w:rsidRPr="001A68E8" w:rsidRDefault="001A68E8" w:rsidP="00A03C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первых занятий педагог </w:t>
      </w:r>
      <w:r w:rsidR="00DA3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целый ряд учебно-воспитательных задач:</w:t>
      </w:r>
    </w:p>
    <w:p w14:paraId="41BC034B" w14:textId="40D76509" w:rsidR="00DA38AB" w:rsidRPr="00A03C48" w:rsidRDefault="00DA38AB" w:rsidP="00A03C4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программой, правилами поведения в творческом объединении и перспективами личностного развития;</w:t>
      </w:r>
    </w:p>
    <w:p w14:paraId="7297C713" w14:textId="4278DDD3" w:rsidR="001A68E8" w:rsidRPr="00A03C48" w:rsidRDefault="001A68E8" w:rsidP="00A03C4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 </w:t>
      </w:r>
      <w:r w:rsidR="00DA38AB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A38AB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зитив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настроя на занятия в</w:t>
      </w:r>
      <w:r w:rsidR="00DA38AB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творческом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объединении, формирование у них интереса и стремления овладеть необходимыми</w:t>
      </w:r>
      <w:r w:rsidR="00DA38AB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3BD0E87" w14:textId="279AF12A" w:rsidR="001A68E8" w:rsidRPr="00A03C48" w:rsidRDefault="001A68E8" w:rsidP="00A03C48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="007F170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</w:t>
      </w:r>
      <w:r w:rsidR="007F170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F170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ЦТТ «Новолипецкий» г. Липецка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F170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традициями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объединения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E316CD" w14:textId="1A97F1EE" w:rsidR="001A68E8" w:rsidRPr="00A03C48" w:rsidRDefault="001A68E8" w:rsidP="00A03C48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уровня подготовки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деятельности;</w:t>
      </w:r>
    </w:p>
    <w:p w14:paraId="10EE9470" w14:textId="0681E486" w:rsidR="001A68E8" w:rsidRPr="00A03C48" w:rsidRDefault="001A68E8" w:rsidP="00A03C48">
      <w:pPr>
        <w:pStyle w:val="a4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необходимой информации;</w:t>
      </w:r>
    </w:p>
    <w:p w14:paraId="2BC1379F" w14:textId="39776609" w:rsidR="001A68E8" w:rsidRPr="00A03C48" w:rsidRDefault="001A68E8" w:rsidP="007F3AC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коллективную деятельность, формирование детского коллектива.</w:t>
      </w:r>
    </w:p>
    <w:p w14:paraId="2E7FABAD" w14:textId="6A5BE123" w:rsidR="001A68E8" w:rsidRPr="001A68E8" w:rsidRDefault="001A68E8" w:rsidP="007F3A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занятие с детьми нужно начать со знакомства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55092A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другом и с педагогом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(руководителем творческого объединения)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такого массового знакомства можно использовать целый ряд игр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знакомство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«Азбука»,</w:t>
      </w:r>
      <w:r w:rsidR="00A03C4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«Снежный ком», «Расскажи мне о себе», «Мое самое любимое»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«Имя и прилагательное»,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др.).</w:t>
      </w:r>
    </w:p>
    <w:p w14:paraId="0DB6954F" w14:textId="392F32BC" w:rsidR="001A68E8" w:rsidRPr="001A68E8" w:rsidRDefault="001A68E8" w:rsidP="00A03C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занятия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как правило,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педагога 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объединении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включить:</w:t>
      </w:r>
    </w:p>
    <w:p w14:paraId="308AAF13" w14:textId="6643B6AE" w:rsidR="001A68E8" w:rsidRPr="00A03C48" w:rsidRDefault="001A68E8" w:rsidP="00A03C4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целей и задач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объединения, содержания программы;</w:t>
      </w:r>
    </w:p>
    <w:p w14:paraId="536B284B" w14:textId="22866347" w:rsidR="001A68E8" w:rsidRPr="00A03C48" w:rsidRDefault="00A03C48" w:rsidP="00A03C4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</w:t>
      </w:r>
      <w:r w:rsidR="001A68E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первого года занятий;</w:t>
      </w:r>
    </w:p>
    <w:p w14:paraId="50F5AE85" w14:textId="77777777" w:rsidR="001A68E8" w:rsidRPr="00A03C48" w:rsidRDefault="001A68E8" w:rsidP="00A03C4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основных этапов овладения мастерством;</w:t>
      </w:r>
    </w:p>
    <w:p w14:paraId="7C350605" w14:textId="76229B00" w:rsidR="001A68E8" w:rsidRPr="00A03C48" w:rsidRDefault="001A68E8" w:rsidP="00A03C4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в целом и его отдельных учащихся;</w:t>
      </w:r>
    </w:p>
    <w:p w14:paraId="1934E8A0" w14:textId="37EB601D" w:rsidR="001A68E8" w:rsidRPr="00A03C48" w:rsidRDefault="001A68E8" w:rsidP="00A03C4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C48"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r w:rsidRP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объединения.</w:t>
      </w:r>
    </w:p>
    <w:p w14:paraId="1DCD10E1" w14:textId="77D89211" w:rsidR="001A68E8" w:rsidRPr="001A68E8" w:rsidRDefault="001A68E8" w:rsidP="00A03C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этапа занятия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обратить внимание 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A03C4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какие перспективы могут быть для них открыты в данной области деятельности (получение 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="00A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ональных компетенций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 профессионального учебного заведения).</w:t>
      </w:r>
    </w:p>
    <w:p w14:paraId="1918A4FE" w14:textId="4C028BD2" w:rsidR="001A68E8" w:rsidRPr="001A68E8" w:rsidRDefault="00A03C48" w:rsidP="00DB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сделать акцент на том, что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умения, можно использовать в других сферах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школе, в лагере, во дворе и т.д.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опровождением рассказа педагога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могут 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наглядные материалы:</w:t>
      </w:r>
    </w:p>
    <w:p w14:paraId="617E616A" w14:textId="55488A61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работ;</w:t>
      </w:r>
    </w:p>
    <w:p w14:paraId="486C01BD" w14:textId="77777777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стенгазета или рукописный журнал;</w:t>
      </w:r>
    </w:p>
    <w:p w14:paraId="728B8E84" w14:textId="5BBE9E15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альбом-летопись 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объединения;</w:t>
      </w:r>
    </w:p>
    <w:p w14:paraId="6EE75C81" w14:textId="6BB28D49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фотографии, 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оролики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D4B920" w14:textId="3BE30E13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учащихся;</w:t>
      </w:r>
    </w:p>
    <w:p w14:paraId="47CEC8A2" w14:textId="1175270C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книг;</w:t>
      </w:r>
    </w:p>
    <w:p w14:paraId="62F3B7AE" w14:textId="77777777" w:rsidR="001A68E8" w:rsidRPr="00DB6DC1" w:rsidRDefault="001A68E8" w:rsidP="00DB6DC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стенд.</w:t>
      </w:r>
    </w:p>
    <w:p w14:paraId="6B06E7AA" w14:textId="319D7DA6" w:rsidR="001A68E8" w:rsidRPr="001A68E8" w:rsidRDefault="001A68E8" w:rsidP="00DB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заняти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уровня подготовки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виде деятельности. Для этого можно использовать:</w:t>
      </w:r>
    </w:p>
    <w:p w14:paraId="02F25109" w14:textId="77777777" w:rsidR="001A68E8" w:rsidRPr="00DB6DC1" w:rsidRDefault="001A68E8" w:rsidP="00DB6D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или тестовые задания;</w:t>
      </w:r>
    </w:p>
    <w:p w14:paraId="251B6584" w14:textId="77777777" w:rsidR="001A68E8" w:rsidRPr="00DB6DC1" w:rsidRDefault="001A68E8" w:rsidP="00DB6D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и соревнования;</w:t>
      </w:r>
    </w:p>
    <w:p w14:paraId="271248FB" w14:textId="77777777" w:rsidR="001A68E8" w:rsidRPr="00DB6DC1" w:rsidRDefault="001A68E8" w:rsidP="00DB6D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игры;</w:t>
      </w:r>
    </w:p>
    <w:p w14:paraId="03868F5E" w14:textId="77777777" w:rsidR="001A68E8" w:rsidRPr="00DB6DC1" w:rsidRDefault="001A68E8" w:rsidP="00DB6DC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практической работы или творческого задания.</w:t>
      </w:r>
    </w:p>
    <w:p w14:paraId="39EC6370" w14:textId="77777777" w:rsidR="001A68E8" w:rsidRPr="001A68E8" w:rsidRDefault="001A68E8" w:rsidP="00DB6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этого этапа занятия станут в последующем основанием для:</w:t>
      </w:r>
    </w:p>
    <w:p w14:paraId="3CAF8C57" w14:textId="1AEF40C1" w:rsidR="001A68E8" w:rsidRPr="00DB6DC1" w:rsidRDefault="001A68E8" w:rsidP="00DB6DC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корректив в дополнительную общеобразовательную 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общеразвивающую 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программу;</w:t>
      </w:r>
    </w:p>
    <w:p w14:paraId="35A7B87A" w14:textId="77777777" w:rsidR="001A68E8" w:rsidRPr="00DB6DC1" w:rsidRDefault="001A68E8" w:rsidP="00DB6DC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индивидуальных заданий;</w:t>
      </w:r>
    </w:p>
    <w:p w14:paraId="7E5CF61C" w14:textId="6793EBE0" w:rsidR="001A68E8" w:rsidRPr="00DB6DC1" w:rsidRDefault="001A68E8" w:rsidP="00DB6DC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детей в подгруппы для выполнения коллективной работы.</w:t>
      </w:r>
    </w:p>
    <w:p w14:paraId="4F5A8F8D" w14:textId="1A682D65" w:rsidR="001A68E8" w:rsidRPr="001A68E8" w:rsidRDefault="001A68E8" w:rsidP="001A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занятии необходимо начать уже и основной учебный процесс: познакомить ребят с первым этапом организации работы или какими-либо инструментами, материалами. Хорошим завершением первого занятия станет экскурсия по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ЦТТ «Новолипецкий» г. Липецка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знакомство с его филиалами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41E5F8" w14:textId="77777777" w:rsidR="001A68E8" w:rsidRPr="001A68E8" w:rsidRDefault="001A68E8" w:rsidP="00DB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учебное занятие детского объединения необходимо начать с деятельности по формированию детского коллектива. Это могут быть следующие мероприятия:</w:t>
      </w:r>
    </w:p>
    <w:p w14:paraId="5B203B73" w14:textId="77777777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правил взаимодействия всех участников образовательного процесса;</w:t>
      </w:r>
    </w:p>
    <w:p w14:paraId="7E959B3E" w14:textId="17B2275A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формулирование или обсуждение прав и обязанностей членов 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объединения;</w:t>
      </w:r>
    </w:p>
    <w:p w14:paraId="4C718C03" w14:textId="289C6091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правил поведения;</w:t>
      </w:r>
    </w:p>
    <w:p w14:paraId="3B153DE9" w14:textId="12316F59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актива;</w:t>
      </w:r>
    </w:p>
    <w:p w14:paraId="38F4DFEC" w14:textId="77777777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разовых и постоянных поручений;</w:t>
      </w:r>
    </w:p>
    <w:p w14:paraId="253F3721" w14:textId="77777777" w:rsidR="001A68E8" w:rsidRPr="00DB6DC1" w:rsidRDefault="001A68E8" w:rsidP="00DB6DC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передачи информации.</w:t>
      </w:r>
    </w:p>
    <w:p w14:paraId="0532B107" w14:textId="77777777" w:rsidR="001A68E8" w:rsidRPr="001A68E8" w:rsidRDefault="001A68E8" w:rsidP="00DB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этого этапа занятия является:</w:t>
      </w:r>
    </w:p>
    <w:p w14:paraId="04BE0A53" w14:textId="6193BC02" w:rsidR="001A68E8" w:rsidRPr="00DB6DC1" w:rsidRDefault="001A68E8" w:rsidP="00DB6DC1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доброжелательности и взаимопомощи, по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зитив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нравственного и психологического климата;</w:t>
      </w:r>
    </w:p>
    <w:p w14:paraId="099ECF26" w14:textId="626EDDE1" w:rsidR="001A68E8" w:rsidRPr="00DB6DC1" w:rsidRDefault="001A68E8" w:rsidP="00DB6DC1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 ответственности</w:t>
      </w:r>
      <w:r w:rsidR="00DB6DC1"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единения</w:t>
      </w: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D92BD" w14:textId="77777777" w:rsidR="001A68E8" w:rsidRPr="00DB6DC1" w:rsidRDefault="001A68E8" w:rsidP="00DB6DC1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каждого ребенка в активное общение и социальную деятельность;</w:t>
      </w:r>
    </w:p>
    <w:p w14:paraId="68731D65" w14:textId="77777777" w:rsidR="001A68E8" w:rsidRPr="00DB6DC1" w:rsidRDefault="001A68E8" w:rsidP="00DB6DC1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по формированию системы детского самоуправления.</w:t>
      </w:r>
    </w:p>
    <w:p w14:paraId="42E24600" w14:textId="199064C7" w:rsidR="001A68E8" w:rsidRPr="001A68E8" w:rsidRDefault="001A68E8" w:rsidP="00DB6D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занятия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 учебный процесс. Начать эту часть занятия необходимо с объяснения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организации учебного занятия и техники безопасности. Далее педагог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 к объяснению первой учебной темы.</w:t>
      </w:r>
    </w:p>
    <w:p w14:paraId="24D77896" w14:textId="39E9C4EC" w:rsidR="001A68E8" w:rsidRDefault="001A68E8" w:rsidP="00DB6D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педагога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комплектованию групп объединений и сохранности контингента делится на шесть составляющих: собственная деятельность педагога, детское творчество, работа детского актива, работа родителей, </w:t>
      </w:r>
      <w:r w:rsidR="00DB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</w:t>
      </w:r>
      <w:r w:rsidR="00DB6DC1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управленческие решения администрации.</w:t>
      </w:r>
    </w:p>
    <w:p w14:paraId="58345CE3" w14:textId="77777777" w:rsidR="00DB6DC1" w:rsidRPr="001A68E8" w:rsidRDefault="00DB6DC1" w:rsidP="00DB6D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9DBD8" w14:textId="77777777" w:rsidR="001A68E8" w:rsidRPr="001A68E8" w:rsidRDefault="001A68E8" w:rsidP="00DB6DC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и формы работы по сохранности контингента учащихся</w:t>
      </w:r>
    </w:p>
    <w:p w14:paraId="3BB3E701" w14:textId="0A57FAC8" w:rsidR="001A68E8" w:rsidRPr="001A68E8" w:rsidRDefault="00BE2A1E" w:rsidP="00BE2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деятельность происходит в сфере свободного времени ребенка.</w:t>
      </w:r>
    </w:p>
    <w:p w14:paraId="65711464" w14:textId="32D3812B" w:rsidR="001A68E8" w:rsidRPr="001A68E8" w:rsidRDefault="001A68E8" w:rsidP="00BE2A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вида деятельности, педагога 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 осуществляется</w:t>
      </w:r>
      <w:proofErr w:type="gramEnd"/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добровольно.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формы работы 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соответствуют потребностям и запросам учащихся.</w:t>
      </w:r>
    </w:p>
    <w:p w14:paraId="3E2831D8" w14:textId="02092C52" w:rsidR="001A68E8" w:rsidRPr="001A68E8" w:rsidRDefault="001A68E8" w:rsidP="00BE2A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руководитель детского коллектива это:</w:t>
      </w:r>
    </w:p>
    <w:p w14:paraId="270D0C6E" w14:textId="3ADDCA10" w:rsidR="001A68E8" w:rsidRPr="00BE2A1E" w:rsidRDefault="001A68E8" w:rsidP="00BE2A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профессионал, который является образцом в выбранном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творческой деятельности;</w:t>
      </w:r>
    </w:p>
    <w:p w14:paraId="3AA28D16" w14:textId="77777777" w:rsidR="001A68E8" w:rsidRPr="00BE2A1E" w:rsidRDefault="001A68E8" w:rsidP="00BE2A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который способен помочь учащемуся стать самостоятельным творческим человеком;</w:t>
      </w:r>
    </w:p>
    <w:p w14:paraId="090B5685" w14:textId="77777777" w:rsidR="001A68E8" w:rsidRPr="00BE2A1E" w:rsidRDefault="001A68E8" w:rsidP="00BE2A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который может повлиять на формирование личности ребенка;</w:t>
      </w:r>
    </w:p>
    <w:p w14:paraId="1302D169" w14:textId="77777777" w:rsidR="001A68E8" w:rsidRPr="00BE2A1E" w:rsidRDefault="001A68E8" w:rsidP="00BE2A1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детского коллектива, который может способствовать социальному становлению каждого его члена.</w:t>
      </w:r>
    </w:p>
    <w:p w14:paraId="6E28593F" w14:textId="77777777" w:rsidR="001A68E8" w:rsidRPr="001A68E8" w:rsidRDefault="001A68E8" w:rsidP="00BE2A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детского коллектива не происходит стихийно, педагог может и должен контролировать, направлять и повлиять на процесс через:</w:t>
      </w:r>
    </w:p>
    <w:p w14:paraId="1CF4B741" w14:textId="4680395B" w:rsidR="001A68E8" w:rsidRPr="00BE2A1E" w:rsidRDefault="001A68E8" w:rsidP="00BE2A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доброжелательной и комфортной атмосферы, в которой каждый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 бы ощутить себя необходимым и значимым;</w:t>
      </w:r>
    </w:p>
    <w:p w14:paraId="73270BB5" w14:textId="623BE7A2" w:rsidR="001A68E8" w:rsidRPr="00BE2A1E" w:rsidRDefault="001A68E8" w:rsidP="00BE2A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«ситуации успеха» для каждого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F90974" w14:textId="77777777" w:rsidR="001A68E8" w:rsidRPr="00BE2A1E" w:rsidRDefault="001A68E8" w:rsidP="00BE2A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форм массовой воспитательной работы, в которых каждый учащийся мог бы приобрести ценный социальный опыт, пробуя себя в разных ролях;</w:t>
      </w:r>
    </w:p>
    <w:p w14:paraId="5BEC73CA" w14:textId="699860C2" w:rsidR="001A68E8" w:rsidRPr="00BE2A1E" w:rsidRDefault="001A68E8" w:rsidP="00BE2A1E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объединении органов детского самоуправления, способных реально влиять на содержание его деятельности. Постепенно может вводиться система временных или постоянных поручений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учащегося творческого объединения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поручения (несложные для исполнения) помогут каждому ребенку ощутить себя членом коллектива. </w:t>
      </w:r>
    </w:p>
    <w:p w14:paraId="1923059F" w14:textId="1DD20A27" w:rsidR="001A68E8" w:rsidRPr="001A68E8" w:rsidRDefault="001A68E8" w:rsidP="00BE2A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Педагогические приемы, способствующие формированию сплоченного </w:t>
      </w:r>
      <w:proofErr w:type="gramStart"/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стабильного</w:t>
      </w:r>
      <w:proofErr w:type="gramEnd"/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коллектива:</w:t>
      </w:r>
    </w:p>
    <w:p w14:paraId="6F9B5430" w14:textId="77777777" w:rsidR="001A68E8" w:rsidRPr="00BE2A1E" w:rsidRDefault="001A68E8" w:rsidP="00BE2A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работу по формированию детского коллектива необходимо с первых занятий, создавая благоприятную атмосферу для знакомства и формирования начальных взаимоотношений в детском коллективе (использование интересных, творческих форм организации знакомства позволит добиться необходимого результата);</w:t>
      </w:r>
    </w:p>
    <w:p w14:paraId="34F9B4D1" w14:textId="3B877593" w:rsidR="001A68E8" w:rsidRPr="00BE2A1E" w:rsidRDefault="001A68E8" w:rsidP="00BE2A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самых первых занятий нужно начать разработку вместе с ребятами правил поведения и взаимодействия в детском объединении (это может быть «Устав объединения», «Кодекс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т.д.). Такой свод правил, в создании которого приняли участите сами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значим и будет обязательно ими соблюдаться;</w:t>
      </w:r>
    </w:p>
    <w:p w14:paraId="6A9A87AC" w14:textId="3DA71566" w:rsidR="001A68E8" w:rsidRPr="00BE2A1E" w:rsidRDefault="001A68E8" w:rsidP="00BE2A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ритуал – посвящение в члены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объединения. Планируя подобное мероприятие важно задействовать всех учащихся объединения, дать поручение каждому, учитывая возможности и способности детей;</w:t>
      </w:r>
    </w:p>
    <w:p w14:paraId="5B6F4621" w14:textId="77777777" w:rsidR="00BE2A1E" w:rsidRPr="00BE2A1E" w:rsidRDefault="001A68E8" w:rsidP="00BE2A1E">
      <w:pPr>
        <w:pStyle w:val="a4"/>
        <w:numPr>
          <w:ilvl w:val="0"/>
          <w:numId w:val="22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социально-значимых акциях и мероприятиях </w:t>
      </w:r>
      <w:r w:rsidR="00BE2A1E"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A1FCC15" w14:textId="77777777" w:rsidR="00BE2A1E" w:rsidRPr="00BE2A1E" w:rsidRDefault="001A68E8" w:rsidP="00BE2A1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форм воспитательных мероприятий.</w:t>
      </w:r>
    </w:p>
    <w:p w14:paraId="36DA7593" w14:textId="6E4A3B08" w:rsidR="001A68E8" w:rsidRDefault="00BE2A1E" w:rsidP="00BE2A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 мероприятии и процессе его подготовки нашлось бы участие для каждого без исключения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родителей в жизнь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="001A68E8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– залог сохранности контингента.</w:t>
      </w:r>
    </w:p>
    <w:p w14:paraId="30C7A5A2" w14:textId="77777777" w:rsidR="00BE2A1E" w:rsidRPr="001A68E8" w:rsidRDefault="00BE2A1E" w:rsidP="00BE2A1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21A5F" w14:textId="3727007B" w:rsidR="001A68E8" w:rsidRPr="001A68E8" w:rsidRDefault="001A68E8" w:rsidP="00BE2A1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педагогу</w:t>
      </w:r>
      <w:r w:rsidR="00BE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дополнительного образования</w:t>
      </w:r>
    </w:p>
    <w:p w14:paraId="604B6A80" w14:textId="25B16EDF" w:rsidR="001A68E8" w:rsidRPr="001A68E8" w:rsidRDefault="001A68E8" w:rsidP="007F3AC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Миссия </w:t>
      </w:r>
      <w:r w:rsidR="007F3AC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создать такие </w:t>
      </w:r>
      <w:r w:rsidR="00BE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чтобы все</w:t>
      </w:r>
      <w:r w:rsidR="00E9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образовательного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r w:rsidR="007F3AC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 навстречу новым идеям. В </w:t>
      </w:r>
      <w:r w:rsidR="007F3AC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раскрыть свой талант, стать успешным.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 </w:t>
      </w:r>
      <w:r w:rsidR="007F3AC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занятия,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испытывать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любопытство, интерес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тягу к познаниям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стоит ожидать от учащихся послушания, они стремятся к открытиям,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значит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сверх-</w:t>
      </w:r>
      <w:r w:rsidR="007F3ACB"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для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ярким, интересным, гуманным человеком, у которого они всегда смогут найти поддержку.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чутким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внимательным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Присматривайтесь, прислушивайтесь, анализируйте!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останавливайтесь на достигнутом, постоянно совершенствуйтесь! В этом особенность профессии.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учащимся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с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интересно – пополняйте свои знания, овладевайте передовыми педагогическими методиками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совершенствуйте свои компетенции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Держите правильный тон в разговоре с детьми: мягкий, спокойный, но требовательный в нужной ситуации. Обращайтесь к детям по имени, будьте улыбчивы, даже если у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неулыбчивое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трудности в первое время, постарайтесь быть уверенным с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родителями.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г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отовьтесь к педагогическому процессу и советуйтесь с коллегами.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– установить контакт с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лучше всего это сделать добрым отношением, интересными делами.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Перенимайте из опыта коллег то ценное, 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они наработали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копируйте бездумно, а делайте соответствующие вывод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грайте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игра – дело серьезное и поможет достичь желаемых результатов ненавязчиво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в работе принцип «ожидай неожиданного», т.е. м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аленький сюрприз, доброе слово или шутка, улыбка, весёлая потешка послужит хорошим началом не только наступившего дня, но и установлению прочных тёплых отношений между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учащимися. У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станавливайте нить доверия между родителями и </w:t>
      </w:r>
      <w:r w:rsidR="007F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 Будьте тактичны, не допускайте панибратства и не будьте чересчур фамильярны. Самый верный способ завоевать расположение родителя – это похвалить его ребёнка, а уж за что – решите сами.</w:t>
      </w:r>
    </w:p>
    <w:p w14:paraId="259EA626" w14:textId="77777777" w:rsidR="00207D37" w:rsidRPr="001A68E8" w:rsidRDefault="00207D37">
      <w:pPr>
        <w:rPr>
          <w:rFonts w:ascii="Times New Roman" w:hAnsi="Times New Roman" w:cs="Times New Roman"/>
          <w:sz w:val="28"/>
          <w:szCs w:val="28"/>
        </w:rPr>
      </w:pPr>
    </w:p>
    <w:sectPr w:rsidR="00207D37" w:rsidRPr="001A68E8" w:rsidSect="00A31B8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80372" w14:textId="77777777" w:rsidR="007626A3" w:rsidRDefault="007626A3" w:rsidP="00A31B8B">
      <w:pPr>
        <w:spacing w:after="0" w:line="240" w:lineRule="auto"/>
      </w:pPr>
      <w:r>
        <w:separator/>
      </w:r>
    </w:p>
  </w:endnote>
  <w:endnote w:type="continuationSeparator" w:id="0">
    <w:p w14:paraId="7E39F552" w14:textId="77777777" w:rsidR="007626A3" w:rsidRDefault="007626A3" w:rsidP="00A3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209414"/>
      <w:docPartObj>
        <w:docPartGallery w:val="Page Numbers (Bottom of Page)"/>
        <w:docPartUnique/>
      </w:docPartObj>
    </w:sdtPr>
    <w:sdtEndPr/>
    <w:sdtContent>
      <w:p w14:paraId="53081545" w14:textId="38841838" w:rsidR="00A31B8B" w:rsidRDefault="00A31B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D094F" w14:textId="77777777" w:rsidR="00A31B8B" w:rsidRDefault="00A31B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49F5" w14:textId="77777777" w:rsidR="007626A3" w:rsidRDefault="007626A3" w:rsidP="00A31B8B">
      <w:pPr>
        <w:spacing w:after="0" w:line="240" w:lineRule="auto"/>
      </w:pPr>
      <w:r>
        <w:separator/>
      </w:r>
    </w:p>
  </w:footnote>
  <w:footnote w:type="continuationSeparator" w:id="0">
    <w:p w14:paraId="1EB60950" w14:textId="77777777" w:rsidR="007626A3" w:rsidRDefault="007626A3" w:rsidP="00A3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DE9"/>
    <w:multiLevelType w:val="hybridMultilevel"/>
    <w:tmpl w:val="9E78F0DA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442"/>
    <w:multiLevelType w:val="hybridMultilevel"/>
    <w:tmpl w:val="1F7EB102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A97"/>
    <w:multiLevelType w:val="hybridMultilevel"/>
    <w:tmpl w:val="89F4E57E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7CDF"/>
    <w:multiLevelType w:val="hybridMultilevel"/>
    <w:tmpl w:val="963E4FEC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176"/>
    <w:multiLevelType w:val="hybridMultilevel"/>
    <w:tmpl w:val="6F7AFB08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917EF"/>
    <w:multiLevelType w:val="hybridMultilevel"/>
    <w:tmpl w:val="BAC22840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06D72"/>
    <w:multiLevelType w:val="hybridMultilevel"/>
    <w:tmpl w:val="F18404E8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778"/>
    <w:multiLevelType w:val="hybridMultilevel"/>
    <w:tmpl w:val="92E84BDE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05D2"/>
    <w:multiLevelType w:val="hybridMultilevel"/>
    <w:tmpl w:val="D08298CA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D530E"/>
    <w:multiLevelType w:val="hybridMultilevel"/>
    <w:tmpl w:val="01FC6B14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0952"/>
    <w:multiLevelType w:val="hybridMultilevel"/>
    <w:tmpl w:val="67B02064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10C6E"/>
    <w:multiLevelType w:val="hybridMultilevel"/>
    <w:tmpl w:val="2F44952E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04CC"/>
    <w:multiLevelType w:val="hybridMultilevel"/>
    <w:tmpl w:val="66F0736C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52DD"/>
    <w:multiLevelType w:val="hybridMultilevel"/>
    <w:tmpl w:val="4C6C34A4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53017"/>
    <w:multiLevelType w:val="hybridMultilevel"/>
    <w:tmpl w:val="465C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6678C"/>
    <w:multiLevelType w:val="hybridMultilevel"/>
    <w:tmpl w:val="8A1AAE42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F0BAC"/>
    <w:multiLevelType w:val="hybridMultilevel"/>
    <w:tmpl w:val="04B4E0A4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76AC"/>
    <w:multiLevelType w:val="hybridMultilevel"/>
    <w:tmpl w:val="64744422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54357"/>
    <w:multiLevelType w:val="hybridMultilevel"/>
    <w:tmpl w:val="42EE38B2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C3D59"/>
    <w:multiLevelType w:val="hybridMultilevel"/>
    <w:tmpl w:val="9B00DFC8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B5EB3"/>
    <w:multiLevelType w:val="hybridMultilevel"/>
    <w:tmpl w:val="6FFA5350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31B6B"/>
    <w:multiLevelType w:val="hybridMultilevel"/>
    <w:tmpl w:val="2250DD52"/>
    <w:lvl w:ilvl="0" w:tplc="D4E29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16"/>
  </w:num>
  <w:num w:numId="5">
    <w:abstractNumId w:val="3"/>
  </w:num>
  <w:num w:numId="6">
    <w:abstractNumId w:val="12"/>
  </w:num>
  <w:num w:numId="7">
    <w:abstractNumId w:val="19"/>
  </w:num>
  <w:num w:numId="8">
    <w:abstractNumId w:val="0"/>
  </w:num>
  <w:num w:numId="9">
    <w:abstractNumId w:val="18"/>
  </w:num>
  <w:num w:numId="10">
    <w:abstractNumId w:val="1"/>
  </w:num>
  <w:num w:numId="11">
    <w:abstractNumId w:val="5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7"/>
  </w:num>
  <w:num w:numId="17">
    <w:abstractNumId w:val="10"/>
  </w:num>
  <w:num w:numId="18">
    <w:abstractNumId w:val="11"/>
  </w:num>
  <w:num w:numId="19">
    <w:abstractNumId w:val="2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E8"/>
    <w:rsid w:val="001A68E8"/>
    <w:rsid w:val="00207D37"/>
    <w:rsid w:val="00215AD5"/>
    <w:rsid w:val="003551AE"/>
    <w:rsid w:val="00405824"/>
    <w:rsid w:val="00442415"/>
    <w:rsid w:val="0055092A"/>
    <w:rsid w:val="00582FE8"/>
    <w:rsid w:val="006365F7"/>
    <w:rsid w:val="006B6683"/>
    <w:rsid w:val="007626A3"/>
    <w:rsid w:val="007E5580"/>
    <w:rsid w:val="007F1708"/>
    <w:rsid w:val="007F3ACB"/>
    <w:rsid w:val="008A07CF"/>
    <w:rsid w:val="008A2159"/>
    <w:rsid w:val="00A03C48"/>
    <w:rsid w:val="00A31B8B"/>
    <w:rsid w:val="00AE4F6E"/>
    <w:rsid w:val="00BA4F1B"/>
    <w:rsid w:val="00BE2A1E"/>
    <w:rsid w:val="00DA38AB"/>
    <w:rsid w:val="00DB6DC1"/>
    <w:rsid w:val="00E94D10"/>
    <w:rsid w:val="00F82F43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CFD9"/>
  <w15:chartTrackingRefBased/>
  <w15:docId w15:val="{1163A256-20EB-468C-AE50-7C6A827C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6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8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B8B"/>
  </w:style>
  <w:style w:type="paragraph" w:styleId="a9">
    <w:name w:val="footer"/>
    <w:basedOn w:val="a"/>
    <w:link w:val="aa"/>
    <w:uiPriority w:val="99"/>
    <w:unhideWhenUsed/>
    <w:rsid w:val="00A3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NOVOLIP_VSK</dc:creator>
  <cp:keywords/>
  <dc:description/>
  <cp:lastModifiedBy>NOV_NS</cp:lastModifiedBy>
  <cp:revision>13</cp:revision>
  <cp:lastPrinted>2021-09-09T06:43:00Z</cp:lastPrinted>
  <dcterms:created xsi:type="dcterms:W3CDTF">2021-09-08T15:24:00Z</dcterms:created>
  <dcterms:modified xsi:type="dcterms:W3CDTF">2021-09-09T13:19:00Z</dcterms:modified>
</cp:coreProperties>
</file>