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33" w:rsidRPr="004E3229" w:rsidRDefault="00766933" w:rsidP="00D456A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4E3229">
        <w:rPr>
          <w:rFonts w:ascii="Times New Roman" w:hAnsi="Times New Roman"/>
          <w:b/>
          <w:sz w:val="26"/>
          <w:szCs w:val="26"/>
        </w:rPr>
        <w:t>ПЛАН</w:t>
      </w:r>
    </w:p>
    <w:p w:rsidR="00766933" w:rsidRPr="004E3229" w:rsidRDefault="00766933" w:rsidP="00D456A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4E3229">
        <w:rPr>
          <w:rFonts w:ascii="Times New Roman" w:hAnsi="Times New Roman"/>
          <w:b/>
          <w:sz w:val="26"/>
          <w:szCs w:val="26"/>
        </w:rPr>
        <w:t>реализации комплекса мер по антидопинговому обеспечению в спортивной организации СДЮСШОР, ДЮСШ</w:t>
      </w:r>
      <w:r w:rsidR="0081208D">
        <w:rPr>
          <w:rFonts w:ascii="Times New Roman" w:hAnsi="Times New Roman"/>
          <w:b/>
          <w:sz w:val="26"/>
          <w:szCs w:val="26"/>
        </w:rPr>
        <w:t xml:space="preserve"> в 2019 году</w:t>
      </w:r>
    </w:p>
    <w:p w:rsidR="00766933" w:rsidRPr="004E3229" w:rsidRDefault="00766933" w:rsidP="00D456A8">
      <w:pPr>
        <w:pStyle w:val="a4"/>
        <w:rPr>
          <w:rFonts w:ascii="Times New Roman" w:hAnsi="Times New Roman"/>
          <w:sz w:val="26"/>
          <w:szCs w:val="26"/>
        </w:rPr>
      </w:pPr>
      <w:r w:rsidRPr="004E3229">
        <w:rPr>
          <w:rFonts w:ascii="Times New Roman" w:hAnsi="Times New Roman"/>
          <w:sz w:val="26"/>
          <w:szCs w:val="26"/>
        </w:rPr>
        <w:t> 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Проведение обучающих семинаров</w:t>
      </w:r>
      <w:r w:rsidRPr="004E3229">
        <w:rPr>
          <w:rFonts w:ascii="Times New Roman" w:hAnsi="Times New Roman"/>
          <w:sz w:val="26"/>
          <w:szCs w:val="26"/>
        </w:rPr>
        <w:t xml:space="preserve"> по антидопинговым правилам, процедурам </w:t>
      </w:r>
      <w:proofErr w:type="gramStart"/>
      <w:r w:rsidRPr="004E3229">
        <w:rPr>
          <w:rFonts w:ascii="Times New Roman" w:hAnsi="Times New Roman"/>
          <w:sz w:val="26"/>
          <w:szCs w:val="26"/>
        </w:rPr>
        <w:t>допинг-контроля</w:t>
      </w:r>
      <w:proofErr w:type="gramEnd"/>
      <w:r w:rsidRPr="004E3229">
        <w:rPr>
          <w:rFonts w:ascii="Times New Roman" w:hAnsi="Times New Roman"/>
          <w:sz w:val="26"/>
          <w:szCs w:val="26"/>
        </w:rPr>
        <w:t xml:space="preserve"> и профилактики непреднамеренного использования допинга </w:t>
      </w:r>
      <w:r w:rsidRPr="00EA0671">
        <w:rPr>
          <w:rFonts w:ascii="Times New Roman" w:hAnsi="Times New Roman"/>
          <w:b/>
          <w:sz w:val="26"/>
          <w:szCs w:val="26"/>
        </w:rPr>
        <w:t>среди спортсменов</w:t>
      </w:r>
      <w:r w:rsidRPr="004E3229">
        <w:rPr>
          <w:rFonts w:ascii="Times New Roman" w:hAnsi="Times New Roman"/>
          <w:sz w:val="26"/>
          <w:szCs w:val="26"/>
        </w:rPr>
        <w:t xml:space="preserve"> с оформлением антидопингового обязательства. Срок: один раз в год или по мере обновления информации;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Проведение обучающих семинаров</w:t>
      </w:r>
      <w:r w:rsidRPr="004E3229">
        <w:rPr>
          <w:rFonts w:ascii="Times New Roman" w:hAnsi="Times New Roman"/>
          <w:sz w:val="26"/>
          <w:szCs w:val="26"/>
        </w:rPr>
        <w:t xml:space="preserve"> на тему: «Применение допинга в спорте и последствия его употребления» </w:t>
      </w:r>
      <w:r w:rsidRPr="00EA0671">
        <w:rPr>
          <w:rFonts w:ascii="Times New Roman" w:hAnsi="Times New Roman"/>
          <w:b/>
          <w:sz w:val="26"/>
          <w:szCs w:val="26"/>
        </w:rPr>
        <w:t>среди родителей</w:t>
      </w:r>
      <w:r w:rsidRPr="004E3229">
        <w:rPr>
          <w:rFonts w:ascii="Times New Roman" w:hAnsi="Times New Roman"/>
          <w:sz w:val="26"/>
          <w:szCs w:val="26"/>
        </w:rPr>
        <w:t xml:space="preserve"> спортсменов проходящих подготовку в спортивной организации Рязанской области.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Проведение организационных совещаний среди тренерско-преподавательского состава</w:t>
      </w:r>
      <w:r w:rsidRPr="004E3229">
        <w:rPr>
          <w:rFonts w:ascii="Times New Roman" w:hAnsi="Times New Roman"/>
          <w:sz w:val="26"/>
          <w:szCs w:val="26"/>
        </w:rPr>
        <w:t xml:space="preserve"> по вопросам предотвращения использования допинга в спорте, антидопингового обеспечения, ознакомление с актуальным списком запрещенных субстанций и методов. Срок: один раз в год или по мере обновления информации;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Проведение первичного инструктажа</w:t>
      </w:r>
      <w:r w:rsidRPr="004E3229">
        <w:rPr>
          <w:rFonts w:ascii="Times New Roman" w:hAnsi="Times New Roman"/>
          <w:sz w:val="26"/>
          <w:szCs w:val="26"/>
        </w:rPr>
        <w:t xml:space="preserve"> по антидопинговому законодательству тренеров </w:t>
      </w:r>
      <w:r w:rsidRPr="00EA0671">
        <w:rPr>
          <w:rFonts w:ascii="Times New Roman" w:hAnsi="Times New Roman"/>
          <w:b/>
          <w:sz w:val="26"/>
          <w:szCs w:val="26"/>
        </w:rPr>
        <w:t>при поступлении на работу</w:t>
      </w:r>
      <w:r w:rsidRPr="004E3229">
        <w:rPr>
          <w:rFonts w:ascii="Times New Roman" w:hAnsi="Times New Roman"/>
          <w:sz w:val="26"/>
          <w:szCs w:val="26"/>
        </w:rPr>
        <w:t xml:space="preserve"> с оформлением антидопингового обязательства. Срок: по мере необходимости;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Пропаганда мер борьбы с допингом</w:t>
      </w:r>
      <w:r w:rsidRPr="004E3229">
        <w:rPr>
          <w:rFonts w:ascii="Times New Roman" w:hAnsi="Times New Roman"/>
          <w:sz w:val="26"/>
          <w:szCs w:val="26"/>
        </w:rPr>
        <w:t xml:space="preserve"> в спорте – организация «антидопингового уголка». Стенд с актуальной обучающей информацией в виде брошюр, листовок, буклетов, а также </w:t>
      </w:r>
      <w:proofErr w:type="spellStart"/>
      <w:r w:rsidRPr="004E3229">
        <w:rPr>
          <w:rFonts w:ascii="Times New Roman" w:hAnsi="Times New Roman"/>
          <w:sz w:val="26"/>
          <w:szCs w:val="26"/>
        </w:rPr>
        <w:t>видеоинформирование</w:t>
      </w:r>
      <w:proofErr w:type="spellEnd"/>
      <w:r w:rsidRPr="004E3229">
        <w:rPr>
          <w:rFonts w:ascii="Times New Roman" w:hAnsi="Times New Roman"/>
          <w:sz w:val="26"/>
          <w:szCs w:val="26"/>
        </w:rPr>
        <w:t xml:space="preserve"> по процедурам </w:t>
      </w:r>
      <w:proofErr w:type="gramStart"/>
      <w:r w:rsidRPr="004E3229">
        <w:rPr>
          <w:rFonts w:ascii="Times New Roman" w:hAnsi="Times New Roman"/>
          <w:sz w:val="26"/>
          <w:szCs w:val="26"/>
        </w:rPr>
        <w:t>допинг-контроля</w:t>
      </w:r>
      <w:proofErr w:type="gramEnd"/>
      <w:r w:rsidRPr="004E3229">
        <w:rPr>
          <w:rFonts w:ascii="Times New Roman" w:hAnsi="Times New Roman"/>
          <w:sz w:val="26"/>
          <w:szCs w:val="26"/>
        </w:rPr>
        <w:t>, антидопингового законодательства и антидопинговым правилам;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Размещение актуальной</w:t>
      </w:r>
      <w:r w:rsidRPr="004E3229">
        <w:rPr>
          <w:rFonts w:ascii="Times New Roman" w:hAnsi="Times New Roman"/>
          <w:sz w:val="26"/>
          <w:szCs w:val="26"/>
        </w:rPr>
        <w:t xml:space="preserve"> антидопинговой </w:t>
      </w:r>
      <w:r w:rsidRPr="00EA0671">
        <w:rPr>
          <w:rFonts w:ascii="Times New Roman" w:hAnsi="Times New Roman"/>
          <w:b/>
          <w:sz w:val="26"/>
          <w:szCs w:val="26"/>
        </w:rPr>
        <w:t>информации на официальном сайте спортивной организации</w:t>
      </w:r>
      <w:r w:rsidRPr="004E3229">
        <w:rPr>
          <w:rFonts w:ascii="Times New Roman" w:hAnsi="Times New Roman"/>
          <w:sz w:val="26"/>
          <w:szCs w:val="26"/>
        </w:rPr>
        <w:t xml:space="preserve"> или размещение баннера с активной ссылкой на раздел «Антидопинговое обеспечение» сайта </w:t>
      </w:r>
      <w:proofErr w:type="spellStart"/>
      <w:r w:rsidRPr="004E3229">
        <w:rPr>
          <w:rFonts w:ascii="Times New Roman" w:hAnsi="Times New Roman"/>
          <w:sz w:val="26"/>
          <w:szCs w:val="26"/>
        </w:rPr>
        <w:t>Минспорта</w:t>
      </w:r>
      <w:proofErr w:type="spellEnd"/>
      <w:r w:rsidRPr="004E3229">
        <w:rPr>
          <w:rFonts w:ascii="Times New Roman" w:hAnsi="Times New Roman"/>
          <w:sz w:val="26"/>
          <w:szCs w:val="26"/>
        </w:rPr>
        <w:t xml:space="preserve"> Рязанской области. Обновление актуальной информации;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Ведение и своевременное предоставление отчетной документации</w:t>
      </w:r>
      <w:r w:rsidRPr="004E3229">
        <w:rPr>
          <w:rFonts w:ascii="Times New Roman" w:hAnsi="Times New Roman"/>
          <w:sz w:val="26"/>
          <w:szCs w:val="26"/>
        </w:rPr>
        <w:t xml:space="preserve"> по осуществлению реализации плана первоочередных мер по противодействию применения допинга в Рязанской области. Срок: один раз в полгода;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Согласование формирования списка закупки фармакологических препаратов</w:t>
      </w:r>
      <w:r w:rsidRPr="004E3229">
        <w:rPr>
          <w:rFonts w:ascii="Times New Roman" w:hAnsi="Times New Roman"/>
          <w:sz w:val="26"/>
          <w:szCs w:val="26"/>
        </w:rPr>
        <w:t xml:space="preserve"> приказом Учреждения, а также контроль над их использованием на предмет профилактики непреднамеренного употребления запрещенных субстанций и методов. Срок: один раз в год;</w:t>
      </w:r>
    </w:p>
    <w:p w:rsidR="00806BE4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Проведение медицинским персоналом очных и заочных консультаций</w:t>
      </w:r>
      <w:r w:rsidRPr="004E3229">
        <w:rPr>
          <w:rFonts w:ascii="Times New Roman" w:hAnsi="Times New Roman"/>
          <w:sz w:val="26"/>
          <w:szCs w:val="26"/>
        </w:rPr>
        <w:t xml:space="preserve"> по профилактике использования допинга среди спортсменов их родителей и тренеров. Срок: постоянно;</w:t>
      </w:r>
    </w:p>
    <w:p w:rsidR="00EA6AF9" w:rsidRPr="00EA6AF9" w:rsidRDefault="00EA6AF9" w:rsidP="00EA6AF9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Проведение конкурсов, викторин</w:t>
      </w:r>
      <w:r>
        <w:rPr>
          <w:rFonts w:ascii="Times New Roman" w:hAnsi="Times New Roman"/>
          <w:sz w:val="26"/>
          <w:szCs w:val="26"/>
        </w:rPr>
        <w:t xml:space="preserve"> и других занимательных мероприятий по антидопинговой тематике</w:t>
      </w:r>
      <w:r w:rsidR="00EA0671">
        <w:rPr>
          <w:rFonts w:ascii="Times New Roman" w:hAnsi="Times New Roman"/>
          <w:sz w:val="26"/>
          <w:szCs w:val="26"/>
        </w:rPr>
        <w:t>, а</w:t>
      </w:r>
      <w:r w:rsidR="00FB6FEB">
        <w:rPr>
          <w:rFonts w:ascii="Times New Roman" w:hAnsi="Times New Roman"/>
          <w:sz w:val="26"/>
          <w:szCs w:val="26"/>
        </w:rPr>
        <w:t xml:space="preserve"> также </w:t>
      </w:r>
      <w:r w:rsidR="00FB6FEB" w:rsidRPr="00EA0671">
        <w:rPr>
          <w:rFonts w:ascii="Times New Roman" w:hAnsi="Times New Roman"/>
          <w:b/>
          <w:sz w:val="26"/>
          <w:szCs w:val="26"/>
        </w:rPr>
        <w:t>соревнований под лозунгом «Спорт против допинга», «Мы за честный спорт», «Мы за чистый спорт»</w:t>
      </w:r>
      <w:r>
        <w:rPr>
          <w:rFonts w:ascii="Times New Roman" w:hAnsi="Times New Roman"/>
          <w:sz w:val="26"/>
          <w:szCs w:val="26"/>
        </w:rPr>
        <w:t xml:space="preserve"> на объекте спорта Рязанской области. </w:t>
      </w:r>
      <w:r w:rsidRPr="004E3229">
        <w:rPr>
          <w:rFonts w:ascii="Times New Roman" w:hAnsi="Times New Roman"/>
          <w:sz w:val="26"/>
          <w:szCs w:val="26"/>
        </w:rPr>
        <w:t xml:space="preserve">Срок: один раз в год или по мере </w:t>
      </w:r>
      <w:r>
        <w:rPr>
          <w:rFonts w:ascii="Times New Roman" w:hAnsi="Times New Roman"/>
          <w:sz w:val="26"/>
          <w:szCs w:val="26"/>
        </w:rPr>
        <w:t>необходимости</w:t>
      </w:r>
      <w:r w:rsidRPr="004E3229">
        <w:rPr>
          <w:rFonts w:ascii="Times New Roman" w:hAnsi="Times New Roman"/>
          <w:sz w:val="26"/>
          <w:szCs w:val="26"/>
        </w:rPr>
        <w:t>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Регулярное повышение уровня знаний обслуживающего спортсменов персонала</w:t>
      </w:r>
      <w:r w:rsidRPr="004E3229">
        <w:rPr>
          <w:rFonts w:ascii="Times New Roman" w:hAnsi="Times New Roman"/>
          <w:sz w:val="26"/>
          <w:szCs w:val="26"/>
        </w:rPr>
        <w:t xml:space="preserve"> в области антидопингового обеспечения посредством посещения образовательных семинаров, лекций, конференций по данной тематике. Срок: постоянно;</w:t>
      </w:r>
    </w:p>
    <w:p w:rsidR="00206211" w:rsidRPr="004E3229" w:rsidRDefault="00206211" w:rsidP="00206211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Наличие у ответственного</w:t>
      </w:r>
      <w:r w:rsidRPr="004E3229">
        <w:rPr>
          <w:rFonts w:ascii="Times New Roman" w:hAnsi="Times New Roman"/>
          <w:sz w:val="26"/>
          <w:szCs w:val="26"/>
        </w:rPr>
        <w:t xml:space="preserve"> за антидопинговое обеспечение лица в спортивной организации </w:t>
      </w:r>
      <w:r w:rsidRPr="00EA0671">
        <w:rPr>
          <w:rFonts w:ascii="Times New Roman" w:hAnsi="Times New Roman"/>
          <w:b/>
          <w:sz w:val="26"/>
          <w:szCs w:val="26"/>
        </w:rPr>
        <w:t>годного сертификата и/или удостоверения о повышении квалификации</w:t>
      </w:r>
      <w:r w:rsidRPr="004E3229">
        <w:rPr>
          <w:rFonts w:ascii="Times New Roman" w:hAnsi="Times New Roman"/>
          <w:sz w:val="26"/>
          <w:szCs w:val="26"/>
        </w:rPr>
        <w:t>, прохождении, прослушивании о</w:t>
      </w:r>
      <w:bookmarkStart w:id="0" w:name="_GoBack"/>
      <w:bookmarkEnd w:id="0"/>
      <w:r w:rsidRPr="004E3229">
        <w:rPr>
          <w:rFonts w:ascii="Times New Roman" w:hAnsi="Times New Roman"/>
          <w:sz w:val="26"/>
          <w:szCs w:val="26"/>
        </w:rPr>
        <w:t xml:space="preserve">бразовательного курса по антидопинговому обеспечению. Срок: ежегодно; 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Обозначение</w:t>
      </w:r>
      <w:r w:rsidRPr="004E3229">
        <w:rPr>
          <w:rFonts w:ascii="Times New Roman" w:hAnsi="Times New Roman"/>
          <w:sz w:val="26"/>
          <w:szCs w:val="26"/>
        </w:rPr>
        <w:t xml:space="preserve"> в медицинских пунктах объекта спорта </w:t>
      </w:r>
      <w:r w:rsidRPr="00EA0671">
        <w:rPr>
          <w:rFonts w:ascii="Times New Roman" w:hAnsi="Times New Roman"/>
          <w:b/>
          <w:sz w:val="26"/>
          <w:szCs w:val="26"/>
        </w:rPr>
        <w:t xml:space="preserve">медицинских средств </w:t>
      </w:r>
      <w:r w:rsidR="00EA0671" w:rsidRPr="00EA0671">
        <w:rPr>
          <w:rFonts w:ascii="Times New Roman" w:hAnsi="Times New Roman"/>
          <w:b/>
          <w:sz w:val="26"/>
          <w:szCs w:val="26"/>
        </w:rPr>
        <w:t>запрещенных в спорте</w:t>
      </w:r>
      <w:r w:rsidR="00EA0671">
        <w:rPr>
          <w:rFonts w:ascii="Times New Roman" w:hAnsi="Times New Roman"/>
          <w:sz w:val="26"/>
          <w:szCs w:val="26"/>
        </w:rPr>
        <w:t xml:space="preserve">, но необходимых для оказания неотложной медицинской помощи табличками </w:t>
      </w:r>
      <w:r w:rsidRPr="004E3229">
        <w:rPr>
          <w:rFonts w:ascii="Times New Roman" w:hAnsi="Times New Roman"/>
          <w:sz w:val="26"/>
          <w:szCs w:val="26"/>
        </w:rPr>
        <w:t>«Запрещены ВАДА», «Допинг» или другими обозначениями. Срок: постоянно;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Контроль заполнения антидопинговых обязатель</w:t>
      </w:r>
      <w:proofErr w:type="gramStart"/>
      <w:r w:rsidRPr="00EA0671">
        <w:rPr>
          <w:rFonts w:ascii="Times New Roman" w:hAnsi="Times New Roman"/>
          <w:b/>
          <w:sz w:val="26"/>
          <w:szCs w:val="26"/>
        </w:rPr>
        <w:t>ств</w:t>
      </w:r>
      <w:r w:rsidRPr="004E3229">
        <w:rPr>
          <w:rFonts w:ascii="Times New Roman" w:hAnsi="Times New Roman"/>
          <w:sz w:val="26"/>
          <w:szCs w:val="26"/>
        </w:rPr>
        <w:t xml:space="preserve"> сп</w:t>
      </w:r>
      <w:proofErr w:type="gramEnd"/>
      <w:r w:rsidRPr="004E3229">
        <w:rPr>
          <w:rFonts w:ascii="Times New Roman" w:hAnsi="Times New Roman"/>
          <w:sz w:val="26"/>
          <w:szCs w:val="26"/>
        </w:rPr>
        <w:t>ортсмена, тренера, медицинского и сопровождающего спортсмена персонала. Срок: постоянно;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 xml:space="preserve">Размещение телефона горячей линии </w:t>
      </w:r>
      <w:r w:rsidRPr="004E3229">
        <w:rPr>
          <w:rFonts w:ascii="Times New Roman" w:hAnsi="Times New Roman"/>
          <w:sz w:val="26"/>
          <w:szCs w:val="26"/>
        </w:rPr>
        <w:t xml:space="preserve">РУСАДА, информации о мобильном приложении «Антидопинг </w:t>
      </w:r>
      <w:proofErr w:type="gramStart"/>
      <w:r w:rsidRPr="004E3229">
        <w:rPr>
          <w:rFonts w:ascii="Times New Roman" w:hAnsi="Times New Roman"/>
          <w:sz w:val="26"/>
          <w:szCs w:val="26"/>
        </w:rPr>
        <w:t>ПРО</w:t>
      </w:r>
      <w:proofErr w:type="gramEnd"/>
      <w:r w:rsidRPr="004E3229">
        <w:rPr>
          <w:rFonts w:ascii="Times New Roman" w:hAnsi="Times New Roman"/>
          <w:sz w:val="26"/>
          <w:szCs w:val="26"/>
        </w:rPr>
        <w:t xml:space="preserve">» и </w:t>
      </w:r>
      <w:proofErr w:type="gramStart"/>
      <w:r w:rsidRPr="004E3229">
        <w:rPr>
          <w:rFonts w:ascii="Times New Roman" w:hAnsi="Times New Roman"/>
          <w:sz w:val="26"/>
          <w:szCs w:val="26"/>
        </w:rPr>
        <w:t>сервисе</w:t>
      </w:r>
      <w:proofErr w:type="gramEnd"/>
      <w:r w:rsidRPr="004E3229">
        <w:rPr>
          <w:rFonts w:ascii="Times New Roman" w:hAnsi="Times New Roman"/>
          <w:sz w:val="26"/>
          <w:szCs w:val="26"/>
        </w:rPr>
        <w:t xml:space="preserve"> проверки лекарств list.rusada.ru на антидопинговом стенде и ознакомление с ним спортсменов;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lastRenderedPageBreak/>
        <w:t xml:space="preserve">Ведение документации по антидопинговому законодательству </w:t>
      </w:r>
      <w:r w:rsidRPr="00EA0671">
        <w:rPr>
          <w:rFonts w:ascii="Times New Roman" w:hAnsi="Times New Roman"/>
          <w:sz w:val="26"/>
          <w:szCs w:val="26"/>
        </w:rPr>
        <w:t>РФ</w:t>
      </w:r>
      <w:r w:rsidRPr="004E3229">
        <w:rPr>
          <w:rFonts w:ascii="Times New Roman" w:hAnsi="Times New Roman"/>
          <w:sz w:val="26"/>
          <w:szCs w:val="26"/>
        </w:rPr>
        <w:t>, запрещенным спискам, антидопинговым кодексам, стандартам, конвенциям. Срок: постоянно;</w:t>
      </w:r>
    </w:p>
    <w:p w:rsidR="00806BE4" w:rsidRPr="004E3229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Создание антидопинговой комиссии</w:t>
      </w:r>
      <w:r w:rsidRPr="004E3229">
        <w:rPr>
          <w:rFonts w:ascii="Times New Roman" w:hAnsi="Times New Roman"/>
          <w:sz w:val="26"/>
          <w:szCs w:val="26"/>
        </w:rPr>
        <w:t xml:space="preserve"> спортивной организации Рязанской области;</w:t>
      </w:r>
    </w:p>
    <w:p w:rsidR="00806BE4" w:rsidRDefault="00766933" w:rsidP="00D456A8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EA0671">
        <w:rPr>
          <w:rFonts w:ascii="Times New Roman" w:hAnsi="Times New Roman"/>
          <w:b/>
          <w:sz w:val="26"/>
          <w:szCs w:val="26"/>
        </w:rPr>
        <w:t>Освещение антидопинговой деятельности на сайте</w:t>
      </w:r>
      <w:r w:rsidRPr="004E3229">
        <w:rPr>
          <w:rFonts w:ascii="Times New Roman" w:hAnsi="Times New Roman"/>
          <w:sz w:val="26"/>
          <w:szCs w:val="26"/>
        </w:rPr>
        <w:t xml:space="preserve"> спортивной организации. Срок: постоянно; </w:t>
      </w:r>
    </w:p>
    <w:p w:rsidR="0081208D" w:rsidRPr="004E3229" w:rsidRDefault="0089287F" w:rsidP="0089287F">
      <w:pPr>
        <w:pStyle w:val="a4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Ежегодное </w:t>
      </w:r>
      <w:r>
        <w:rPr>
          <w:rFonts w:ascii="Times New Roman" w:hAnsi="Times New Roman"/>
          <w:sz w:val="26"/>
          <w:szCs w:val="26"/>
        </w:rPr>
        <w:t>прохождение дистанционного</w:t>
      </w:r>
      <w:r>
        <w:rPr>
          <w:rFonts w:ascii="Times New Roman" w:hAnsi="Times New Roman"/>
          <w:b/>
          <w:sz w:val="26"/>
          <w:szCs w:val="26"/>
        </w:rPr>
        <w:t xml:space="preserve"> антидопингового обучения </w:t>
      </w:r>
      <w:r w:rsidRPr="0089287F">
        <w:rPr>
          <w:rFonts w:ascii="Times New Roman" w:hAnsi="Times New Roman"/>
          <w:sz w:val="26"/>
          <w:szCs w:val="26"/>
        </w:rPr>
        <w:t>на сайте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9287F">
        <w:rPr>
          <w:rFonts w:ascii="Times New Roman" w:hAnsi="Times New Roman"/>
          <w:b/>
          <w:sz w:val="26"/>
          <w:szCs w:val="26"/>
        </w:rPr>
        <w:t>rusada.triagonal.net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9287F">
        <w:rPr>
          <w:rFonts w:ascii="Times New Roman" w:hAnsi="Times New Roman"/>
          <w:sz w:val="26"/>
          <w:szCs w:val="26"/>
        </w:rPr>
        <w:t>с последующим получением</w:t>
      </w:r>
      <w:r>
        <w:rPr>
          <w:rFonts w:ascii="Times New Roman" w:hAnsi="Times New Roman"/>
          <w:b/>
          <w:sz w:val="26"/>
          <w:szCs w:val="26"/>
        </w:rPr>
        <w:t xml:space="preserve"> электронного сертификата.</w:t>
      </w:r>
    </w:p>
    <w:p w:rsidR="00206211" w:rsidRPr="004E3229" w:rsidRDefault="0089287F" w:rsidP="00D456A8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sectPr w:rsidR="00206211" w:rsidRPr="004E3229" w:rsidSect="004E322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9DE"/>
    <w:multiLevelType w:val="hybridMultilevel"/>
    <w:tmpl w:val="5AA868F8"/>
    <w:lvl w:ilvl="0" w:tplc="6B9218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84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9CF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81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7AC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2E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2A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E01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C7AC3"/>
    <w:multiLevelType w:val="hybridMultilevel"/>
    <w:tmpl w:val="D450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E3BF0"/>
    <w:multiLevelType w:val="hybridMultilevel"/>
    <w:tmpl w:val="2F38C784"/>
    <w:lvl w:ilvl="0" w:tplc="C5CC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4E8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C50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C1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4B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C7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FC3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4C2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AD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37F22"/>
    <w:multiLevelType w:val="hybridMultilevel"/>
    <w:tmpl w:val="0DEC8B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F951CC"/>
    <w:multiLevelType w:val="hybridMultilevel"/>
    <w:tmpl w:val="9DA2F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E1C55"/>
    <w:multiLevelType w:val="hybridMultilevel"/>
    <w:tmpl w:val="2D1E5906"/>
    <w:lvl w:ilvl="0" w:tplc="C47C7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297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AF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64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8F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68A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72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2C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AF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551A17"/>
    <w:multiLevelType w:val="hybridMultilevel"/>
    <w:tmpl w:val="400209DA"/>
    <w:lvl w:ilvl="0" w:tplc="3FF02E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4F1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C9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07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D89A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04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EE9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901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797573"/>
    <w:multiLevelType w:val="hybridMultilevel"/>
    <w:tmpl w:val="68D63C92"/>
    <w:lvl w:ilvl="0" w:tplc="17463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01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6F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80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28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8EB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BA4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6CA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7C1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33"/>
    <w:rsid w:val="00206211"/>
    <w:rsid w:val="002933E1"/>
    <w:rsid w:val="002B201F"/>
    <w:rsid w:val="004E3229"/>
    <w:rsid w:val="00631484"/>
    <w:rsid w:val="00757B78"/>
    <w:rsid w:val="00766933"/>
    <w:rsid w:val="00806BE4"/>
    <w:rsid w:val="0081208D"/>
    <w:rsid w:val="0089287F"/>
    <w:rsid w:val="00972266"/>
    <w:rsid w:val="00D456A8"/>
    <w:rsid w:val="00EA0671"/>
    <w:rsid w:val="00EA6AF9"/>
    <w:rsid w:val="00F35DD2"/>
    <w:rsid w:val="00FB6FEB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933"/>
    <w:pPr>
      <w:ind w:left="720"/>
      <w:contextualSpacing/>
    </w:pPr>
  </w:style>
  <w:style w:type="paragraph" w:styleId="a4">
    <w:name w:val="No Spacing"/>
    <w:uiPriority w:val="1"/>
    <w:qFormat/>
    <w:rsid w:val="00D456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933"/>
    <w:pPr>
      <w:ind w:left="720"/>
      <w:contextualSpacing/>
    </w:pPr>
  </w:style>
  <w:style w:type="paragraph" w:styleId="a4">
    <w:name w:val="No Spacing"/>
    <w:uiPriority w:val="1"/>
    <w:qFormat/>
    <w:rsid w:val="00D456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596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7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30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04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3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7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2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3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</dc:creator>
  <cp:lastModifiedBy>Medkabinet</cp:lastModifiedBy>
  <cp:revision>3</cp:revision>
  <cp:lastPrinted>2019-01-22T11:54:00Z</cp:lastPrinted>
  <dcterms:created xsi:type="dcterms:W3CDTF">2019-01-22T11:55:00Z</dcterms:created>
  <dcterms:modified xsi:type="dcterms:W3CDTF">2019-01-22T12:14:00Z</dcterms:modified>
</cp:coreProperties>
</file>