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09" w:rsidRPr="00675609" w:rsidRDefault="00675609" w:rsidP="00675609">
      <w:pPr>
        <w:spacing w:after="0" w:line="437" w:lineRule="atLeast"/>
        <w:outlineLvl w:val="0"/>
        <w:rPr>
          <w:rFonts w:ascii="Arial" w:eastAsia="Times New Roman" w:hAnsi="Arial" w:cs="Arial"/>
          <w:b/>
          <w:bCs/>
          <w:color w:val="184C85"/>
          <w:kern w:val="36"/>
          <w:sz w:val="35"/>
          <w:szCs w:val="35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184C85"/>
          <w:kern w:val="36"/>
          <w:sz w:val="35"/>
          <w:szCs w:val="35"/>
          <w:lang w:eastAsia="ru-RU"/>
        </w:rPr>
        <w:t>Первая помощь утопающим</w:t>
      </w:r>
    </w:p>
    <w:p w:rsidR="00675609" w:rsidRPr="00675609" w:rsidRDefault="00675609" w:rsidP="00675609">
      <w:pPr>
        <w:spacing w:line="240" w:lineRule="auto"/>
        <w:jc w:val="center"/>
        <w:rPr>
          <w:rFonts w:ascii="Arial" w:eastAsia="Times New Roman" w:hAnsi="Arial" w:cs="Arial"/>
          <w:color w:val="FFFFFF"/>
          <w:lang w:eastAsia="ru-RU"/>
        </w:rPr>
      </w:pPr>
      <w:r>
        <w:rPr>
          <w:rFonts w:ascii="Arial" w:eastAsia="Times New Roman" w:hAnsi="Arial" w:cs="Arial"/>
          <w:noProof/>
          <w:color w:val="FFFFFF"/>
          <w:lang w:eastAsia="ru-RU"/>
        </w:rPr>
        <w:drawing>
          <wp:inline distT="0" distB="0" distL="0" distR="0">
            <wp:extent cx="5891530" cy="2384425"/>
            <wp:effectExtent l="19050" t="0" r="0" b="0"/>
            <wp:docPr id="1" name="Рисунок 1" descr="https://medvoice.ru/wp-content/uploads/2016/05/404205173574abcaba05815.97867047-618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voice.ru/wp-content/uploads/2016/05/404205173574abcaba05815.97867047-618x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Лето это время отпусков и отдыха на воде, но с этой веселой порой связано очень много опасных ситуаций. Одна из них – утопление. </w:t>
      </w: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Спасение утопающего это именно то ситуация, когда действовать необходимо максимально быстро.</w:t>
      </w:r>
      <w:r w:rsidR="008C327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Любое промедление или бездействие может стоить человеческой жизни, а своевременность оказания помощи часто бывает важнее ее качества.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Более 90% пострадавших выживают, если помощь будет оказана в первую минуту после утопления. Если же помощь придет в течение 6-7 минут, то шансы выжить будут намного ниже – 1-3%. Поэтому </w:t>
      </w: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очень важно не паниковать, взять себя в руки и начинать действовать.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Конечно, лучше чтобы помощи оказывали профессиональные спасатели, но, если их нет рядом, лучше постараться помочь по мере своих возможностей, чем не сделать ничего.</w:t>
      </w:r>
    </w:p>
    <w:p w:rsidR="00675609" w:rsidRPr="00675609" w:rsidRDefault="00675609" w:rsidP="00675609">
      <w:pPr>
        <w:spacing w:before="547" w:after="547" w:line="365" w:lineRule="atLeast"/>
        <w:jc w:val="both"/>
        <w:outlineLvl w:val="1"/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  <w:t>Как правильно спасать утопающего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Если вы видите тонущего человека, то первым делом необходимо звать спасателей. </w:t>
      </w: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Плыть спасать самостоятельно можно только в том случае, если вы уверены в том, что плаваете хорошо и чувствуете себя хорошо.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 Плыть же наудачу и пополнять собой ряды утопленников не стоит ни в коем случае. Подплывать к </w:t>
      </w:r>
      <w:proofErr w:type="gramStart"/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тонущему</w:t>
      </w:r>
      <w:proofErr w:type="gramEnd"/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необходимо строго сзади, чтобы он не схватил спасателя 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 xml:space="preserve">в судорожных попытках спастись. Помните, тонущий человек не контролирует себя и запросто может </w:t>
      </w:r>
      <w:proofErr w:type="gramStart"/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помешать вам плыть</w:t>
      </w:r>
      <w:proofErr w:type="gramEnd"/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 даже затянуть под воду, а освободиться от его судорожной хватки будет очень непросто.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Если тонущий уже успел погрузиться в воду полностью, нужно подплывать к нему вдоль дна и при этом учитывать направление течения и его скорость.</w:t>
      </w:r>
      <w:r w:rsidR="008C327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Когда тонущий будет в пределах досягаемости, необходимо взять его под мышки, за руку или за волосы и вытянуть из воды. При этом важно достаточно сильно оттолкнуться от дна и активно работать свободной рукой и ногами.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После того как вы окажетесь над водой, важно поддерживать голову тонущего над поверхностью воды. После этого </w:t>
      </w: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необходимо постараться максимально быстро доставить пострадавшего на берег для оказания первой помощи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675609" w:rsidRPr="00675609" w:rsidRDefault="00675609" w:rsidP="00675609">
      <w:pPr>
        <w:spacing w:before="547" w:after="547" w:line="365" w:lineRule="atLeast"/>
        <w:jc w:val="both"/>
        <w:outlineLvl w:val="1"/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  <w:t>Понятие утопления и его виды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Чтобы эффективно оказать первую помощь утопающему, необходимо разобраться, что являет собой утопление и какие его виды различают врачи. Утопление это состояние, при котором происходит закупорка дыхательных путей, и воздух не попадает в легкие, что приводит к кислородному голоданию. </w:t>
      </w: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Различаются три вида утопления и все они имеют свои особенности.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Белая асфиксия или мнимое утопление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</w:t>
      </w: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это рефлекторное прекращение дыхания и работы сердца.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Обычно при таком виде утопления в дыхательные пути попадает очень незначительное количество воды, что приводит к спазму голосовой щели и прекращению дыхания. Белая асфиксия относительно безопасна для человека, так как шансы вернуться к жизни остаются даже через 20-30 минут после непосредственного утопления.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Синяя асфиксия это настоящее утопление, которое возникает при попадании воды в альвеолы.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Обычно у тонувших ушные раковины и лицо приобретают синий оттенок, а кончики пальцев и губы имеют фиолетово-синий цвет. Спасти такого пострадавшего можно, если только с момента утопления произошло не более 4-6 минут.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Утопление при угнетении функции нервной системы обычно происходит после </w:t>
      </w:r>
      <w:proofErr w:type="spellStart"/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холодового</w:t>
      </w:r>
      <w:proofErr w:type="spellEnd"/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шока или в состоянии сильного алкогольного опьянения.</w:t>
      </w:r>
      <w:r w:rsidR="008C3277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Остановка дыхания и сердечной деятельности обычно происходит через 5-12 минут после утопления.</w:t>
      </w:r>
    </w:p>
    <w:p w:rsidR="00675609" w:rsidRPr="00675609" w:rsidRDefault="00675609" w:rsidP="00675609">
      <w:pPr>
        <w:spacing w:before="547" w:after="547" w:line="365" w:lineRule="atLeast"/>
        <w:jc w:val="both"/>
        <w:outlineLvl w:val="1"/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  <w:t>Оказание первой помощи при утоплении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 случае утопления, даже если пострадавший в сознании и чувствует себя относительно неплохо, </w:t>
      </w: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скорую необходимо вызывать обязательно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 Но до ее приезда нужно постараться оказать пострадавшему первую помощь и первым делом для этого надо проверить его жизненные показатели. Если дыхание и пульс присутствуют, то надо уложить человека на жесткую сухую поверхность и опустить ему голову. </w:t>
      </w: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Обязательно избавить его от мокрой одежды, растереть и согреть, если он может пить, дать теплого питья.</w:t>
      </w:r>
    </w:p>
    <w:p w:rsidR="00675609" w:rsidRPr="00675609" w:rsidRDefault="00857F2E" w:rsidP="00675609">
      <w:pPr>
        <w:shd w:val="clear" w:color="auto" w:fill="E5F0F7"/>
        <w:spacing w:after="182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t xml:space="preserve"> 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Если пострадавший без сознания, то после извлечения из воды можно постараться очистить его рот и нос, вытянуть изо рта язык и начинать делать искусственное дыхание. Часто можно услышать рекомендации по удалению воды из легких, но это не обязательно, в большинстве случаев воды там или очень мало или нет вовсе, так как она успела впитаться в кровь.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Самым эффективным способом проведения искусственного дыхания в случае утопления считается классический «рот в рот».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Если же не удается разжать челюсти пострадавшего, то можно применить способ «изо рта в нос»</w:t>
      </w:r>
    </w:p>
    <w:p w:rsidR="00675609" w:rsidRPr="00675609" w:rsidRDefault="00675609" w:rsidP="00675609">
      <w:pPr>
        <w:spacing w:before="547" w:after="547" w:line="365" w:lineRule="atLeast"/>
        <w:jc w:val="both"/>
        <w:outlineLvl w:val="1"/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  <w:t>Проведение искусственного дыхания</w:t>
      </w:r>
    </w:p>
    <w:p w:rsidR="00675609" w:rsidRPr="00675609" w:rsidRDefault="00675609" w:rsidP="00675609">
      <w:pPr>
        <w:spacing w:after="328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Обычно искусственное дыхание начинают с выдоха. Если грудная клетка поднимается, значит все нормально и воздух проходит, можно сделать несколько вдуваний, нажимая после каждого вдувания на живот, чтобы помочь выходу воздуха.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Если у пострадавшего отсутствует сердцебиение, важно параллельно с искусственным дыханием делать непрямой массаж сердца. 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Для этого необходимо положить ладонь на расстоянии двух пальцев от основания грудины и накрыть второй. Затем достаточно сильно, используя вес своего тела, нажать 4-5 раз и сделать вдувание. Скорость нажатий должна зависеть от возраста пострадавшего. Грудным детям нажатия делают двумя пальцами со скоростью 120 надавливаний в минуту,  детям до 8-ми лет со скоростью 100 раз в минуту, а для взрослых – 60-70 раз в минуту. При этом грудина взрослого человека должна прогибаться на 4-5 сантиметров, а у ребенка до 8-ми лет — 3-4 см, у грудного малыша — 1,5-2 см.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D678D"/>
          <w:sz w:val="29"/>
          <w:szCs w:val="29"/>
          <w:lang w:eastAsia="ru-RU"/>
        </w:rPr>
        <w:drawing>
          <wp:inline distT="0" distB="0" distL="0" distR="0">
            <wp:extent cx="5718175" cy="2430780"/>
            <wp:effectExtent l="19050" t="0" r="0" b="0"/>
            <wp:docPr id="2" name="Рисунок 2" descr="искусственное дыхани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кусственное дыхани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Проводить реанимацию необходимо до тех пор, пока не восстановится самостоятельно дыхание и пульс или пока не появятся неоспоримые признаки смерти,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как, например, окоченение или трупные пятна. Одной из самых частых ошибок при оказании первой помощи является преждевременное прекращение реанимационных мероприятий.</w:t>
      </w:r>
    </w:p>
    <w:p w:rsidR="00675609" w:rsidRPr="00675609" w:rsidRDefault="00675609" w:rsidP="00675609">
      <w:pPr>
        <w:spacing w:after="328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Обычно при проведении искусственного дыхания из дыхательных путей выделяется вода, которая попала туда во время утопления. В такой ситуации необходимо повернуть голову пострадавшего в сторону, так, чтобы дать воде вытечь и продолжить реанимацию. При правильно проведенной реанимации вода вытечет из легких самостоятельно, поэтому выдавливать ее или поднимать пострадавшего вверх ногами не имеет никакого смысла.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После того как пострадавший придет в себя и дыхание восстановится, необходимо доставить его в больницу, так как ухудшение состояния после улучшения это практически норма для утопления.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Ни на одну минут нельзя оставлять пострадавшего без присмотра, так как отек мозга или легких, остановка дыхания и сердца может начаться в любую минуту.</w:t>
      </w:r>
    </w:p>
    <w:p w:rsidR="00675609" w:rsidRPr="00675609" w:rsidRDefault="00675609" w:rsidP="00675609">
      <w:pPr>
        <w:spacing w:before="547" w:after="547" w:line="365" w:lineRule="atLeast"/>
        <w:jc w:val="both"/>
        <w:outlineLvl w:val="1"/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  <w:t xml:space="preserve">Некоторые особенности </w:t>
      </w:r>
      <w:proofErr w:type="spellStart"/>
      <w:r w:rsidRPr="00675609"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  <w:t>реанимирования</w:t>
      </w:r>
      <w:proofErr w:type="spellEnd"/>
      <w:r w:rsidRPr="00675609"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  <w:t xml:space="preserve"> утопающих (Видео</w:t>
      </w:r>
      <w:proofErr w:type="gramStart"/>
      <w:r w:rsidRPr="00675609"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  <w:t>:»</w:t>
      </w:r>
      <w:proofErr w:type="gramEnd"/>
      <w:r w:rsidRPr="00675609">
        <w:rPr>
          <w:rFonts w:ascii="Arial" w:eastAsia="Times New Roman" w:hAnsi="Arial" w:cs="Arial"/>
          <w:b/>
          <w:bCs/>
          <w:color w:val="B30130"/>
          <w:sz w:val="29"/>
          <w:szCs w:val="29"/>
          <w:lang w:eastAsia="ru-RU"/>
        </w:rPr>
        <w:t>Правила оказания первой помощи утопающим»)</w:t>
      </w:r>
    </w:p>
    <w:p w:rsidR="00675609" w:rsidRPr="00675609" w:rsidRDefault="00675609" w:rsidP="00675609">
      <w:pPr>
        <w:spacing w:after="328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Существует достаточно много предрассудков и слухов, связанных со спасением утопающих. Мы же напомним некоторые правила и особенности реанимационных мероприятий при утоплении. Эти правила важно запомнить и использовать в реальной ситуации.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Реанимационные мероприятия необходимо проводить, даже если человек пробыл под водой  достаточно долго.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Описаны случаи оживления с полным восстановлением состояния больного даже через час пребывания под водой. Поэтому, если человек пробыл под водой 10-20 минут, это не значит, что он погиб и спасать его не надо, особенно это важно при реанимации детей.</w:t>
      </w:r>
    </w:p>
    <w:p w:rsidR="00675609" w:rsidRPr="00675609" w:rsidRDefault="00675609" w:rsidP="00675609">
      <w:pPr>
        <w:spacing w:after="328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Если во время проведения реанимационных мероприятий происходит выброс содержимого желудка в ротоглотку, необходимо аккуратно повернуть пострадавшего набок, стараясь чтобы взаиморасположение головы, шеи и туловища не поменялось, затем очистить рот и, повернув в исходное положение, продолжить реанимацию.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Если есть подозрение на повреждение позвоночника, особенно его шейного отдела, то проходимость дыхательных путей необходимо обеспечивать без запрокидывания головы пострадавшего, а просто воспользовавшись приемом «выдвижения вперёд нижней челюсти». Если же данное действие не помогает, то можно запрокинуть голову, несмотря на подозрения на наличие травм позвоночника, так как </w:t>
      </w: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обеспечение проходимости дыхательных путей является приоритетным действием при спасении пациентов в бессознательном состоянии.</w:t>
      </w:r>
    </w:p>
    <w:p w:rsidR="00675609" w:rsidRPr="00675609" w:rsidRDefault="00675609" w:rsidP="00675609">
      <w:pPr>
        <w:spacing w:after="0" w:line="401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75609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Прекращать реанимационные действия можно только в том случае, если признаки дыхательной недостаточности полностью исчезли</w:t>
      </w:r>
      <w:r w:rsidRPr="0067560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. </w:t>
      </w:r>
      <w:r w:rsidR="008C3277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</w:p>
    <w:p w:rsidR="009C7059" w:rsidRDefault="009C7059"/>
    <w:sectPr w:rsidR="009C7059" w:rsidSect="009C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012E"/>
    <w:multiLevelType w:val="multilevel"/>
    <w:tmpl w:val="6D1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675609"/>
    <w:rsid w:val="00375949"/>
    <w:rsid w:val="00675609"/>
    <w:rsid w:val="00857F2E"/>
    <w:rsid w:val="00894A3A"/>
    <w:rsid w:val="008C3277"/>
    <w:rsid w:val="009C7059"/>
    <w:rsid w:val="00D023DD"/>
    <w:rsid w:val="00D47F59"/>
    <w:rsid w:val="00EB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9"/>
  </w:style>
  <w:style w:type="paragraph" w:styleId="1">
    <w:name w:val="heading 1"/>
    <w:basedOn w:val="a"/>
    <w:link w:val="10"/>
    <w:uiPriority w:val="9"/>
    <w:qFormat/>
    <w:rsid w:val="00675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56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56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609"/>
    <w:rPr>
      <w:b/>
      <w:bCs/>
    </w:rPr>
  </w:style>
  <w:style w:type="paragraph" w:customStyle="1" w:styleId="toctitle">
    <w:name w:val="toc__title"/>
    <w:basedOn w:val="a"/>
    <w:rsid w:val="0067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5609"/>
    <w:rPr>
      <w:color w:val="0000FF"/>
      <w:u w:val="single"/>
    </w:rPr>
  </w:style>
  <w:style w:type="character" w:customStyle="1" w:styleId="tocnumber">
    <w:name w:val="toc__number"/>
    <w:basedOn w:val="a0"/>
    <w:rsid w:val="00675609"/>
  </w:style>
  <w:style w:type="paragraph" w:styleId="a6">
    <w:name w:val="Balloon Text"/>
    <w:basedOn w:val="a"/>
    <w:link w:val="a7"/>
    <w:uiPriority w:val="99"/>
    <w:semiHidden/>
    <w:unhideWhenUsed/>
    <w:rsid w:val="0067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4900">
          <w:marLeft w:val="-346"/>
          <w:marRight w:val="0"/>
          <w:marTop w:val="0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63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60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15938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voice.ru/wp-content/uploads/2014/06/%D0%B8%D1%81%D1%81%D0%BA%D1%83%D1%81%D1%82%D0%B2%D0%B5%D0%BD%D0%BD%D0%BE%D0%B5-%D0%B4%D1%8B%D1%85%D0%B0%D0%BD%D0%B8%D0%B5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1193</Words>
  <Characters>6801</Characters>
  <Application>Microsoft Office Word</Application>
  <DocSecurity>0</DocSecurity>
  <Lines>56</Lines>
  <Paragraphs>15</Paragraphs>
  <ScaleCrop>false</ScaleCrop>
  <Company>HOME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cp:lastPrinted>2019-04-04T04:20:00Z</cp:lastPrinted>
  <dcterms:created xsi:type="dcterms:W3CDTF">2019-04-04T04:20:00Z</dcterms:created>
  <dcterms:modified xsi:type="dcterms:W3CDTF">2019-04-08T05:07:00Z</dcterms:modified>
</cp:coreProperties>
</file>