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E2" w:rsidRDefault="005F4C34" w:rsidP="006F58E2">
      <w:pPr>
        <w:pStyle w:val="a3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color w:val="403152" w:themeColor="accent4" w:themeShade="80"/>
          <w:sz w:val="32"/>
          <w:szCs w:val="32"/>
        </w:rPr>
        <w:tab/>
      </w:r>
      <w:r w:rsidR="00061FA1">
        <w:rPr>
          <w:color w:val="403152" w:themeColor="accent4" w:themeShade="80"/>
          <w:sz w:val="32"/>
          <w:szCs w:val="32"/>
        </w:rPr>
        <w:t xml:space="preserve">         </w:t>
      </w:r>
      <w:r w:rsidR="006F58E2">
        <w:rPr>
          <w:color w:val="403152" w:themeColor="accent4" w:themeShade="80"/>
          <w:sz w:val="32"/>
          <w:szCs w:val="32"/>
        </w:rPr>
        <w:t xml:space="preserve">               МКОУ "Посадская ОШИ для обучающихся с ОВЗ"</w:t>
      </w:r>
    </w:p>
    <w:p w:rsidR="005F4C34" w:rsidRPr="00061FA1" w:rsidRDefault="006F58E2" w:rsidP="00061F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03152" w:themeColor="accent4" w:themeShade="80"/>
          <w:sz w:val="32"/>
          <w:szCs w:val="32"/>
        </w:rPr>
      </w:pPr>
      <w:r>
        <w:rPr>
          <w:b/>
          <w:color w:val="403152" w:themeColor="accent4" w:themeShade="80"/>
          <w:sz w:val="32"/>
          <w:szCs w:val="32"/>
        </w:rPr>
        <w:t xml:space="preserve">              </w:t>
      </w:r>
      <w:r w:rsidR="005F4C34" w:rsidRPr="00061FA1">
        <w:rPr>
          <w:b/>
          <w:color w:val="403152" w:themeColor="accent4" w:themeShade="80"/>
          <w:sz w:val="32"/>
          <w:szCs w:val="32"/>
        </w:rPr>
        <w:t>Трудовое обучение в специальной (коррекционной) школе</w:t>
      </w:r>
    </w:p>
    <w:p w:rsidR="00467C06" w:rsidRPr="00061FA1" w:rsidRDefault="00467C06" w:rsidP="00061F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03152" w:themeColor="accent4" w:themeShade="80"/>
          <w:sz w:val="32"/>
          <w:szCs w:val="32"/>
        </w:rPr>
      </w:pPr>
      <w:r w:rsidRPr="00061FA1">
        <w:rPr>
          <w:b/>
          <w:color w:val="403152" w:themeColor="accent4" w:themeShade="80"/>
          <w:sz w:val="32"/>
          <w:szCs w:val="32"/>
        </w:rPr>
        <w:t xml:space="preserve">                                                   Палкина Г.В., учитель швейного дела</w:t>
      </w:r>
    </w:p>
    <w:p w:rsidR="00040FCD" w:rsidRPr="00061FA1" w:rsidRDefault="00467C06" w:rsidP="00061FA1">
      <w:pPr>
        <w:pStyle w:val="a3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color w:val="403152" w:themeColor="accent4" w:themeShade="80"/>
          <w:sz w:val="32"/>
          <w:szCs w:val="32"/>
        </w:rPr>
        <w:tab/>
      </w:r>
      <w:r w:rsidR="00040FCD" w:rsidRPr="00061FA1">
        <w:rPr>
          <w:color w:val="403152" w:themeColor="accent4" w:themeShade="80"/>
          <w:sz w:val="32"/>
          <w:szCs w:val="32"/>
        </w:rPr>
        <w:t>Человек с проблемами в интеллектуальном и физическом развитии, как гражданин ничем не отличается в праве на труд от других членов общества. Но ему нужна особая помощь в развитии своих способностей к трудовой деятельности и реализации своих прав на нее с обоюдной пользой для себя и окружающих (Г. М. Дульнев, С. Л. Мирский, Б. И. Пинский).</w:t>
      </w:r>
    </w:p>
    <w:p w:rsidR="00040FCD" w:rsidRPr="00061FA1" w:rsidRDefault="00467C06" w:rsidP="00061FA1">
      <w:pPr>
        <w:pStyle w:val="a3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color w:val="403152" w:themeColor="accent4" w:themeShade="80"/>
          <w:sz w:val="32"/>
          <w:szCs w:val="32"/>
        </w:rPr>
        <w:tab/>
      </w:r>
      <w:r w:rsidR="00040FCD" w:rsidRPr="00061FA1">
        <w:rPr>
          <w:color w:val="403152" w:themeColor="accent4" w:themeShade="80"/>
          <w:sz w:val="32"/>
          <w:szCs w:val="32"/>
        </w:rPr>
        <w:t>Наиболее полно задачам трудовой подготовки и обеспечения трудовой занятостью лиц со специальными потребностями отвечает образовательно-адаптационная и реабилитационная среда школ</w:t>
      </w:r>
      <w:r w:rsidR="009A2499" w:rsidRPr="00061FA1">
        <w:rPr>
          <w:color w:val="403152" w:themeColor="accent4" w:themeShade="80"/>
          <w:sz w:val="32"/>
          <w:szCs w:val="32"/>
        </w:rPr>
        <w:t xml:space="preserve"> для обучающихся с ОВЗ</w:t>
      </w:r>
      <w:r w:rsidR="00040FCD" w:rsidRPr="00061FA1">
        <w:rPr>
          <w:color w:val="403152" w:themeColor="accent4" w:themeShade="80"/>
          <w:sz w:val="32"/>
          <w:szCs w:val="32"/>
        </w:rPr>
        <w:t xml:space="preserve"> </w:t>
      </w:r>
      <w:r w:rsidR="009A2499" w:rsidRPr="00061FA1">
        <w:rPr>
          <w:color w:val="403152" w:themeColor="accent4" w:themeShade="80"/>
          <w:sz w:val="32"/>
          <w:szCs w:val="32"/>
        </w:rPr>
        <w:t xml:space="preserve"> </w:t>
      </w:r>
      <w:r w:rsidR="00040FCD" w:rsidRPr="00061FA1">
        <w:rPr>
          <w:color w:val="403152" w:themeColor="accent4" w:themeShade="80"/>
          <w:sz w:val="32"/>
          <w:szCs w:val="32"/>
        </w:rPr>
        <w:t>и проводимая коррекционная работа.</w:t>
      </w:r>
      <w:r w:rsidRPr="00061FA1">
        <w:rPr>
          <w:color w:val="403152" w:themeColor="accent4" w:themeShade="80"/>
          <w:sz w:val="32"/>
          <w:szCs w:val="32"/>
        </w:rPr>
        <w:t xml:space="preserve"> </w:t>
      </w:r>
      <w:r w:rsidR="00040FCD" w:rsidRPr="00061FA1">
        <w:rPr>
          <w:color w:val="403152" w:themeColor="accent4" w:themeShade="80"/>
          <w:sz w:val="32"/>
          <w:szCs w:val="32"/>
        </w:rPr>
        <w:t>Основная цель которой – развитие трудовой деятельности воспитанников путем возможно более полного исправления её нарушенных компонентов (затруднений).</w:t>
      </w:r>
      <w:r w:rsidR="00040FCD" w:rsidRPr="00061FA1">
        <w:rPr>
          <w:color w:val="403152" w:themeColor="accent4" w:themeShade="80"/>
          <w:sz w:val="32"/>
          <w:szCs w:val="32"/>
        </w:rPr>
        <w:tab/>
        <w:t xml:space="preserve"> </w:t>
      </w:r>
    </w:p>
    <w:p w:rsidR="00040FCD" w:rsidRPr="00061FA1" w:rsidRDefault="00467C06" w:rsidP="00061FA1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ab/>
      </w:r>
      <w:r w:rsidR="00040FCD"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В условиях специального (коррекционного) образовательного учреждения может быть осуществлён непрерывный процесс профессионального обучения, основанного на:</w:t>
      </w:r>
    </w:p>
    <w:p w:rsidR="00040FCD" w:rsidRPr="00061FA1" w:rsidRDefault="00040FCD" w:rsidP="00061FA1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системе психолого-медико-педагогического сопровождения учащихся;</w:t>
      </w:r>
    </w:p>
    <w:p w:rsidR="00040FCD" w:rsidRPr="00061FA1" w:rsidRDefault="00040FCD" w:rsidP="00061FA1">
      <w:pPr>
        <w:spacing w:after="0" w:line="240" w:lineRule="auto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знании индивидуальных психофизиологических особенностей ребёнка, динамики его развития;</w:t>
      </w:r>
    </w:p>
    <w:p w:rsidR="00467C06" w:rsidRPr="00061FA1" w:rsidRDefault="00040FCD" w:rsidP="00061FA1">
      <w:p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взаимосвязи между основными предметами и предметами трудового обучения.</w:t>
      </w:r>
    </w:p>
    <w:p w:rsidR="00040FCD" w:rsidRPr="00061FA1" w:rsidRDefault="00467C06" w:rsidP="00061FA1">
      <w:p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ab/>
        <w:t xml:space="preserve"> Можно выделить </w:t>
      </w:r>
      <w:r w:rsidRPr="00061FA1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следующие особенности</w:t>
      </w: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организации учебного процесса на уроках трудового обучения в специальной (коррекционной) школе: 1. Обучение детей с умственной отсталостью осуществляется в замедленном темпе с более широкой наглядной, практической и словесной конкретизацией общих положений, с большим количеством упражнений, выполнение которых опирается на прямой показ приемов решения. 2. В ходе обучения предполагается постепенное сокращение помощи со стороны педагога и такое же постепенное повышение степени трудности задач, не выходя из «зоны ближайшего развития» учащихся. 3. Особое внимание уделяется мотивационной стороне обучения, стимулирующей развитие познавательных процессов и профессиональной деятельности. Эффективное трудовое обучение и профессиональная подготовка лиц с нарушениями в интеллектуальном развитии, с опорой на принципы коррекции и компенсации, индивидуализации и дифференциации, требует выполнения специальных условий при организации процесса обучения.</w:t>
      </w:r>
    </w:p>
    <w:p w:rsidR="00040FCD" w:rsidRPr="00061FA1" w:rsidRDefault="00467C06" w:rsidP="00061FA1">
      <w:p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lastRenderedPageBreak/>
        <w:tab/>
      </w:r>
      <w:r w:rsidR="00040FCD"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В нашей школе ученики с 5 по 9 класс проходят п</w:t>
      </w:r>
      <w:r w:rsidR="00040FCD"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>рофессионально –  трудов</w:t>
      </w:r>
      <w:r w:rsidR="004A18E5"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>ую</w:t>
      </w:r>
      <w:r w:rsidR="00040FCD"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 подготовк</w:t>
      </w:r>
      <w:r w:rsidR="004A18E5"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>у</w:t>
      </w:r>
      <w:r w:rsidR="00040FCD"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. </w:t>
      </w:r>
      <w:r w:rsidR="004A18E5"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5 кл. - 6ч., 6кл. - 8ч., 7кл. - 9ч., 8 - 10ч., 9кл. - 12ч. </w:t>
      </w:r>
      <w:r w:rsidR="00040FCD"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Мальчики изучают столярное дело, а девочки - швейное дело. Учителями разработаны рабочие программы. Кроме того, разработаны рабочие программы для учащихся  классов "Особый ребенок". </w:t>
      </w:r>
    </w:p>
    <w:p w:rsidR="00040FCD" w:rsidRPr="00061FA1" w:rsidRDefault="00467C06" w:rsidP="00061FA1">
      <w:pPr>
        <w:pStyle w:val="c1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rStyle w:val="c0"/>
          <w:color w:val="403152" w:themeColor="accent4" w:themeShade="80"/>
          <w:sz w:val="32"/>
          <w:szCs w:val="32"/>
        </w:rPr>
        <w:tab/>
      </w:r>
      <w:r w:rsidR="00040FCD" w:rsidRPr="00061FA1">
        <w:rPr>
          <w:rStyle w:val="c0"/>
          <w:color w:val="403152" w:themeColor="accent4" w:themeShade="80"/>
          <w:sz w:val="32"/>
          <w:szCs w:val="32"/>
        </w:rPr>
        <w:t>Профессионально –  трудовая  подготовка в нашей школе имеет свои особенности, она носит коррекционную направленность в развитии личности школьников с интеллектуальной недостаточностью. Овладевая  трудовыми  навыками, ребята испытывают затруднения, поэтому задача формирования  трудовых  умений является наиболее ответственной и решать ее следует систематически, постепенно повышая самостоятельность учащихся.  Обучение  труду у нас в мастерск</w:t>
      </w:r>
      <w:r w:rsidR="004A18E5" w:rsidRPr="00061FA1">
        <w:rPr>
          <w:rStyle w:val="c0"/>
          <w:color w:val="403152" w:themeColor="accent4" w:themeShade="80"/>
          <w:sz w:val="32"/>
          <w:szCs w:val="32"/>
        </w:rPr>
        <w:t>их</w:t>
      </w:r>
      <w:r w:rsidR="00040FCD" w:rsidRPr="00061FA1">
        <w:rPr>
          <w:rStyle w:val="c0"/>
          <w:color w:val="403152" w:themeColor="accent4" w:themeShade="80"/>
          <w:sz w:val="32"/>
          <w:szCs w:val="32"/>
        </w:rPr>
        <w:t xml:space="preserve"> складывается из последовательных этапов. Каждый этап решает определенные задачи  обучения. К нам приходят дети из начальной школы. Их  трудовое   обучение   направлено на всестороннее развитие и приобретение начальных  трудовых  умений.  Дети впервые приходят работать в мастерские, и важно воспитать у них организационные умения и навыки.</w:t>
      </w:r>
    </w:p>
    <w:p w:rsidR="00040FCD" w:rsidRPr="00061FA1" w:rsidRDefault="00040FCD" w:rsidP="00061FA1">
      <w:pPr>
        <w:pStyle w:val="c1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rStyle w:val="c0"/>
          <w:color w:val="403152" w:themeColor="accent4" w:themeShade="80"/>
          <w:sz w:val="32"/>
          <w:szCs w:val="32"/>
        </w:rPr>
        <w:t xml:space="preserve">     С первых дней дети учатся организованно и вовремя </w:t>
      </w:r>
      <w:r w:rsidR="005F4C34" w:rsidRPr="00061FA1">
        <w:rPr>
          <w:rStyle w:val="c0"/>
          <w:color w:val="403152" w:themeColor="accent4" w:themeShade="80"/>
          <w:sz w:val="32"/>
          <w:szCs w:val="32"/>
        </w:rPr>
        <w:t>при</w:t>
      </w:r>
      <w:r w:rsidRPr="00061FA1">
        <w:rPr>
          <w:rStyle w:val="c0"/>
          <w:color w:val="403152" w:themeColor="accent4" w:themeShade="80"/>
          <w:sz w:val="32"/>
          <w:szCs w:val="32"/>
        </w:rPr>
        <w:t>ходить и выходить из мастерской, пользоваться оборудованием с соблюдением всех правил техники безопасности, соблюдать требования, предъявляемые к спецодежде, умению обращаться к  учителю, прибирать свое рабочее место. Усвоенные детьми организационные умения и навыки впоследствии закрепляются, как полезные привычки и облегчают переход к самостоятельной работе.   С пятого  класса  учащиеся занимаются не только практическим исполнением  задания, но предварительно обговаривается план  работы, последовательность выполнения операций, анализирую</w:t>
      </w:r>
      <w:r w:rsidR="004A18E5" w:rsidRPr="00061FA1">
        <w:rPr>
          <w:rStyle w:val="c0"/>
          <w:color w:val="403152" w:themeColor="accent4" w:themeShade="80"/>
          <w:sz w:val="32"/>
          <w:szCs w:val="32"/>
        </w:rPr>
        <w:t>т</w:t>
      </w:r>
      <w:r w:rsidRPr="00061FA1">
        <w:rPr>
          <w:rStyle w:val="c0"/>
          <w:color w:val="403152" w:themeColor="accent4" w:themeShade="80"/>
          <w:sz w:val="32"/>
          <w:szCs w:val="32"/>
        </w:rPr>
        <w:t xml:space="preserve"> выполненную работу. .  Дети учатся логически мыслить, отвечать на поставленные вопросы, тем самым развивается речь каждого ученика. Чтобы учащимся было легче отвечать,  на уроках  используются образцы</w:t>
      </w:r>
      <w:r w:rsidR="004A18E5" w:rsidRPr="00061FA1">
        <w:rPr>
          <w:rStyle w:val="c0"/>
          <w:color w:val="403152" w:themeColor="accent4" w:themeShade="80"/>
          <w:sz w:val="32"/>
          <w:szCs w:val="32"/>
        </w:rPr>
        <w:t xml:space="preserve"> изделий и мат</w:t>
      </w:r>
      <w:r w:rsidRPr="00061FA1">
        <w:rPr>
          <w:rStyle w:val="c0"/>
          <w:color w:val="403152" w:themeColor="accent4" w:themeShade="80"/>
          <w:sz w:val="32"/>
          <w:szCs w:val="32"/>
        </w:rPr>
        <w:t>ериалов, макеты, инструменты, плакаты, таблицы и др.</w:t>
      </w:r>
    </w:p>
    <w:p w:rsidR="00040FCD" w:rsidRPr="00061FA1" w:rsidRDefault="00040FCD" w:rsidP="00061FA1">
      <w:pPr>
        <w:pStyle w:val="c1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rStyle w:val="c0"/>
          <w:color w:val="403152" w:themeColor="accent4" w:themeShade="80"/>
          <w:sz w:val="32"/>
          <w:szCs w:val="32"/>
        </w:rPr>
        <w:t>На каждом уроке применяется наглядный материал. К наглядным средствам  относятся реальные предметы, изображения, трудовые действия</w:t>
      </w:r>
      <w:r w:rsidR="008815A2" w:rsidRPr="00061FA1">
        <w:rPr>
          <w:rStyle w:val="c0"/>
          <w:color w:val="403152" w:themeColor="accent4" w:themeShade="80"/>
          <w:sz w:val="32"/>
          <w:szCs w:val="32"/>
        </w:rPr>
        <w:t>, п</w:t>
      </w:r>
      <w:r w:rsidRPr="00061FA1">
        <w:rPr>
          <w:rStyle w:val="c0"/>
          <w:color w:val="403152" w:themeColor="accent4" w:themeShade="80"/>
          <w:sz w:val="32"/>
          <w:szCs w:val="32"/>
        </w:rPr>
        <w:t xml:space="preserve">рактический показ приема работы. </w:t>
      </w:r>
    </w:p>
    <w:p w:rsidR="00040FCD" w:rsidRPr="00061FA1" w:rsidRDefault="00040FCD" w:rsidP="00061FA1">
      <w:pPr>
        <w:pStyle w:val="c1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rStyle w:val="c0"/>
          <w:color w:val="403152" w:themeColor="accent4" w:themeShade="80"/>
          <w:sz w:val="32"/>
          <w:szCs w:val="32"/>
        </w:rPr>
        <w:t xml:space="preserve">    </w:t>
      </w:r>
      <w:r w:rsidR="00467C06" w:rsidRPr="00061FA1">
        <w:rPr>
          <w:rStyle w:val="c0"/>
          <w:color w:val="403152" w:themeColor="accent4" w:themeShade="80"/>
          <w:sz w:val="32"/>
          <w:szCs w:val="32"/>
        </w:rPr>
        <w:tab/>
      </w:r>
      <w:r w:rsidRPr="00061FA1">
        <w:rPr>
          <w:rStyle w:val="c0"/>
          <w:color w:val="403152" w:themeColor="accent4" w:themeShade="80"/>
          <w:sz w:val="32"/>
          <w:szCs w:val="32"/>
        </w:rPr>
        <w:t>Трудности, которые испытывают учащиеся при усвоении теоретических знаний,  хорошо известны. Поэтому, именно применение наглядных средств является отличным способом развития умений детей, активизирует внимание, улучшает восприятие учебного процесса. Использование мультимедийных презентаций.</w:t>
      </w:r>
      <w:r w:rsidR="00B827FF" w:rsidRPr="00061FA1">
        <w:rPr>
          <w:rStyle w:val="c0"/>
          <w:color w:val="403152" w:themeColor="accent4" w:themeShade="80"/>
          <w:sz w:val="32"/>
          <w:szCs w:val="32"/>
        </w:rPr>
        <w:t xml:space="preserve"> ИКТ и ЦОР.</w:t>
      </w:r>
    </w:p>
    <w:p w:rsidR="00040FCD" w:rsidRPr="00061FA1" w:rsidRDefault="00040FCD" w:rsidP="00061FA1">
      <w:pPr>
        <w:pStyle w:val="c1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rStyle w:val="c0"/>
          <w:color w:val="403152" w:themeColor="accent4" w:themeShade="80"/>
          <w:sz w:val="32"/>
          <w:szCs w:val="32"/>
        </w:rPr>
        <w:lastRenderedPageBreak/>
        <w:t xml:space="preserve">  </w:t>
      </w:r>
      <w:r w:rsidR="00467C06" w:rsidRPr="00061FA1">
        <w:rPr>
          <w:rStyle w:val="c0"/>
          <w:color w:val="403152" w:themeColor="accent4" w:themeShade="80"/>
          <w:sz w:val="32"/>
          <w:szCs w:val="32"/>
        </w:rPr>
        <w:tab/>
      </w:r>
      <w:r w:rsidRPr="00061FA1">
        <w:rPr>
          <w:rStyle w:val="c0"/>
          <w:color w:val="403152" w:themeColor="accent4" w:themeShade="80"/>
          <w:sz w:val="32"/>
          <w:szCs w:val="32"/>
        </w:rPr>
        <w:t>После каждой практической работы проводится опрос детей: что они делали и в какой последовательности. При проведении закрепления материала и опросе также используются икт.</w:t>
      </w:r>
    </w:p>
    <w:p w:rsidR="00040FCD" w:rsidRPr="00061FA1" w:rsidRDefault="00040FCD" w:rsidP="00061FA1">
      <w:pPr>
        <w:pStyle w:val="c1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rStyle w:val="c0"/>
          <w:color w:val="403152" w:themeColor="accent4" w:themeShade="80"/>
          <w:sz w:val="32"/>
          <w:szCs w:val="32"/>
        </w:rPr>
        <w:t>  В конце каждой практической работы учащиеся проверяют работы друг у друга, оценивают их, указывают на ошибки.</w:t>
      </w:r>
    </w:p>
    <w:p w:rsidR="00040FCD" w:rsidRPr="00061FA1" w:rsidRDefault="00040FCD" w:rsidP="00061FA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>   </w:t>
      </w:r>
      <w:r w:rsidR="00467C06"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ab/>
      </w:r>
      <w:r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>Профориентационная работа в нашей школе имеет свои особенности. Дети не могут свободно выбирать профессию, как в других школах.Важнейшим фактором в профориентации являются экскурсии на производство. Они проводятся для ознакомления с различными рабочими профессиями.  Приобщение к профессии дело не одного дня, а ежедневная работа всех учителей. Не все дети станут  швеями и столярами в силу разных причин, но можно утверждать с полной уверенностью -  учащиеся научатся выдерживать  трудовую  нагрузку, доводить начатое дело до конца, уважительно относиться к людям. А эти качества им пригодятся в жизни, в любой профессии.</w:t>
      </w:r>
    </w:p>
    <w:p w:rsidR="00040FCD" w:rsidRPr="00061FA1" w:rsidRDefault="00040FCD" w:rsidP="00061FA1">
      <w:pPr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061FA1">
        <w:rPr>
          <w:rStyle w:val="c0"/>
          <w:rFonts w:ascii="Times New Roman" w:hAnsi="Times New Roman" w:cs="Times New Roman"/>
          <w:color w:val="403152" w:themeColor="accent4" w:themeShade="80"/>
          <w:sz w:val="32"/>
          <w:szCs w:val="32"/>
        </w:rPr>
        <w:t>В конце обучения учащиеся сдают экзамены. Форма сдачи экзаменов - билеты. На два первых вопроса дети дают  устные ответы, а на третьем выполняют практическое задание.  </w:t>
      </w:r>
    </w:p>
    <w:p w:rsidR="00040FCD" w:rsidRPr="00061FA1" w:rsidRDefault="00040FCD" w:rsidP="00061FA1">
      <w:pPr>
        <w:pStyle w:val="c1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rStyle w:val="c0"/>
          <w:color w:val="403152" w:themeColor="accent4" w:themeShade="80"/>
          <w:sz w:val="32"/>
          <w:szCs w:val="32"/>
        </w:rPr>
        <w:t>    Стремлюсь к  эффективности уроков труда -  включаю в уроки игровые моменты, стараюсь делать их интересными и увлекательными.  Помогают в этом уроки-презентации. Использую на них доступный наглядный материал</w:t>
      </w:r>
      <w:r w:rsidR="008815A2" w:rsidRPr="00061FA1">
        <w:rPr>
          <w:rStyle w:val="c0"/>
          <w:color w:val="403152" w:themeColor="accent4" w:themeShade="80"/>
          <w:sz w:val="32"/>
          <w:szCs w:val="32"/>
        </w:rPr>
        <w:t xml:space="preserve"> </w:t>
      </w:r>
      <w:r w:rsidRPr="00061FA1">
        <w:rPr>
          <w:rStyle w:val="c0"/>
          <w:color w:val="403152" w:themeColor="accent4" w:themeShade="80"/>
          <w:sz w:val="32"/>
          <w:szCs w:val="32"/>
        </w:rPr>
        <w:t>, информационные электронные носители.</w:t>
      </w:r>
    </w:p>
    <w:p w:rsidR="008815A2" w:rsidRPr="00061FA1" w:rsidRDefault="00040FCD" w:rsidP="00061FA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403152" w:themeColor="accent4" w:themeShade="80"/>
          <w:sz w:val="32"/>
          <w:szCs w:val="32"/>
        </w:rPr>
      </w:pPr>
      <w:r w:rsidRPr="00061FA1">
        <w:rPr>
          <w:rStyle w:val="c0"/>
          <w:color w:val="403152" w:themeColor="accent4" w:themeShade="80"/>
          <w:sz w:val="32"/>
          <w:szCs w:val="32"/>
        </w:rPr>
        <w:t>  Одной из главных задач считаю воспитание у детей уважения к людям труда, профессионалам; развитие познавательных интересов и воспитание эстетического вкуса, творческое развитие, а главное – способность перенимать положительный опыт, как в работе, так и в жизни</w:t>
      </w:r>
      <w:r w:rsidR="008815A2" w:rsidRPr="00061FA1">
        <w:rPr>
          <w:rStyle w:val="c0"/>
          <w:color w:val="403152" w:themeColor="accent4" w:themeShade="80"/>
          <w:sz w:val="32"/>
          <w:szCs w:val="32"/>
        </w:rPr>
        <w:t xml:space="preserve">. </w:t>
      </w:r>
    </w:p>
    <w:p w:rsidR="00040FCD" w:rsidRPr="00061FA1" w:rsidRDefault="008815A2" w:rsidP="00061FA1">
      <w:pPr>
        <w:pStyle w:val="c1"/>
        <w:shd w:val="clear" w:color="auto" w:fill="FFFFFF"/>
        <w:spacing w:before="0" w:beforeAutospacing="0" w:after="0" w:afterAutospacing="0"/>
        <w:jc w:val="both"/>
        <w:rPr>
          <w:color w:val="403152" w:themeColor="accent4" w:themeShade="80"/>
          <w:sz w:val="32"/>
          <w:szCs w:val="32"/>
        </w:rPr>
      </w:pPr>
      <w:r w:rsidRPr="00061FA1">
        <w:rPr>
          <w:rStyle w:val="c0"/>
          <w:color w:val="403152" w:themeColor="accent4" w:themeShade="80"/>
          <w:sz w:val="32"/>
          <w:szCs w:val="32"/>
        </w:rPr>
        <w:t>Повысить интерес к предмету позволяют различные формы внеклассной , внеурочной деятельности.  Кружок "Вышивка лентами"</w:t>
      </w:r>
      <w:r w:rsidR="005F4C34" w:rsidRPr="00061FA1">
        <w:rPr>
          <w:rStyle w:val="c0"/>
          <w:color w:val="403152" w:themeColor="accent4" w:themeShade="80"/>
          <w:sz w:val="32"/>
          <w:szCs w:val="32"/>
        </w:rPr>
        <w:t>.  Используем адаптированную</w:t>
      </w:r>
      <w:r w:rsidRPr="00061FA1">
        <w:rPr>
          <w:rStyle w:val="c0"/>
          <w:color w:val="403152" w:themeColor="accent4" w:themeShade="80"/>
          <w:sz w:val="32"/>
          <w:szCs w:val="32"/>
        </w:rPr>
        <w:t xml:space="preserve"> к нашим условиям</w:t>
      </w:r>
      <w:r w:rsidR="005F4C34" w:rsidRPr="00061FA1">
        <w:rPr>
          <w:rStyle w:val="c0"/>
          <w:color w:val="403152" w:themeColor="accent4" w:themeShade="80"/>
          <w:sz w:val="32"/>
          <w:szCs w:val="32"/>
        </w:rPr>
        <w:t xml:space="preserve"> проектную деятельность.(примеры)</w:t>
      </w:r>
      <w:r w:rsidRPr="00061FA1">
        <w:rPr>
          <w:rStyle w:val="c0"/>
          <w:color w:val="403152" w:themeColor="accent4" w:themeShade="80"/>
          <w:sz w:val="32"/>
          <w:szCs w:val="32"/>
        </w:rPr>
        <w:t xml:space="preserve"> </w:t>
      </w:r>
      <w:r w:rsidR="00040FCD" w:rsidRPr="00061FA1">
        <w:rPr>
          <w:rStyle w:val="c0"/>
          <w:color w:val="403152" w:themeColor="accent4" w:themeShade="80"/>
          <w:sz w:val="32"/>
          <w:szCs w:val="32"/>
        </w:rPr>
        <w:t>.</w:t>
      </w:r>
    </w:p>
    <w:p w:rsidR="00040FCD" w:rsidRDefault="00040FCD" w:rsidP="00061FA1">
      <w:pPr>
        <w:tabs>
          <w:tab w:val="left" w:pos="1503"/>
        </w:tabs>
        <w:spacing w:line="240" w:lineRule="auto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ab/>
      </w: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ab/>
      </w:r>
      <w:r w:rsidR="005F4C34" w:rsidRPr="00061FA1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Заключение.</w:t>
      </w:r>
      <w:r w:rsidR="00E530AB" w:rsidRPr="00061FA1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</w:t>
      </w:r>
      <w:r w:rsidRPr="00061FA1">
        <w:rPr>
          <w:rStyle w:val="a4"/>
          <w:rFonts w:ascii="Times New Roman" w:hAnsi="Times New Roman" w:cs="Times New Roman"/>
          <w:color w:val="403152" w:themeColor="accent4" w:themeShade="80"/>
          <w:sz w:val="32"/>
          <w:szCs w:val="32"/>
        </w:rPr>
        <w:t>Трудовое обучение </w:t>
      </w: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в </w:t>
      </w:r>
      <w:r w:rsidRPr="00061FA1">
        <w:rPr>
          <w:rStyle w:val="a4"/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школе </w:t>
      </w:r>
      <w:r w:rsidR="00E711AE" w:rsidRPr="00061FA1">
        <w:rPr>
          <w:rStyle w:val="a4"/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 не просто один из предметов школьного курса. Значение его гораздо шире и влияние на дальнейшую судьбу воспитанников неизмеримо больше. Обусловлено это тем,</w:t>
      </w:r>
      <w:r w:rsidR="00AB589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что</w:t>
      </w:r>
      <w:r w:rsidR="00E530AB"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большинству выпускников  </w:t>
      </w: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только </w:t>
      </w:r>
      <w:r w:rsidRPr="00061FA1">
        <w:rPr>
          <w:rStyle w:val="a4"/>
          <w:rFonts w:ascii="Times New Roman" w:hAnsi="Times New Roman" w:cs="Times New Roman"/>
          <w:color w:val="403152" w:themeColor="accent4" w:themeShade="80"/>
          <w:sz w:val="32"/>
          <w:szCs w:val="32"/>
        </w:rPr>
        <w:t>трудовое обучение</w:t>
      </w:r>
      <w:r w:rsidRPr="00061FA1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 </w:t>
      </w:r>
      <w:r w:rsidRPr="00AB589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в специальных (коррекционных) общеобразовательных школах, школах-интернатах, направленное на профессиональную подготовку, коррекцию и компенсацию их умственного и физического развития, обеспечивает возможность трудоустройства в сфере материального производства.</w:t>
      </w:r>
    </w:p>
    <w:p w:rsidR="009137C4" w:rsidRPr="00AB5894" w:rsidRDefault="009137C4" w:rsidP="00061FA1">
      <w:pPr>
        <w:tabs>
          <w:tab w:val="left" w:pos="1503"/>
        </w:tabs>
        <w:spacing w:line="240" w:lineRule="auto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</w:p>
    <w:p w:rsidR="00EB7C67" w:rsidRPr="00061FA1" w:rsidRDefault="009137C4" w:rsidP="00061FA1">
      <w:pPr>
        <w:tabs>
          <w:tab w:val="left" w:pos="1774"/>
        </w:tabs>
        <w:spacing w:line="240" w:lineRule="auto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noProof/>
          <w:color w:val="403152" w:themeColor="accent4" w:themeShade="80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888365</wp:posOffset>
            </wp:positionH>
            <wp:positionV relativeFrom="paragraph">
              <wp:posOffset>-307975</wp:posOffset>
            </wp:positionV>
            <wp:extent cx="4370070" cy="2911475"/>
            <wp:effectExtent l="19050" t="0" r="0" b="0"/>
            <wp:wrapTight wrapText="bothSides">
              <wp:wrapPolygon edited="0">
                <wp:start x="-94" y="0"/>
                <wp:lineTo x="-94" y="21482"/>
                <wp:lineTo x="21562" y="21482"/>
                <wp:lineTo x="21562" y="0"/>
                <wp:lineTo x="-94" y="0"/>
              </wp:wrapPolygon>
            </wp:wrapTight>
            <wp:docPr id="1" name="Рисунок 1" descr="C:\Users\Доку\Desktop\на сайт\Палкина Г.В.16.11.2017 Выступление Трудовое обучение\Творческий отчет - 2017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ку\Desktop\на сайт\Палкина Г.В.16.11.2017 Выступление Трудовое обучение\Творческий отчет - 2017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9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403152" w:themeColor="accent4" w:themeShade="8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2739390</wp:posOffset>
            </wp:positionV>
            <wp:extent cx="4538345" cy="3024505"/>
            <wp:effectExtent l="19050" t="0" r="0" b="0"/>
            <wp:wrapTight wrapText="bothSides">
              <wp:wrapPolygon edited="0">
                <wp:start x="-91" y="0"/>
                <wp:lineTo x="-91" y="21496"/>
                <wp:lineTo x="21579" y="21496"/>
                <wp:lineTo x="21579" y="0"/>
                <wp:lineTo x="-91" y="0"/>
              </wp:wrapPolygon>
            </wp:wrapTight>
            <wp:docPr id="2" name="Рисунок 2" descr="C:\Users\Доку\Desktop\на сайт\Палкина Г.В.16.11.2017 Выступление Трудовое обучение\Творческий отчет -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ку\Desktop\на сайт\Палкина Г.В.16.11.2017 Выступление Трудовое обучение\Творческий отчет - 2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345" cy="302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403152" w:themeColor="accent4" w:themeShade="8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5960745</wp:posOffset>
            </wp:positionV>
            <wp:extent cx="5312410" cy="2841625"/>
            <wp:effectExtent l="19050" t="0" r="2540" b="0"/>
            <wp:wrapTight wrapText="bothSides">
              <wp:wrapPolygon edited="0">
                <wp:start x="-77" y="0"/>
                <wp:lineTo x="-77" y="21431"/>
                <wp:lineTo x="21610" y="21431"/>
                <wp:lineTo x="21610" y="0"/>
                <wp:lineTo x="-77" y="0"/>
              </wp:wrapPolygon>
            </wp:wrapTight>
            <wp:docPr id="3" name="Рисунок 3" descr="C:\Users\Доку\Desktop\на сайт\Палкина Г.В.16.11.2017 Выступление Трудовое обучение\творческий отчет - 2017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ку\Desktop\на сайт\Палкина Г.В.16.11.2017 Выступление Трудовое обучение\творческий отчет - 2017-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284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7C67" w:rsidRPr="00061FA1" w:rsidSect="006F58E2">
      <w:headerReference w:type="default" r:id="rId9"/>
      <w:pgSz w:w="11906" w:h="16838"/>
      <w:pgMar w:top="72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79A" w:rsidRDefault="00AD479A" w:rsidP="00DD3BE2">
      <w:pPr>
        <w:spacing w:after="0" w:line="240" w:lineRule="auto"/>
      </w:pPr>
      <w:r>
        <w:separator/>
      </w:r>
    </w:p>
  </w:endnote>
  <w:endnote w:type="continuationSeparator" w:id="1">
    <w:p w:rsidR="00AD479A" w:rsidRDefault="00AD479A" w:rsidP="00DD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79A" w:rsidRDefault="00AD479A" w:rsidP="00DD3BE2">
      <w:pPr>
        <w:spacing w:after="0" w:line="240" w:lineRule="auto"/>
      </w:pPr>
      <w:r>
        <w:separator/>
      </w:r>
    </w:p>
  </w:footnote>
  <w:footnote w:type="continuationSeparator" w:id="1">
    <w:p w:rsidR="00AD479A" w:rsidRDefault="00AD479A" w:rsidP="00DD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043698"/>
    </w:sdtPr>
    <w:sdtContent>
      <w:p w:rsidR="006F58E2" w:rsidRDefault="00D8488D">
        <w:pPr>
          <w:pStyle w:val="a5"/>
          <w:jc w:val="right"/>
        </w:pPr>
        <w:fldSimple w:instr=" PAGE   \* MERGEFORMAT ">
          <w:r w:rsidR="009137C4">
            <w:rPr>
              <w:noProof/>
            </w:rPr>
            <w:t>4</w:t>
          </w:r>
        </w:fldSimple>
      </w:p>
    </w:sdtContent>
  </w:sdt>
  <w:p w:rsidR="00DD3BE2" w:rsidRDefault="00DD3B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4577"/>
    <w:rsid w:val="00040FCD"/>
    <w:rsid w:val="00061FA1"/>
    <w:rsid w:val="00467C06"/>
    <w:rsid w:val="004A18E5"/>
    <w:rsid w:val="005F4C34"/>
    <w:rsid w:val="006F58E2"/>
    <w:rsid w:val="008815A2"/>
    <w:rsid w:val="008F0136"/>
    <w:rsid w:val="009137C4"/>
    <w:rsid w:val="009A2499"/>
    <w:rsid w:val="009C4577"/>
    <w:rsid w:val="00A90DA7"/>
    <w:rsid w:val="00AB5894"/>
    <w:rsid w:val="00AD479A"/>
    <w:rsid w:val="00B827FF"/>
    <w:rsid w:val="00D8488D"/>
    <w:rsid w:val="00DD3BE2"/>
    <w:rsid w:val="00E530AB"/>
    <w:rsid w:val="00E711AE"/>
    <w:rsid w:val="00EB7C67"/>
    <w:rsid w:val="00F4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0FCD"/>
    <w:rPr>
      <w:b/>
      <w:bCs/>
    </w:rPr>
  </w:style>
  <w:style w:type="paragraph" w:customStyle="1" w:styleId="c1">
    <w:name w:val="c1"/>
    <w:basedOn w:val="a"/>
    <w:rsid w:val="0004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40FCD"/>
  </w:style>
  <w:style w:type="paragraph" w:styleId="a5">
    <w:name w:val="header"/>
    <w:basedOn w:val="a"/>
    <w:link w:val="a6"/>
    <w:uiPriority w:val="99"/>
    <w:unhideWhenUsed/>
    <w:rsid w:val="00DD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BE2"/>
  </w:style>
  <w:style w:type="paragraph" w:styleId="a7">
    <w:name w:val="footer"/>
    <w:basedOn w:val="a"/>
    <w:link w:val="a8"/>
    <w:uiPriority w:val="99"/>
    <w:semiHidden/>
    <w:unhideWhenUsed/>
    <w:rsid w:val="00DD3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BE2"/>
  </w:style>
  <w:style w:type="paragraph" w:styleId="a9">
    <w:name w:val="Balloon Text"/>
    <w:basedOn w:val="a"/>
    <w:link w:val="aa"/>
    <w:uiPriority w:val="99"/>
    <w:semiHidden/>
    <w:unhideWhenUsed/>
    <w:rsid w:val="006F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МКОУ "Посадская ОШИ для обучающихся с ОВЗ"</dc:title>
  <dc:creator>Привет!!!</dc:creator>
  <cp:lastModifiedBy>Доку</cp:lastModifiedBy>
  <cp:revision>9</cp:revision>
  <cp:lastPrinted>2017-11-15T18:09:00Z</cp:lastPrinted>
  <dcterms:created xsi:type="dcterms:W3CDTF">2017-11-15T17:56:00Z</dcterms:created>
  <dcterms:modified xsi:type="dcterms:W3CDTF">2017-11-29T09:24:00Z</dcterms:modified>
</cp:coreProperties>
</file>