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1B" w:rsidRPr="004C3571" w:rsidRDefault="004C3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</w:t>
      </w:r>
    </w:p>
    <w:p w:rsidR="009F001B" w:rsidRPr="004C3571" w:rsidRDefault="004C3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ПИТАНИЯ»</w:t>
      </w:r>
    </w:p>
    <w:p w:rsidR="009F001B" w:rsidRPr="004C3571" w:rsidRDefault="009F00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001B" w:rsidRPr="004C3571" w:rsidRDefault="004C3571" w:rsidP="004C35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Ответьте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отвечали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Нужный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подчеркнуть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обвести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галочкой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развернутый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впишите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строку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анонимное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Ваше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нас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каком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учится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proofErr w:type="gramStart"/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proofErr w:type="gramStart"/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Питается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дорого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успевает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Потому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нелюбимую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мной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причины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9F001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01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001B" w:rsidRPr="004C3571" w:rsidRDefault="009F00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Удовлетворяет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замечания</w:t>
      </w:r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9F001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01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001B" w:rsidRDefault="009F001B">
      <w:pPr>
        <w:rPr>
          <w:rFonts w:hAnsi="Times New Roman" w:cs="Times New Roman"/>
          <w:color w:val="000000"/>
          <w:sz w:val="24"/>
          <w:szCs w:val="24"/>
        </w:rPr>
      </w:pP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оцениваете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цены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Удовлетворены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режимом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замечания</w:t>
      </w:r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9F001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01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001B" w:rsidRPr="004C3571" w:rsidRDefault="009F00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Нравится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вашему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ребенку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питание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Однообразное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нелюбимую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Остывшая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еда</w:t>
      </w:r>
      <w:proofErr w:type="spellEnd"/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Маленькие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порции</w:t>
      </w:r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9F001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01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lang w:val="ru-RU"/>
        </w:rPr>
        <w:br/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Оцените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доведения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изменению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меню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нравится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устраивает</w:t>
      </w: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Добавить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color w:val="000000"/>
          <w:sz w:val="24"/>
          <w:szCs w:val="24"/>
          <w:lang w:val="ru-RU"/>
        </w:rPr>
        <w:t>фруктов</w:t>
      </w:r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Добав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рыбные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блюда</w:t>
      </w:r>
      <w:proofErr w:type="spellEnd"/>
    </w:p>
    <w:p w:rsidR="009F001B" w:rsidRDefault="004C3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9F001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01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01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001B" w:rsidRDefault="009F001B">
      <w:pPr>
        <w:rPr>
          <w:rFonts w:hAnsi="Times New Roman" w:cs="Times New Roman"/>
          <w:color w:val="000000"/>
          <w:sz w:val="24"/>
          <w:szCs w:val="24"/>
        </w:rPr>
      </w:pPr>
    </w:p>
    <w:p w:rsidR="009F001B" w:rsidRPr="004C3571" w:rsidRDefault="004C3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улучшению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5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9F001B" w:rsidRPr="004C357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Pr="004C3571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001B" w:rsidRPr="004C357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Pr="004C3571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001B" w:rsidRPr="004C357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01B" w:rsidRPr="004C3571" w:rsidRDefault="009F0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001B" w:rsidRPr="004C3571" w:rsidRDefault="009F00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001B" w:rsidRDefault="004C357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9F001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C3571"/>
    <w:rsid w:val="004F7E17"/>
    <w:rsid w:val="005A05CE"/>
    <w:rsid w:val="00653AF6"/>
    <w:rsid w:val="009F001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2023-06-15T20:17:00Z</dcterms:modified>
</cp:coreProperties>
</file>