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66"/>
      </w:tblGrid>
      <w:tr w:rsidR="00E05096" w:rsidRPr="00E05096" w:rsidTr="00B90D8E">
        <w:trPr>
          <w:tblCellSpacing w:w="0" w:type="dxa"/>
          <w:jc w:val="right"/>
        </w:trPr>
        <w:tc>
          <w:tcPr>
            <w:tcW w:w="9866" w:type="dxa"/>
            <w:vAlign w:val="center"/>
            <w:hideMark/>
          </w:tcPr>
          <w:p w:rsidR="000040CA" w:rsidRDefault="000040CA" w:rsidP="00B90D8E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43634"/>
                <w:sz w:val="32"/>
                <w:szCs w:val="32"/>
                <w:lang w:eastAsia="ru-RU"/>
              </w:rPr>
            </w:pPr>
          </w:p>
          <w:p w:rsidR="00063DEA" w:rsidRPr="00AC12BE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C1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43634"/>
                <w:sz w:val="32"/>
                <w:szCs w:val="32"/>
                <w:lang w:eastAsia="ru-RU"/>
              </w:rPr>
              <w:t>Какие ошибки должны насторожить учителей и родителей?</w:t>
            </w:r>
          </w:p>
          <w:p w:rsidR="00063DEA" w:rsidRPr="00D07116" w:rsidRDefault="00063DEA" w:rsidP="00063DEA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63DEA" w:rsidRDefault="00BF3AE3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10C5CC5" wp14:editId="324FEE79">
                  <wp:simplePos x="0" y="0"/>
                  <wp:positionH relativeFrom="column">
                    <wp:posOffset>1158240</wp:posOffset>
                  </wp:positionH>
                  <wp:positionV relativeFrom="paragraph">
                    <wp:posOffset>8255</wp:posOffset>
                  </wp:positionV>
                  <wp:extent cx="3610610" cy="2028190"/>
                  <wp:effectExtent l="152400" t="152400" r="351790" b="334010"/>
                  <wp:wrapThrough wrapText="bothSides">
                    <wp:wrapPolygon edited="0">
                      <wp:start x="456" y="-1623"/>
                      <wp:lineTo x="-912" y="-1217"/>
                      <wp:lineTo x="-912" y="22317"/>
                      <wp:lineTo x="1140" y="24751"/>
                      <wp:lineTo x="1140" y="25157"/>
                      <wp:lineTo x="21653" y="25157"/>
                      <wp:lineTo x="21767" y="24751"/>
                      <wp:lineTo x="23591" y="21708"/>
                      <wp:lineTo x="23705" y="2029"/>
                      <wp:lineTo x="22337" y="-1014"/>
                      <wp:lineTo x="22223" y="-1623"/>
                      <wp:lineTo x="456" y="-1623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-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0610" cy="2028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063DEA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DEA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DEA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DEA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DEA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DEA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DEA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DEA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DEA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DEA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DEA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DEA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DEA" w:rsidRPr="00C06F70" w:rsidRDefault="00063DEA" w:rsidP="00063DEA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Смешение букв при чтении и письме по оптическому (зрительному) сходству: /б-д/, /п-т, Е-3, а-о, д-у/ и т.д.</w:t>
            </w:r>
          </w:p>
          <w:p w:rsidR="00063DEA" w:rsidRPr="00C06F70" w:rsidRDefault="00063DEA" w:rsidP="00063DEA">
            <w:pPr>
              <w:spacing w:before="34" w:after="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63DEA" w:rsidRPr="00C06F70" w:rsidRDefault="00063DEA" w:rsidP="00063DEA">
            <w:pPr>
              <w:spacing w:before="34" w:after="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Ошибки, связанные с нарушением произношения. Отсутствие звука или его замена отражается и на письме. Ребёнок пишет то, что говорит: /сапка/ - шапка, /теловек/ - человек, /вопата/ - лопата.</w:t>
            </w:r>
          </w:p>
          <w:p w:rsidR="00063DEA" w:rsidRPr="00C06F70" w:rsidRDefault="00063DEA" w:rsidP="00063DEA">
            <w:pPr>
              <w:spacing w:before="34" w:after="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63DEA" w:rsidRPr="00C06F70" w:rsidRDefault="00063DEA" w:rsidP="00063DEA">
            <w:pPr>
              <w:spacing w:before="34" w:after="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Смешение фонем по артикуляционному (произносительному) сходству. При этой форме дисграфии особенно тяжело детям даётся письмо под диктовку. Смешиваются гласные о-у, ё-ю, согласные р-л, й-ль, парные звонкие и глухие согласные, свистящие и шипящие звуки, звуки ч, ц, щ между собой и с другими фонемами. Например: /тубло/ (дупло), /лёбит/ (любит).</w:t>
            </w:r>
          </w:p>
          <w:p w:rsidR="00063DEA" w:rsidRPr="00C06F70" w:rsidRDefault="00063DEA" w:rsidP="00063DEA">
            <w:pPr>
              <w:spacing w:before="34" w:after="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63DEA" w:rsidRPr="00C06F70" w:rsidRDefault="00063DEA" w:rsidP="00063DEA">
            <w:pPr>
              <w:spacing w:before="34" w:after="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Мы часто радуемся, когда ребёнок бегло читает в дошкольном возрасте, а это при недостаточно сформированном звуковом восприятии может привести к ошибкам на письме: пропуск букв, слогов, недописывание слов.</w:t>
            </w:r>
          </w:p>
          <w:p w:rsidR="00063DEA" w:rsidRPr="00C06F70" w:rsidRDefault="00063DEA" w:rsidP="00063DEA">
            <w:pPr>
              <w:spacing w:before="34" w:after="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63DEA" w:rsidRPr="00C06F70" w:rsidRDefault="00063DEA" w:rsidP="00063DEA">
            <w:pPr>
              <w:spacing w:before="34" w:after="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Много ошибок из-за неумения ребёнка передавать на письме мягкость согласных: /сольить/ (солить), /вьезёт/ (везёт).</w:t>
            </w:r>
          </w:p>
          <w:p w:rsidR="00063DEA" w:rsidRPr="00C06F70" w:rsidRDefault="00063DEA" w:rsidP="00063DEA">
            <w:pPr>
              <w:spacing w:before="34" w:after="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63DEA" w:rsidRPr="00C06F70" w:rsidRDefault="00063DEA" w:rsidP="00063DEA">
            <w:pPr>
              <w:spacing w:before="34" w:after="3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Слитное написание предлогов и раздельное написание приставок также является одним из проявлений дисграфии: /Всаду вы росли чудесные розы / (в саду выросли чудесные розы).</w:t>
            </w:r>
          </w:p>
          <w:p w:rsidR="00063DEA" w:rsidRPr="00E05096" w:rsidRDefault="00063DEA" w:rsidP="00BF3AE3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F70" w:rsidRDefault="00C06F70" w:rsidP="00BF3AE3"/>
    <w:sectPr w:rsidR="00C06F70" w:rsidSect="000040CA">
      <w:pgSz w:w="11906" w:h="16838"/>
      <w:pgMar w:top="851" w:right="1080" w:bottom="568" w:left="108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D59" w:rsidRDefault="00DF4D59" w:rsidP="00BA4C64">
      <w:pPr>
        <w:spacing w:after="0" w:line="240" w:lineRule="auto"/>
      </w:pPr>
      <w:r>
        <w:separator/>
      </w:r>
    </w:p>
  </w:endnote>
  <w:endnote w:type="continuationSeparator" w:id="0">
    <w:p w:rsidR="00DF4D59" w:rsidRDefault="00DF4D59" w:rsidP="00BA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D59" w:rsidRDefault="00DF4D59" w:rsidP="00BA4C64">
      <w:pPr>
        <w:spacing w:after="0" w:line="240" w:lineRule="auto"/>
      </w:pPr>
      <w:r>
        <w:separator/>
      </w:r>
    </w:p>
  </w:footnote>
  <w:footnote w:type="continuationSeparator" w:id="0">
    <w:p w:rsidR="00DF4D59" w:rsidRDefault="00DF4D59" w:rsidP="00BA4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8F0"/>
    <w:multiLevelType w:val="multilevel"/>
    <w:tmpl w:val="2746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096"/>
    <w:rsid w:val="000040CA"/>
    <w:rsid w:val="00055499"/>
    <w:rsid w:val="00063DEA"/>
    <w:rsid w:val="000A6073"/>
    <w:rsid w:val="0017339D"/>
    <w:rsid w:val="002630E5"/>
    <w:rsid w:val="00280170"/>
    <w:rsid w:val="002C137C"/>
    <w:rsid w:val="003F708A"/>
    <w:rsid w:val="00476828"/>
    <w:rsid w:val="00490214"/>
    <w:rsid w:val="00575C7E"/>
    <w:rsid w:val="00594BE6"/>
    <w:rsid w:val="00757E37"/>
    <w:rsid w:val="008C4861"/>
    <w:rsid w:val="009F26F9"/>
    <w:rsid w:val="00A44454"/>
    <w:rsid w:val="00A5325D"/>
    <w:rsid w:val="00A53552"/>
    <w:rsid w:val="00AA245D"/>
    <w:rsid w:val="00AC12BE"/>
    <w:rsid w:val="00B90D8E"/>
    <w:rsid w:val="00BA4C64"/>
    <w:rsid w:val="00BF3AE3"/>
    <w:rsid w:val="00C06F70"/>
    <w:rsid w:val="00C368D7"/>
    <w:rsid w:val="00C36A02"/>
    <w:rsid w:val="00C53455"/>
    <w:rsid w:val="00D07116"/>
    <w:rsid w:val="00D10F05"/>
    <w:rsid w:val="00DE734E"/>
    <w:rsid w:val="00DF4D59"/>
    <w:rsid w:val="00E05096"/>
    <w:rsid w:val="00F22448"/>
    <w:rsid w:val="00FA1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7736"/>
  <w15:docId w15:val="{F2EAB1D1-934C-41E6-B16F-ECCC0080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096"/>
    <w:rPr>
      <w:b/>
      <w:bCs/>
    </w:rPr>
  </w:style>
  <w:style w:type="character" w:styleId="a5">
    <w:name w:val="Hyperlink"/>
    <w:basedOn w:val="a0"/>
    <w:uiPriority w:val="99"/>
    <w:semiHidden/>
    <w:unhideWhenUsed/>
    <w:rsid w:val="00E0509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09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A4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C64"/>
  </w:style>
  <w:style w:type="paragraph" w:styleId="aa">
    <w:name w:val="footer"/>
    <w:basedOn w:val="a"/>
    <w:link w:val="ab"/>
    <w:uiPriority w:val="99"/>
    <w:unhideWhenUsed/>
    <w:rsid w:val="00BA4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Марина Николаевна</cp:lastModifiedBy>
  <cp:revision>18</cp:revision>
  <dcterms:created xsi:type="dcterms:W3CDTF">2017-09-15T06:01:00Z</dcterms:created>
  <dcterms:modified xsi:type="dcterms:W3CDTF">2023-09-29T07:56:00Z</dcterms:modified>
</cp:coreProperties>
</file>