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C3" w:rsidRDefault="00605AC3" w:rsidP="007F1488">
      <w:pPr>
        <w:pStyle w:val="2"/>
        <w:jc w:val="center"/>
        <w:rPr>
          <w:b/>
          <w:bCs/>
          <w:sz w:val="32"/>
          <w:u w:val="none"/>
        </w:rPr>
      </w:pPr>
      <w:r>
        <w:rPr>
          <w:b/>
          <w:bCs/>
          <w:noProof/>
          <w:sz w:val="32"/>
          <w:u w:val="none"/>
        </w:rPr>
        <w:drawing>
          <wp:inline distT="0" distB="0" distL="0" distR="0">
            <wp:extent cx="9251950" cy="6727443"/>
            <wp:effectExtent l="19050" t="0" r="6350" b="0"/>
            <wp:docPr id="1" name="Рисунок 1" descr="C:\Users\79504\Desktop\ТИТ. ЛИСТЫ 2024-2025\новые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88" w:rsidRDefault="007F1488" w:rsidP="007F1488">
      <w:pPr>
        <w:pStyle w:val="2"/>
        <w:jc w:val="center"/>
        <w:rPr>
          <w:b/>
          <w:bCs/>
          <w:sz w:val="32"/>
          <w:u w:val="none"/>
        </w:rPr>
      </w:pPr>
      <w:r>
        <w:rPr>
          <w:b/>
          <w:bCs/>
          <w:sz w:val="32"/>
          <w:u w:val="none"/>
        </w:rPr>
        <w:lastRenderedPageBreak/>
        <w:t>Пояснительная записка</w:t>
      </w:r>
    </w:p>
    <w:p w:rsidR="007F1488" w:rsidRDefault="007F1488" w:rsidP="007F1488">
      <w:pPr>
        <w:pStyle w:val="a5"/>
        <w:ind w:left="780"/>
        <w:jc w:val="both"/>
      </w:pPr>
      <w:r>
        <w:t xml:space="preserve">Настоящая программа по чтению и развитию речи  для 8 класса создана на основе: </w:t>
      </w:r>
    </w:p>
    <w:p w:rsidR="007F1488" w:rsidRDefault="007F1488" w:rsidP="007F1488">
      <w:pPr>
        <w:pStyle w:val="a5"/>
        <w:numPr>
          <w:ilvl w:val="0"/>
          <w:numId w:val="1"/>
        </w:numPr>
        <w:jc w:val="both"/>
      </w:pPr>
      <w:r>
        <w:t xml:space="preserve">Программы специальной (коррекционной) общеобразовательной школы </w:t>
      </w:r>
      <w:r>
        <w:rPr>
          <w:lang w:val="en-US"/>
        </w:rPr>
        <w:t>VIII</w:t>
      </w:r>
      <w:r>
        <w:t xml:space="preserve"> вида 5-9 классы, сборник 1  под ред. В.В. Воронковой</w:t>
      </w:r>
    </w:p>
    <w:p w:rsidR="007F1488" w:rsidRDefault="007F1488" w:rsidP="007F1488">
      <w:pPr>
        <w:pStyle w:val="a5"/>
        <w:numPr>
          <w:ilvl w:val="0"/>
          <w:numId w:val="1"/>
        </w:numPr>
        <w:jc w:val="both"/>
      </w:pPr>
      <w:r>
        <w:t>Учебного плана МК</w:t>
      </w:r>
      <w:proofErr w:type="gramStart"/>
      <w:r>
        <w:t>С(</w:t>
      </w:r>
      <w:proofErr w:type="gramEnd"/>
      <w:r>
        <w:t xml:space="preserve">К)ОУ»Посадская С(К)ОШИ </w:t>
      </w:r>
      <w:r>
        <w:rPr>
          <w:lang w:val="en-US"/>
        </w:rPr>
        <w:t>VIII</w:t>
      </w:r>
      <w:r>
        <w:t xml:space="preserve"> вида» на 2024-2025 учебный год</w:t>
      </w:r>
    </w:p>
    <w:p w:rsidR="007F1488" w:rsidRDefault="007F1488" w:rsidP="007F1488">
      <w:pPr>
        <w:pStyle w:val="a5"/>
        <w:numPr>
          <w:ilvl w:val="0"/>
          <w:numId w:val="1"/>
        </w:numPr>
        <w:jc w:val="both"/>
      </w:pPr>
      <w:r>
        <w:t>Учебник чтения под редакцией З.Ф.Малышевой 2023</w:t>
      </w:r>
    </w:p>
    <w:p w:rsidR="007F1488" w:rsidRDefault="007F1488" w:rsidP="007F1488">
      <w:pPr>
        <w:pStyle w:val="a5"/>
        <w:ind w:firstLine="708"/>
        <w:jc w:val="both"/>
      </w:pPr>
      <w:r>
        <w:t>Программа определяет общую стратегию обучения, воспитания и развития учащихся средствами учебного предмета.</w:t>
      </w:r>
    </w:p>
    <w:p w:rsidR="007F1488" w:rsidRDefault="007F1488" w:rsidP="007F1488">
      <w:pPr>
        <w:pStyle w:val="a5"/>
        <w:jc w:val="both"/>
      </w:pPr>
    </w:p>
    <w:p w:rsidR="007F1488" w:rsidRDefault="007F1488" w:rsidP="007F1488">
      <w:pPr>
        <w:pStyle w:val="a5"/>
        <w:jc w:val="both"/>
        <w:rPr>
          <w:b/>
        </w:rPr>
      </w:pPr>
      <w:r>
        <w:t xml:space="preserve">      По мнению многих психологов и методистов, чтение как вид речевой деятельности является одним из значимых способов коммуникации. </w:t>
      </w:r>
      <w:proofErr w:type="gramStart"/>
      <w:r>
        <w:t>В связи с этим, 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произведения, активно используя лексику и образные выражения текста.</w:t>
      </w:r>
      <w:proofErr w:type="gramEnd"/>
      <w:r>
        <w:br/>
        <w:t>      С учетом того, что подростковый период характеризуется более осознанным восприятием социальных связей и отношений, программа по чтению предусматривает 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  <w:r>
        <w:br/>
        <w:t xml:space="preserve">      В 8  классе продолжается работа по объяснительному чтению как продолжение предыдущего этапа. В программе используется  принцип подбора литературного материала по временным разделам:  УНТ, произведения русских писателей 19 века, произведения русских писателей 1 половины 20 века, произведения русских писателей 2 половины 20 века. Рекомендуемые произведения становятся более объемными, тематически и жанрово более обогащенными, что создает предпосылки для </w:t>
      </w:r>
      <w:proofErr w:type="spellStart"/>
      <w:r>
        <w:t>межпредметных</w:t>
      </w:r>
      <w:proofErr w:type="spellEnd"/>
      <w:r>
        <w:t xml:space="preserve"> связей,   расширения социального опыта учащихся.                                                                                                      </w:t>
      </w:r>
      <w:r>
        <w:br/>
      </w:r>
    </w:p>
    <w:p w:rsidR="007F1488" w:rsidRDefault="007F1488" w:rsidP="007F1488">
      <w:pPr>
        <w:pStyle w:val="a5"/>
        <w:jc w:val="both"/>
      </w:pPr>
      <w:proofErr w:type="gramStart"/>
      <w:r>
        <w:t xml:space="preserve">Курс чтения направлен на достижение следующих </w:t>
      </w:r>
      <w:r>
        <w:rPr>
          <w:b/>
          <w:i/>
        </w:rPr>
        <w:t>целей</w:t>
      </w:r>
      <w:r>
        <w:t xml:space="preserve">, обеспечивающих реализацию личностно-ориентированного,   </w:t>
      </w:r>
      <w:proofErr w:type="spellStart"/>
      <w:r>
        <w:t>деятельностного</w:t>
      </w:r>
      <w:proofErr w:type="spellEnd"/>
      <w:r>
        <w:t xml:space="preserve"> подходов к обучению родному языку: </w:t>
      </w:r>
      <w:proofErr w:type="gramEnd"/>
    </w:p>
    <w:p w:rsidR="007F1488" w:rsidRDefault="007F1488" w:rsidP="007F1488">
      <w:pPr>
        <w:pStyle w:val="a5"/>
        <w:jc w:val="both"/>
      </w:pPr>
    </w:p>
    <w:p w:rsidR="007F1488" w:rsidRDefault="007F1488" w:rsidP="007F1488">
      <w:pPr>
        <w:pStyle w:val="a5"/>
        <w:jc w:val="both"/>
      </w:pPr>
      <w:r>
        <w:t xml:space="preserve"> 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предмету;</w:t>
      </w:r>
    </w:p>
    <w:p w:rsidR="007F1488" w:rsidRDefault="007F1488" w:rsidP="007F1488">
      <w:pPr>
        <w:pStyle w:val="a5"/>
        <w:jc w:val="both"/>
      </w:pPr>
      <w:r>
        <w:t xml:space="preserve"> - совершенствование речемыслительной деятельности, коммуникативных умений и навыков;</w:t>
      </w:r>
    </w:p>
    <w:p w:rsidR="007F1488" w:rsidRDefault="007F1488" w:rsidP="007F1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7F1488" w:rsidRDefault="007F1488" w:rsidP="007F1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методике преподавания чтения определены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обучения предмету: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Научить обучающихся правильно и осмысленно читать доступный их пониманию текст.</w:t>
      </w:r>
      <w:proofErr w:type="gramEnd"/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2.Совершенствовать технику чтения, формировать навыки беглого чтения.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Повысить уровень общего развития учащихся.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последовательно и правильно излагать свои мысли в устной форме.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Развивать нравственные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Расширять возможности в осознании читаемого материала.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Уточнение, обогащение и активизация словарного запаса.</w:t>
      </w:r>
    </w:p>
    <w:p w:rsidR="007F1488" w:rsidRDefault="007F1488" w:rsidP="007F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Коррекция недостатков и развитие диалогической и монологической форм устной речи.</w:t>
      </w:r>
    </w:p>
    <w:p w:rsidR="007F1488" w:rsidRDefault="007F1488" w:rsidP="007F1488">
      <w:pPr>
        <w:pStyle w:val="a5"/>
        <w:ind w:firstLine="708"/>
        <w:jc w:val="both"/>
      </w:pPr>
    </w:p>
    <w:p w:rsidR="007F1488" w:rsidRDefault="007F1488" w:rsidP="007F1488">
      <w:pPr>
        <w:pStyle w:val="a5"/>
        <w:ind w:firstLine="708"/>
        <w:jc w:val="both"/>
      </w:pPr>
      <w:r>
        <w:t>Ввиду психологических особенностей детей с нарушением познавательной деятельности,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7F1488" w:rsidRDefault="007F1488" w:rsidP="007F1488">
      <w:pPr>
        <w:pStyle w:val="a5"/>
        <w:jc w:val="both"/>
        <w:rPr>
          <w:b/>
          <w:bCs/>
          <w:i/>
        </w:rPr>
      </w:pPr>
    </w:p>
    <w:p w:rsidR="007F1488" w:rsidRDefault="007F1488" w:rsidP="007F1488">
      <w:pPr>
        <w:pStyle w:val="a5"/>
        <w:jc w:val="both"/>
      </w:pPr>
      <w:r>
        <w:rPr>
          <w:b/>
          <w:bCs/>
          <w:i/>
        </w:rPr>
        <w:t>Коррекция отдельных сторон психической деятельности</w:t>
      </w:r>
      <w:r>
        <w:t xml:space="preserve">: </w:t>
      </w:r>
    </w:p>
    <w:p w:rsidR="007F1488" w:rsidRDefault="007F1488" w:rsidP="007F1488">
      <w:pPr>
        <w:pStyle w:val="a5"/>
        <w:ind w:left="360"/>
        <w:jc w:val="both"/>
      </w:pPr>
      <w:r>
        <w:t xml:space="preserve">коррекция и развитие памяти; </w:t>
      </w:r>
    </w:p>
    <w:p w:rsidR="007F1488" w:rsidRDefault="007F1488" w:rsidP="007F1488">
      <w:pPr>
        <w:pStyle w:val="a5"/>
        <w:ind w:left="360"/>
        <w:jc w:val="both"/>
      </w:pPr>
      <w:r>
        <w:t xml:space="preserve">коррекция и развитие внимания; </w:t>
      </w:r>
    </w:p>
    <w:p w:rsidR="007F1488" w:rsidRDefault="007F1488" w:rsidP="007F1488">
      <w:pPr>
        <w:pStyle w:val="a5"/>
        <w:ind w:left="360"/>
        <w:jc w:val="both"/>
      </w:pPr>
      <w:r>
        <w:t xml:space="preserve">развитие представлений о времени. </w:t>
      </w:r>
    </w:p>
    <w:p w:rsidR="007F1488" w:rsidRDefault="007F1488" w:rsidP="007F1488">
      <w:pPr>
        <w:pStyle w:val="a5"/>
        <w:jc w:val="both"/>
        <w:rPr>
          <w:b/>
          <w:bCs/>
          <w:i/>
        </w:rPr>
      </w:pPr>
    </w:p>
    <w:p w:rsidR="007F1488" w:rsidRDefault="007F1488" w:rsidP="007F1488">
      <w:pPr>
        <w:pStyle w:val="a5"/>
        <w:jc w:val="both"/>
        <w:rPr>
          <w:b/>
          <w:bCs/>
        </w:rPr>
      </w:pPr>
      <w:r>
        <w:rPr>
          <w:b/>
          <w:bCs/>
          <w:i/>
        </w:rPr>
        <w:t>Развитие различных видов мышления</w:t>
      </w:r>
      <w:r>
        <w:rPr>
          <w:b/>
          <w:bCs/>
        </w:rPr>
        <w:t xml:space="preserve">: </w:t>
      </w:r>
    </w:p>
    <w:p w:rsidR="007F1488" w:rsidRDefault="007F1488" w:rsidP="007F1488">
      <w:pPr>
        <w:pStyle w:val="a5"/>
        <w:ind w:left="360"/>
        <w:jc w:val="both"/>
      </w:pPr>
      <w:r>
        <w:t xml:space="preserve">развитие наглядно-образного мышления; </w:t>
      </w:r>
    </w:p>
    <w:p w:rsidR="007F1488" w:rsidRDefault="007F1488" w:rsidP="007F1488">
      <w:pPr>
        <w:pStyle w:val="a5"/>
        <w:ind w:left="360"/>
        <w:jc w:val="both"/>
      </w:pPr>
      <w:r>
        <w:t xml:space="preserve">развитие элементов словесно-логического мышления (умение видеть и устанавливать логические связи между предметами, явлениями и событиями). </w:t>
      </w:r>
    </w:p>
    <w:p w:rsidR="007F1488" w:rsidRDefault="007F1488" w:rsidP="007F1488">
      <w:pPr>
        <w:pStyle w:val="a5"/>
        <w:jc w:val="both"/>
        <w:rPr>
          <w:b/>
          <w:bCs/>
          <w:i/>
        </w:rPr>
      </w:pPr>
    </w:p>
    <w:p w:rsidR="007F1488" w:rsidRDefault="007F1488" w:rsidP="007F1488">
      <w:pPr>
        <w:pStyle w:val="a5"/>
        <w:jc w:val="both"/>
      </w:pPr>
      <w:r>
        <w:rPr>
          <w:b/>
          <w:bCs/>
          <w:i/>
        </w:rPr>
        <w:t>Развитие основных мыслительных операций</w:t>
      </w:r>
      <w:r>
        <w:rPr>
          <w:i/>
        </w:rPr>
        <w:t>:</w:t>
      </w:r>
      <w:r>
        <w:t xml:space="preserve"> </w:t>
      </w:r>
    </w:p>
    <w:p w:rsidR="007F1488" w:rsidRDefault="007F1488" w:rsidP="007F1488">
      <w:pPr>
        <w:pStyle w:val="a5"/>
        <w:ind w:left="360"/>
        <w:jc w:val="both"/>
      </w:pPr>
      <w:r>
        <w:t xml:space="preserve">развитие умения сравнивать, анализировать; </w:t>
      </w:r>
    </w:p>
    <w:p w:rsidR="007F1488" w:rsidRDefault="007F1488" w:rsidP="007F1488">
      <w:pPr>
        <w:pStyle w:val="a5"/>
        <w:ind w:left="360"/>
        <w:jc w:val="both"/>
      </w:pPr>
      <w:r>
        <w:t>развитие умения выделять сходство и различие понятий;</w:t>
      </w:r>
    </w:p>
    <w:p w:rsidR="007F1488" w:rsidRDefault="007F1488" w:rsidP="007F1488">
      <w:pPr>
        <w:pStyle w:val="a5"/>
        <w:ind w:left="360"/>
        <w:jc w:val="both"/>
      </w:pPr>
      <w:r>
        <w:t xml:space="preserve">умение работать по словесной и письменной инструкциям, алгоритму; </w:t>
      </w:r>
    </w:p>
    <w:p w:rsidR="007F1488" w:rsidRDefault="007F1488" w:rsidP="007F1488">
      <w:pPr>
        <w:pStyle w:val="a5"/>
        <w:ind w:left="360"/>
        <w:jc w:val="both"/>
      </w:pPr>
      <w:r>
        <w:t>умение планировать деятельность.</w:t>
      </w:r>
    </w:p>
    <w:p w:rsidR="007F1488" w:rsidRDefault="007F1488" w:rsidP="007F1488">
      <w:pPr>
        <w:pStyle w:val="a5"/>
        <w:jc w:val="both"/>
        <w:rPr>
          <w:b/>
          <w:bCs/>
          <w:i/>
        </w:rPr>
      </w:pPr>
    </w:p>
    <w:p w:rsidR="007F1488" w:rsidRDefault="007F1488" w:rsidP="007F1488">
      <w:pPr>
        <w:pStyle w:val="a5"/>
        <w:jc w:val="both"/>
        <w:rPr>
          <w:b/>
          <w:bCs/>
          <w:u w:val="single"/>
        </w:rPr>
      </w:pPr>
      <w:r>
        <w:rPr>
          <w:b/>
          <w:bCs/>
          <w:i/>
        </w:rPr>
        <w:t>Коррекция нарушений в развитии эмоционально-личностной сферы:</w:t>
      </w:r>
      <w:r>
        <w:rPr>
          <w:b/>
          <w:bCs/>
          <w:u w:val="single"/>
        </w:rPr>
        <w:t xml:space="preserve"> </w:t>
      </w:r>
    </w:p>
    <w:p w:rsidR="007F1488" w:rsidRDefault="007F1488" w:rsidP="007F1488">
      <w:pPr>
        <w:pStyle w:val="a5"/>
        <w:ind w:left="360"/>
        <w:jc w:val="both"/>
      </w:pPr>
      <w:r>
        <w:t xml:space="preserve">развитие инициативности, стремления доводить начатое дело до конца; </w:t>
      </w:r>
    </w:p>
    <w:p w:rsidR="007F1488" w:rsidRDefault="007F1488" w:rsidP="007F1488">
      <w:pPr>
        <w:pStyle w:val="a5"/>
        <w:ind w:left="360"/>
        <w:jc w:val="both"/>
      </w:pPr>
      <w:r>
        <w:t xml:space="preserve">формирование умения преодолевать трудности; </w:t>
      </w:r>
    </w:p>
    <w:p w:rsidR="007F1488" w:rsidRDefault="007F1488" w:rsidP="007F1488">
      <w:pPr>
        <w:pStyle w:val="a5"/>
        <w:ind w:left="360"/>
        <w:jc w:val="both"/>
      </w:pPr>
      <w:r>
        <w:t>воспитание самостоятельности принятия решения;</w:t>
      </w:r>
    </w:p>
    <w:p w:rsidR="007F1488" w:rsidRDefault="007F1488" w:rsidP="007F1488">
      <w:pPr>
        <w:pStyle w:val="a5"/>
        <w:ind w:left="360"/>
        <w:jc w:val="both"/>
      </w:pPr>
      <w:r>
        <w:t>формирование адекватности чувств;</w:t>
      </w:r>
    </w:p>
    <w:p w:rsidR="007F1488" w:rsidRDefault="007F1488" w:rsidP="007F1488">
      <w:pPr>
        <w:pStyle w:val="a5"/>
        <w:ind w:left="360"/>
        <w:jc w:val="both"/>
      </w:pPr>
      <w:r>
        <w:lastRenderedPageBreak/>
        <w:t xml:space="preserve">формирование устойчивой и адекватной самооценки; </w:t>
      </w:r>
    </w:p>
    <w:p w:rsidR="007F1488" w:rsidRDefault="007F1488" w:rsidP="007F1488">
      <w:pPr>
        <w:pStyle w:val="a5"/>
        <w:ind w:left="360"/>
        <w:jc w:val="both"/>
      </w:pPr>
      <w:r>
        <w:t>формирование умения анализировать свою деятельность;</w:t>
      </w:r>
    </w:p>
    <w:p w:rsidR="007F1488" w:rsidRDefault="007F1488" w:rsidP="007F1488">
      <w:pPr>
        <w:pStyle w:val="a5"/>
        <w:ind w:left="360"/>
        <w:jc w:val="both"/>
      </w:pPr>
      <w:r>
        <w:t xml:space="preserve">воспитание правильного отношения к критике. </w:t>
      </w:r>
    </w:p>
    <w:p w:rsidR="007F1488" w:rsidRDefault="007F1488" w:rsidP="007F1488">
      <w:pPr>
        <w:pStyle w:val="a5"/>
        <w:jc w:val="both"/>
        <w:rPr>
          <w:b/>
          <w:bCs/>
          <w:i/>
        </w:rPr>
      </w:pPr>
    </w:p>
    <w:p w:rsidR="007F1488" w:rsidRDefault="007F1488" w:rsidP="007F1488">
      <w:pPr>
        <w:pStyle w:val="a5"/>
        <w:jc w:val="both"/>
      </w:pPr>
      <w:r>
        <w:rPr>
          <w:b/>
          <w:bCs/>
          <w:i/>
        </w:rPr>
        <w:t>Коррекция и развитие речи:</w:t>
      </w:r>
      <w:r>
        <w:t xml:space="preserve"> </w:t>
      </w:r>
    </w:p>
    <w:p w:rsidR="007F1488" w:rsidRDefault="007F1488" w:rsidP="007F1488">
      <w:pPr>
        <w:pStyle w:val="a5"/>
        <w:ind w:left="360"/>
        <w:jc w:val="both"/>
      </w:pPr>
      <w:r>
        <w:t xml:space="preserve">развитие лексико-грамматических средств языка. </w:t>
      </w:r>
    </w:p>
    <w:p w:rsidR="007F1488" w:rsidRDefault="007F1488" w:rsidP="007F1488">
      <w:pPr>
        <w:pStyle w:val="a5"/>
        <w:jc w:val="both"/>
      </w:pPr>
    </w:p>
    <w:p w:rsidR="007F1488" w:rsidRDefault="007F1488" w:rsidP="007F1488">
      <w:pPr>
        <w:pStyle w:val="a5"/>
        <w:ind w:left="142"/>
      </w:pPr>
      <w:r>
        <w:t xml:space="preserve"> Программа рассчитана на 102 часа: 3 часа в неделю.</w:t>
      </w:r>
    </w:p>
    <w:p w:rsidR="007F1488" w:rsidRDefault="007F1488" w:rsidP="007F1488">
      <w:pPr>
        <w:pStyle w:val="a5"/>
      </w:pPr>
    </w:p>
    <w:p w:rsidR="007F1488" w:rsidRDefault="007F1488" w:rsidP="007F1488">
      <w:pPr>
        <w:pStyle w:val="a5"/>
        <w:jc w:val="both"/>
      </w:pPr>
      <w:r>
        <w:t xml:space="preserve">При планировании учебного материала в данном  классе  учитываются психологические особенности </w:t>
      </w:r>
      <w:proofErr w:type="gramStart"/>
      <w:r>
        <w:t>обучающихся</w:t>
      </w:r>
      <w:proofErr w:type="gramEnd"/>
      <w:r>
        <w:t>.</w:t>
      </w:r>
    </w:p>
    <w:p w:rsidR="007F1488" w:rsidRDefault="007F1488" w:rsidP="007F1488">
      <w:pPr>
        <w:pStyle w:val="a5"/>
        <w:ind w:firstLine="708"/>
      </w:pPr>
      <w:r>
        <w:t xml:space="preserve">     </w:t>
      </w:r>
    </w:p>
    <w:p w:rsidR="007F1488" w:rsidRDefault="007F1488" w:rsidP="007F1488">
      <w:pPr>
        <w:pStyle w:val="a5"/>
        <w:jc w:val="center"/>
        <w:rPr>
          <w:b/>
        </w:rPr>
      </w:pPr>
      <w:r>
        <w:rPr>
          <w:b/>
        </w:rPr>
        <w:t>Содержание  программы</w:t>
      </w:r>
    </w:p>
    <w:p w:rsidR="007F1488" w:rsidRDefault="007F1488" w:rsidP="007F1488">
      <w:pPr>
        <w:pStyle w:val="a5"/>
        <w:jc w:val="both"/>
      </w:pPr>
    </w:p>
    <w:p w:rsidR="007F1488" w:rsidRDefault="007F1488" w:rsidP="007F1488">
      <w:pPr>
        <w:pStyle w:val="a5"/>
        <w:numPr>
          <w:ilvl w:val="0"/>
          <w:numId w:val="2"/>
        </w:numPr>
        <w:jc w:val="both"/>
      </w:pPr>
      <w:r>
        <w:rPr>
          <w:u w:val="single"/>
        </w:rPr>
        <w:t xml:space="preserve">Устное народное творчество. </w:t>
      </w:r>
      <w:r>
        <w:t xml:space="preserve"> </w:t>
      </w:r>
      <w:proofErr w:type="gramStart"/>
      <w:r>
        <w:rPr>
          <w:color w:val="000000"/>
          <w:shd w:val="clear" w:color="auto" w:fill="FFFFFF"/>
        </w:rPr>
        <w:t>Русская народная сказка «Волшебное кольцо», пословицы и поговорки, Баллады «Перчатка» В.А. Жуковского, «Нашла коса на камень» И.З. Суркова, Былина «Садко».</w:t>
      </w:r>
      <w:r>
        <w:t xml:space="preserve"> (8     часов)</w:t>
      </w:r>
      <w:proofErr w:type="gramEnd"/>
    </w:p>
    <w:p w:rsidR="007F1488" w:rsidRDefault="007F1488" w:rsidP="007F1488">
      <w:pPr>
        <w:pStyle w:val="a5"/>
        <w:ind w:left="720"/>
        <w:jc w:val="both"/>
      </w:pPr>
    </w:p>
    <w:p w:rsidR="007F1488" w:rsidRDefault="007F1488" w:rsidP="007F1488">
      <w:pPr>
        <w:pStyle w:val="a5"/>
        <w:numPr>
          <w:ilvl w:val="0"/>
          <w:numId w:val="2"/>
        </w:numPr>
        <w:jc w:val="both"/>
      </w:pPr>
      <w:r>
        <w:rPr>
          <w:u w:val="single"/>
        </w:rPr>
        <w:t xml:space="preserve">Произведения русских писателей </w:t>
      </w:r>
      <w:r>
        <w:rPr>
          <w:u w:val="single"/>
          <w:lang w:val="en-US"/>
        </w:rPr>
        <w:t>XIX</w:t>
      </w:r>
      <w:r>
        <w:rPr>
          <w:u w:val="single"/>
        </w:rPr>
        <w:t xml:space="preserve"> века</w:t>
      </w:r>
      <w:r>
        <w:t xml:space="preserve"> </w:t>
      </w:r>
      <w:r>
        <w:rPr>
          <w:color w:val="000000"/>
          <w:shd w:val="clear" w:color="auto" w:fill="FFFFFF"/>
        </w:rPr>
        <w:t xml:space="preserve">А.С. Пушкин. Воспоминания о поэте: М.Я. </w:t>
      </w:r>
      <w:proofErr w:type="spellStart"/>
      <w:r>
        <w:rPr>
          <w:color w:val="000000"/>
          <w:shd w:val="clear" w:color="auto" w:fill="FFFFFF"/>
        </w:rPr>
        <w:t>Басина</w:t>
      </w:r>
      <w:proofErr w:type="spellEnd"/>
      <w:r>
        <w:rPr>
          <w:color w:val="000000"/>
          <w:shd w:val="clear" w:color="auto" w:fill="FFFFFF"/>
        </w:rPr>
        <w:t xml:space="preserve"> «Публичное испытание», И.И. </w:t>
      </w:r>
      <w:proofErr w:type="spellStart"/>
      <w:r>
        <w:rPr>
          <w:color w:val="000000"/>
          <w:shd w:val="clear" w:color="auto" w:fill="FFFFFF"/>
        </w:rPr>
        <w:t>Пущин</w:t>
      </w:r>
      <w:proofErr w:type="spellEnd"/>
      <w:r>
        <w:rPr>
          <w:color w:val="000000"/>
          <w:shd w:val="clear" w:color="auto" w:fill="FFFFFF"/>
        </w:rPr>
        <w:t xml:space="preserve"> «Записки о Пушкине» (отрывок); стихотворения «Памятник» (отрывок), «</w:t>
      </w:r>
      <w:proofErr w:type="gramStart"/>
      <w:r>
        <w:rPr>
          <w:color w:val="000000"/>
          <w:shd w:val="clear" w:color="auto" w:fill="FFFFFF"/>
        </w:rPr>
        <w:t>Во</w:t>
      </w:r>
      <w:proofErr w:type="gramEnd"/>
      <w:r>
        <w:rPr>
          <w:color w:val="000000"/>
          <w:shd w:val="clear" w:color="auto" w:fill="FFFFFF"/>
        </w:rPr>
        <w:t xml:space="preserve"> глубине сибирских руд…», «Зимнее утро», «И.И. Пущину», «19 октября 1827 года», «Няне», «На холмах Грузии…», «Сожжённое письмо» (отрывок), «Я вас любил…»; «Сказка о попе и о работнике его </w:t>
      </w:r>
      <w:proofErr w:type="spellStart"/>
      <w:r>
        <w:rPr>
          <w:color w:val="000000"/>
          <w:shd w:val="clear" w:color="auto" w:fill="FFFFFF"/>
        </w:rPr>
        <w:t>Балде</w:t>
      </w:r>
      <w:proofErr w:type="spellEnd"/>
      <w:r>
        <w:rPr>
          <w:color w:val="000000"/>
          <w:shd w:val="clear" w:color="auto" w:fill="FFFFFF"/>
        </w:rPr>
        <w:t xml:space="preserve">». М.Ю. Лермонтов. </w:t>
      </w:r>
      <w:proofErr w:type="gramStart"/>
      <w:r>
        <w:rPr>
          <w:color w:val="000000"/>
          <w:shd w:val="clear" w:color="auto" w:fill="FFFFFF"/>
        </w:rPr>
        <w:t>Стихотворения «Смерть Поэта» (отрывок), «Родина» (отрывок), «Парус», «Сосна»; «Песня про царя Ивана Васильевича, молодого опричника и удалого купца Калашникова».</w:t>
      </w:r>
      <w:proofErr w:type="gramEnd"/>
      <w:r>
        <w:rPr>
          <w:color w:val="000000"/>
          <w:shd w:val="clear" w:color="auto" w:fill="FFFFFF"/>
        </w:rPr>
        <w:t xml:space="preserve"> И.А. Крылов. Басни «Волк на псарне», «</w:t>
      </w:r>
      <w:proofErr w:type="spellStart"/>
      <w:r>
        <w:rPr>
          <w:color w:val="000000"/>
          <w:shd w:val="clear" w:color="auto" w:fill="FFFFFF"/>
        </w:rPr>
        <w:t>Осёл</w:t>
      </w:r>
      <w:proofErr w:type="spellEnd"/>
      <w:r>
        <w:rPr>
          <w:color w:val="000000"/>
          <w:shd w:val="clear" w:color="auto" w:fill="FFFFFF"/>
        </w:rPr>
        <w:t xml:space="preserve"> и Соловей», «Муха и Пчела». Н.А. Некрасов. Стихотворения «Размышления у парадного подъезда» (отрывок), «В полном разгаре страда деревенская…», отрывки из поэм «Мороз, Красный нос», «Русские женщины». И.С. Никитин. Стихотворения «Русь</w:t>
      </w:r>
      <w:proofErr w:type="gramStart"/>
      <w:r>
        <w:rPr>
          <w:color w:val="000000"/>
          <w:shd w:val="clear" w:color="auto" w:fill="FFFFFF"/>
        </w:rPr>
        <w:t>»(</w:t>
      </w:r>
      <w:proofErr w:type="gramEnd"/>
      <w:r>
        <w:rPr>
          <w:color w:val="000000"/>
          <w:shd w:val="clear" w:color="auto" w:fill="FFFFFF"/>
        </w:rPr>
        <w:t>отрывок), «Утро на берегу озера». И.С. Тургенев. Рассказ «</w:t>
      </w:r>
      <w:proofErr w:type="spellStart"/>
      <w:r>
        <w:rPr>
          <w:color w:val="000000"/>
          <w:shd w:val="clear" w:color="auto" w:fill="FFFFFF"/>
        </w:rPr>
        <w:t>Муму</w:t>
      </w:r>
      <w:proofErr w:type="spellEnd"/>
      <w:r>
        <w:rPr>
          <w:color w:val="000000"/>
          <w:shd w:val="clear" w:color="auto" w:fill="FFFFFF"/>
        </w:rPr>
        <w:t>» (в сокращении). Л.Н. Толстой Рассказ «После бала» (в сокращении).</w:t>
      </w:r>
      <w:r>
        <w:t xml:space="preserve"> (46  часов)</w:t>
      </w:r>
    </w:p>
    <w:p w:rsidR="007F1488" w:rsidRDefault="007F1488" w:rsidP="007F1488">
      <w:pPr>
        <w:pStyle w:val="a5"/>
        <w:ind w:left="360"/>
        <w:jc w:val="both"/>
      </w:pPr>
    </w:p>
    <w:p w:rsidR="007F1488" w:rsidRDefault="007F1488" w:rsidP="007F148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Произведения русских писателей 1-й половины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А.П. Чехов. Рассказ «Лошадиная фамилия». В.Г. Короленко. Отрывок из повести «Слепой музыкант». М. Горький. Рассказ «Макар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С.А. Есенин. Стихотворения «Спит ковыль…», «Пороша», «Отговорила роща золотая…». А.П. Платонов. Сказка «Разноцветные бабочки». А.Н. Толстой. Рассказ «Русский Характер». Н.А. Заболоцкий. Стихотворение «Некрасивая девочка».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(27 часов)</w:t>
      </w:r>
    </w:p>
    <w:p w:rsidR="007F1488" w:rsidRDefault="007F1488" w:rsidP="007F1488">
      <w:pPr>
        <w:pStyle w:val="a5"/>
        <w:ind w:left="360"/>
        <w:jc w:val="both"/>
      </w:pPr>
    </w:p>
    <w:p w:rsidR="007F1488" w:rsidRDefault="007F1488" w:rsidP="007F148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Произведения русских писателей 2 –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половины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века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К.Г. Паустовский. Рассказ «Телеграмма». Р.И.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Фраерман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Отрывки из повести «Дикая собака Динго, или повесть о первой любви». Л.А. Кассиль. Рассказ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Пекины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бутсы». А.Т. Твардовский. Отрывки из поэмы «Василий Тёркин». В.М. Шукшин. Рассказ «Гринька Малюгин». В.П. Астафьев. «Далёкая и близкая сказка» (глава из повести «Последний поклон»). Р.П. Погодин. Рассказ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Алфред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А.А. Сурков. Стихотворение «Родина».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(24 часа)</w:t>
      </w:r>
    </w:p>
    <w:p w:rsidR="007F1488" w:rsidRDefault="007F1488" w:rsidP="007F14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F1488" w:rsidRDefault="007F1488" w:rsidP="007F1488">
      <w:pPr>
        <w:pStyle w:val="a5"/>
        <w:ind w:left="360"/>
        <w:jc w:val="center"/>
        <w:rPr>
          <w:b/>
        </w:rPr>
      </w:pPr>
      <w:r>
        <w:rPr>
          <w:b/>
        </w:rPr>
        <w:t>Навыки чтения</w:t>
      </w:r>
    </w:p>
    <w:p w:rsidR="007F1488" w:rsidRDefault="007F1488" w:rsidP="007F1488">
      <w:pPr>
        <w:pStyle w:val="a5"/>
        <w:jc w:val="both"/>
      </w:pPr>
    </w:p>
    <w:p w:rsidR="007F1488" w:rsidRDefault="007F1488" w:rsidP="007F1488">
      <w:pPr>
        <w:pStyle w:val="a5"/>
        <w:ind w:firstLine="360"/>
        <w:jc w:val="both"/>
      </w:pPr>
      <w:r>
        <w:t xml:space="preserve">Совершенствование техники чтения, соблюдение при чтении норм русской орфоэпии. </w:t>
      </w:r>
    </w:p>
    <w:p w:rsidR="007F1488" w:rsidRDefault="007F1488" w:rsidP="007F1488">
      <w:pPr>
        <w:pStyle w:val="a5"/>
        <w:ind w:firstLine="360"/>
        <w:jc w:val="both"/>
      </w:pPr>
      <w:r>
        <w:t>Выделение главной мысли произведения, составление характеристики героев с помощью учителя, иллюстрирование черт характера героев примерами из текста, обоснование своего отношения к действующим лицам.</w:t>
      </w:r>
    </w:p>
    <w:p w:rsidR="007F1488" w:rsidRDefault="007F1488" w:rsidP="007F1488">
      <w:pPr>
        <w:pStyle w:val="a5"/>
        <w:ind w:firstLine="360"/>
        <w:jc w:val="both"/>
      </w:pPr>
      <w:r>
        <w:tab/>
        <w:t>Составление плана в форме повествовательных, в том  числе назывных предложений самостоятельно и с помощью учителя.</w:t>
      </w:r>
    </w:p>
    <w:p w:rsidR="007F1488" w:rsidRDefault="007F1488" w:rsidP="007F1488">
      <w:pPr>
        <w:pStyle w:val="a5"/>
        <w:ind w:firstLine="360"/>
        <w:jc w:val="both"/>
      </w:pPr>
      <w:r>
        <w:t>Продолжение работы над средствами языковой выразительности. Различение оттенков значений слов в тексте.</w:t>
      </w:r>
    </w:p>
    <w:p w:rsidR="007F1488" w:rsidRDefault="007F1488" w:rsidP="007F1488">
      <w:pPr>
        <w:pStyle w:val="a5"/>
        <w:ind w:firstLine="360"/>
        <w:jc w:val="both"/>
      </w:pPr>
      <w:r>
        <w:t>Пересказ содержания прочитанного с использованием слов и выражений,  взятых из текста.</w:t>
      </w:r>
    </w:p>
    <w:p w:rsidR="007F1488" w:rsidRDefault="007F1488" w:rsidP="007F1488">
      <w:pPr>
        <w:pStyle w:val="a5"/>
        <w:ind w:firstLine="360"/>
        <w:jc w:val="both"/>
      </w:pPr>
      <w:r>
        <w:t>Знание основных сведений из жизни писателей.</w:t>
      </w:r>
    </w:p>
    <w:p w:rsidR="007F1488" w:rsidRDefault="007F1488" w:rsidP="007F1488">
      <w:pPr>
        <w:pStyle w:val="a5"/>
        <w:ind w:firstLine="360"/>
        <w:jc w:val="both"/>
      </w:pPr>
      <w:r>
        <w:t>Заучивание наизусть стихотворений, прозаического отрывка.</w:t>
      </w:r>
    </w:p>
    <w:p w:rsidR="007F1488" w:rsidRDefault="007F1488" w:rsidP="007F1488">
      <w:pPr>
        <w:pStyle w:val="a5"/>
        <w:ind w:firstLine="360"/>
        <w:jc w:val="both"/>
      </w:pPr>
    </w:p>
    <w:p w:rsidR="007F1488" w:rsidRDefault="007F1488" w:rsidP="007F1488">
      <w:pPr>
        <w:pStyle w:val="a5"/>
        <w:ind w:firstLine="360"/>
        <w:jc w:val="both"/>
        <w:rPr>
          <w:b/>
        </w:rPr>
      </w:pPr>
      <w:r>
        <w:rPr>
          <w:b/>
        </w:rPr>
        <w:t>Внеклассное чтение</w:t>
      </w:r>
    </w:p>
    <w:p w:rsidR="007F1488" w:rsidRDefault="007F1488" w:rsidP="007F1488">
      <w:pPr>
        <w:pStyle w:val="a5"/>
        <w:ind w:firstLine="360"/>
        <w:jc w:val="both"/>
      </w:pPr>
      <w:r>
        <w:t xml:space="preserve">Самостоятельное чтение книг, газет, журналов. Обсуждение </w:t>
      </w:r>
      <w:proofErr w:type="gramStart"/>
      <w:r>
        <w:t>прочитанного</w:t>
      </w:r>
      <w:proofErr w:type="gramEnd"/>
      <w:r>
        <w:t>.</w:t>
      </w:r>
    </w:p>
    <w:p w:rsidR="007F1488" w:rsidRDefault="007F1488" w:rsidP="007F1488">
      <w:pPr>
        <w:pStyle w:val="a5"/>
        <w:ind w:firstLine="360"/>
        <w:jc w:val="both"/>
      </w:pPr>
      <w:r>
        <w:t>Составление отзыва о книге. Чтение статей на одну тему из периодической печати для обсуждения, оценка обсуждаемых событий (с помощью учителя).</w:t>
      </w:r>
    </w:p>
    <w:p w:rsidR="007F1488" w:rsidRDefault="007F1488" w:rsidP="007F1488">
      <w:pPr>
        <w:pStyle w:val="a5"/>
        <w:ind w:firstLine="360"/>
        <w:jc w:val="both"/>
      </w:pPr>
      <w:r>
        <w:t>Ведение дневника или стенда внеклассного чтения.</w:t>
      </w:r>
    </w:p>
    <w:p w:rsidR="007F1488" w:rsidRDefault="007F1488" w:rsidP="007F1488">
      <w:pPr>
        <w:pStyle w:val="a5"/>
        <w:jc w:val="both"/>
        <w:rPr>
          <w:b/>
        </w:rPr>
      </w:pPr>
    </w:p>
    <w:p w:rsidR="007F1488" w:rsidRDefault="007F1488" w:rsidP="007F148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Произведения для внеклассного чтения.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Пушкин «Метель», М. Лермонтов «Беглец», И. Крылов «Басни», И. Тургенев «Записки охотника», А. Чехов «Толстый и тонкий», Б. Полевой «Повесть о настоящем человеке», Ф. Искандер «Молельное дерево», 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Фраерман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«Дикая собака Динго, или повесть о первой любви», В. Астафьев «Конь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гривой».</w:t>
      </w:r>
      <w:proofErr w:type="gramEnd"/>
    </w:p>
    <w:p w:rsidR="007F1488" w:rsidRDefault="007F1488" w:rsidP="007F1488">
      <w:pPr>
        <w:pStyle w:val="a5"/>
        <w:jc w:val="both"/>
      </w:pPr>
      <w:r>
        <w:t xml:space="preserve">      Программа и составленный на её основе календарно-тематический план выдвигают требования к знаниям, умениям и навыкам, которыми    учащиеся должны овладеть к концу учебного года.</w:t>
      </w:r>
    </w:p>
    <w:p w:rsidR="007F1488" w:rsidRDefault="007F1488" w:rsidP="007F1488">
      <w:pPr>
        <w:pStyle w:val="a5"/>
        <w:ind w:left="862"/>
        <w:jc w:val="center"/>
      </w:pPr>
    </w:p>
    <w:p w:rsidR="007F1488" w:rsidRDefault="007F1488" w:rsidP="007F1488">
      <w:pPr>
        <w:pStyle w:val="a5"/>
        <w:ind w:left="450"/>
        <w:jc w:val="center"/>
        <w:rPr>
          <w:b/>
          <w:i/>
          <w:u w:val="single"/>
        </w:rPr>
      </w:pPr>
      <w:r>
        <w:rPr>
          <w:b/>
          <w:i/>
          <w:u w:val="single"/>
        </w:rPr>
        <w:t>Основные требования к умениям учащихся</w:t>
      </w:r>
    </w:p>
    <w:p w:rsidR="007F1488" w:rsidRDefault="007F1488" w:rsidP="007F1488">
      <w:pPr>
        <w:pStyle w:val="a5"/>
        <w:ind w:left="862"/>
        <w:jc w:val="center"/>
      </w:pPr>
    </w:p>
    <w:p w:rsidR="007F1488" w:rsidRDefault="007F1488" w:rsidP="007F1488">
      <w:pPr>
        <w:pStyle w:val="a5"/>
        <w:rPr>
          <w:b/>
          <w:i/>
          <w:u w:val="single"/>
        </w:rPr>
      </w:pPr>
      <w:r>
        <w:rPr>
          <w:i/>
        </w:rPr>
        <w:t>  Базовый уровень</w:t>
      </w:r>
    </w:p>
    <w:p w:rsidR="007F1488" w:rsidRDefault="007F1488" w:rsidP="007F1488">
      <w:pPr>
        <w:pStyle w:val="a5"/>
      </w:pPr>
      <w:r>
        <w:lastRenderedPageBreak/>
        <w:t>      </w:t>
      </w:r>
      <w:proofErr w:type="gramStart"/>
      <w:r>
        <w:t>• читать вслух правильно, выразительно, бегло (словосочетанием, в трудных случаях — целым словом);</w:t>
      </w:r>
      <w:r>
        <w:br/>
        <w:t>      • читать про себя с предварительным заданием легкие по содержанию тексты;</w:t>
      </w:r>
      <w:r>
        <w:br/>
        <w:t>      • выделять тему и идею произведения с помощью учителя;</w:t>
      </w:r>
      <w:r>
        <w:br/>
        <w:t>      • формулировать вопросы к тексту (с помощью учителя);</w:t>
      </w:r>
      <w:r>
        <w:br/>
        <w:t>      • делить текст на части или озаглавливать данные части под руководством учителя, в простейших случаях — самостоятельно;</w:t>
      </w:r>
      <w:proofErr w:type="gramEnd"/>
      <w:r>
        <w:br/>
        <w:t>      • характеризовать главных действующих лиц (с помощью учителя), давать оценку их поступкам;</w:t>
      </w:r>
      <w:r>
        <w:br/>
        <w:t xml:space="preserve">      • выделять незнакомые слова в тексте, правильно их объяснять </w:t>
      </w:r>
    </w:p>
    <w:p w:rsidR="007F1488" w:rsidRDefault="007F1488" w:rsidP="007F1488">
      <w:pPr>
        <w:pStyle w:val="a5"/>
      </w:pPr>
      <w:r>
        <w:t>(с помощью учителя);</w:t>
      </w:r>
      <w:r>
        <w:br/>
        <w:t xml:space="preserve">      • соотносить читаемые произведения с определенным жанром </w:t>
      </w:r>
    </w:p>
    <w:p w:rsidR="007F1488" w:rsidRDefault="007F1488" w:rsidP="007F1488">
      <w:pPr>
        <w:pStyle w:val="a5"/>
        <w:rPr>
          <w:i/>
        </w:rPr>
      </w:pPr>
      <w:r>
        <w:t>(с помощью учителя);</w:t>
      </w:r>
      <w:r>
        <w:br/>
        <w:t>      • выучить наизусть не менее 10 стихотворений;</w:t>
      </w:r>
      <w:r>
        <w:br/>
        <w:t>      • читать внеклассную литературу под контролем учителя, участвовать в ее обсуждении. Составлять отзывы под руководством учителя.</w:t>
      </w:r>
      <w:r>
        <w:br/>
      </w:r>
      <w:r>
        <w:rPr>
          <w:i/>
        </w:rPr>
        <w:t>     </w:t>
      </w:r>
    </w:p>
    <w:p w:rsidR="007F1488" w:rsidRDefault="007F1488" w:rsidP="007F1488">
      <w:pPr>
        <w:pStyle w:val="a5"/>
        <w:rPr>
          <w:i/>
        </w:rPr>
      </w:pPr>
      <w:r>
        <w:rPr>
          <w:i/>
        </w:rPr>
        <w:t>Минимальный уровень</w:t>
      </w:r>
    </w:p>
    <w:p w:rsidR="007F1488" w:rsidRDefault="007F1488" w:rsidP="007F1488">
      <w:pPr>
        <w:pStyle w:val="a5"/>
      </w:pPr>
      <w:r>
        <w:t>      </w:t>
      </w:r>
      <w:proofErr w:type="gramStart"/>
      <w:r>
        <w:t>• читать вслух правильно, выразительно доступные тексты целым словом;</w:t>
      </w:r>
      <w:r>
        <w:br/>
        <w:t>      • читать про себя проанализированные ранее тексты;</w:t>
      </w:r>
      <w:r>
        <w:br/>
        <w:t>      • отвечать на вопросы учителя;</w:t>
      </w:r>
      <w:r>
        <w:br/>
        <w:t>      • пересказывать близко к тексту отдельные части произведения, доступные учащимся по изображенным событиям;</w:t>
      </w:r>
      <w:r>
        <w:br/>
        <w:t>      • высказывать свое отношение к поступкам героев в доступной учащимся форме;</w:t>
      </w:r>
      <w:r>
        <w:br/>
        <w:t>      • выделять в тексте незнакомые слова (с помощью учителя);</w:t>
      </w:r>
      <w:r>
        <w:br/>
        <w:t>      • учить стихотворения наизусть (объем текста с учетом особенностей учеников);</w:t>
      </w:r>
      <w:proofErr w:type="gramEnd"/>
      <w:r>
        <w:br/>
        <w:t>      • участвовать в уроках внеклассного чтения, выполняя доступные задания по прочитанному тексту.</w:t>
      </w:r>
    </w:p>
    <w:p w:rsidR="007F1488" w:rsidRDefault="007F1488" w:rsidP="007F1488">
      <w:pPr>
        <w:pStyle w:val="a5"/>
        <w:jc w:val="both"/>
      </w:pPr>
    </w:p>
    <w:p w:rsidR="007F1488" w:rsidRDefault="007F1488" w:rsidP="007F1488">
      <w:pPr>
        <w:pStyle w:val="a3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по чтению и развитию речи</w:t>
      </w:r>
    </w:p>
    <w:p w:rsidR="007F1488" w:rsidRDefault="007F1488" w:rsidP="007F148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 класс 2024-2025 учебный год</w:t>
      </w:r>
    </w:p>
    <w:tbl>
      <w:tblPr>
        <w:tblW w:w="4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59"/>
        <w:gridCol w:w="987"/>
        <w:gridCol w:w="1317"/>
        <w:gridCol w:w="3457"/>
        <w:gridCol w:w="2297"/>
        <w:gridCol w:w="2190"/>
      </w:tblGrid>
      <w:tr w:rsidR="007F1488" w:rsidTr="007F1488">
        <w:trPr>
          <w:trHeight w:val="847"/>
        </w:trPr>
        <w:tc>
          <w:tcPr>
            <w:tcW w:w="11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по развитию речи</w:t>
            </w:r>
          </w:p>
        </w:tc>
        <w:tc>
          <w:tcPr>
            <w:tcW w:w="1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требования к знаниям и умениям учащихся</w:t>
            </w:r>
          </w:p>
        </w:tc>
      </w:tr>
      <w:tr w:rsidR="007F1488" w:rsidTr="007F1488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уровень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уровень</w:t>
            </w:r>
          </w:p>
        </w:tc>
      </w:tr>
      <w:tr w:rsidR="007F1488" w:rsidTr="007F148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четверть (24 часа)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Устное народное творчество (8 часов)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Сказки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 пересказ отрывков сказок, иллюстрирующих примеры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сказках с приведением своих примеров</w:t>
            </w:r>
          </w:p>
          <w:p w:rsidR="007F1488" w:rsidRDefault="007F1488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 к статье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«Волшебное кольцо»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 с использованием слов и выражений из текста сказки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Пересказ сказки с использованием слов и выражений из текста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наиболее понравившегося отрывка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учителем.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смысла пословиц и поговорок.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пословиц и поговорок по темам (индивидуально)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пословиц и поговорок с объяснением.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Баллады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 обсуждение произведений, упомянутых в тексте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баллады «Светлана», объяснение устаревшей лексики с помощью словаря</w:t>
            </w:r>
          </w:p>
          <w:p w:rsidR="007F1488" w:rsidRDefault="007F14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баллады «Песнь о вещем Олеге», словарная работа с учителем. 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«Перчатка»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устаревшей лексикой. Выразительное чтение. Работа над языком баллады.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баллады. Замена выражений из текста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похожими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смыслу.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баллады. 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Суриков «Нашла коса на камень»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устаревшей лексикой. Выразительное чтение. Работа над языком баллады. Характеристика героев баллады.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баллады с объяснением устаревших слов и характеристика героев  </w:t>
            </w:r>
          </w:p>
          <w:p w:rsidR="007F1488" w:rsidRDefault="007F1488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отрывка, характеристика героев с помощью учителя. </w:t>
            </w:r>
          </w:p>
        </w:tc>
      </w:tr>
      <w:tr w:rsidR="007F1488" w:rsidTr="007F1488">
        <w:trPr>
          <w:trHeight w:val="1010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Былины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 обсуждение произведений, упомянутых в тексте, прослушивание отрывка из оперы «Садко « Н.А. Римского-Корсакова (песня гостя)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статьи и ответы на вопросы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к статье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Былина «Садко»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лексикой былины, выразительное чтение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былины, характеристика героев, объяснение устаревших слов частично самостоятельно при помощи словаря.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былины, работа над лексикой с учителем.</w:t>
            </w:r>
          </w:p>
        </w:tc>
      </w:tr>
      <w:tr w:rsidR="007F1488" w:rsidTr="007F148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Произведения русских писателей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века (46 часов)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Биография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биографическими сведениями.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отвечать на вопросы по тексту.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отвечать на вопросы по тексту, с помощью учителя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«Публичное испытание»</w:t>
            </w: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 подготовка к краткому пересказу текста по плану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 по плану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 и опорным словам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Пущин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«Записки о Пушкине»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от лица Пушкина. Ответы на вопросы, описание встречи по картине.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по плану, оставленному с помощью учителя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по картине и опорным словам</w:t>
            </w:r>
          </w:p>
        </w:tc>
      </w:tr>
      <w:tr w:rsidR="007F1488" w:rsidTr="007F1488">
        <w:trPr>
          <w:trHeight w:val="898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 «Памятник»,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глубине сибирских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руд…»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лексикой. Заучивание стихотворения наизусть,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 отрывка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Пушкин «Зимнее утро»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лексикой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выразительностью чтения. Подготовка к написанию сочинения по стихотворению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сочинение по стихотворению по опорным словам, выбранным с помощью учителя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иллюстрацию к стихотворению</w:t>
            </w:r>
          </w:p>
        </w:tc>
      </w:tr>
      <w:tr w:rsidR="007F1488" w:rsidTr="007F1488">
        <w:trPr>
          <w:trHeight w:val="1450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Пушкин «И.И.Пущину», «19 октября 1827», «Няне»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выразительностью, лексикой. Заучивание наизусть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стихотворение по выбору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стихотворение «Няне»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Любовная лирика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выразительностью, лексикой. Заучивание наизусть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стихотворение наизусть по выбору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стихотворение наизусть по выбору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Пушкин «Сказка о Попе и о работнике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устаревшей лексикой. Чтение по ролям.  Работа над фразеологизмами.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по ролям.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отрывки к иллюстрациям и выразительно прочитать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 А.С. Пушкин Метель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устаревшей лексикой. Характеристика героев.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составленному самостоятельно плану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плану, составленному учителем 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Биография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по тексту.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 (даты)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пересказа по датам</w:t>
            </w:r>
          </w:p>
          <w:p w:rsidR="007F1488" w:rsidRDefault="007F1488">
            <w:pPr>
              <w:pStyle w:val="a6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</w:tc>
      </w:tr>
      <w:tr w:rsidR="007F1488" w:rsidTr="007F1488">
        <w:trPr>
          <w:trHeight w:val="1069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М.Ю. Лермонтов «Смерть поэта»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главной мысли стихотворения. Деление на части по смыслу. Работа над лексикой.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 «Родина»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устаревшей лексикой.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 «Парус», «Сосна»</w:t>
            </w:r>
          </w:p>
          <w:p w:rsidR="007F1488" w:rsidRDefault="007F14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главной мысли стихотворений, работа над лексикой, интонацией. Заучивание наизусть.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 «Парус»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 «Сосна»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Песня про царя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 исторических аспектов времени Ивана Грозного, и описание нравов в песне, работа над устаревшей лексикой, над выразительностью и напевностью.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читать, выписать в тетрадь слова и выражения УНТ.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 читать отрывки, замена данных учителем старинных слов  из песни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современные.</w:t>
            </w:r>
          </w:p>
        </w:tc>
      </w:tr>
      <w:tr w:rsidR="007F1488" w:rsidTr="007F1488">
        <w:trPr>
          <w:trHeight w:val="965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 М.Ю. Лермонтов Беглец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главной мысли стихотворений, работа над лексикой, интонацией.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</w:tr>
      <w:tr w:rsidR="007F1488" w:rsidTr="007F1488">
        <w:trPr>
          <w:trHeight w:val="4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(24 час)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Крылов Биография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поиском морали басен. Ответы на вопросы.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басни по отрывкам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басни по отрывкам</w:t>
            </w:r>
          </w:p>
        </w:tc>
      </w:tr>
      <w:tr w:rsidR="007F1488" w:rsidTr="007F1488">
        <w:trPr>
          <w:trHeight w:val="678"/>
        </w:trPr>
        <w:tc>
          <w:tcPr>
            <w:tcW w:w="11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Крылов «Волк на псарне»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фразеологизмами, поиск морали, разделение на логические части, работа над выразительностью чтения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по ролям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 Крылов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Соловей»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фразеологизмами, поиск морали, работа над выразительностью чтения, заучивание наизусть отрывка.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 отрывка о пении соловья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 отрывка до слов «по роще рассыпался»</w:t>
            </w:r>
          </w:p>
        </w:tc>
      </w:tr>
      <w:tr w:rsidR="007F1488" w:rsidTr="007F1488">
        <w:trPr>
          <w:trHeight w:val="1423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Крылов «Муха и пчела»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лексикой, выразительностью чтения, выделение морали басни, чтение по ролям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488" w:rsidTr="007F1488">
        <w:trPr>
          <w:trHeight w:val="1423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чтение. И.А. Крылов Басни «Свинья и дуб»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фразеологизмами, поиск морали, работа над выразительностью чтения,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Некрасов. Биография.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Детские впечатления в творчестве. Ответы на вопросы к тексту. Составление вопросов к тексту.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дополнительных вопросов к биографии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ответов на вопросы в тесте. 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Некрасов «Размышления у парадного подъезда»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лексикой, выразительностью чтения, соотнесение с картиной И. Репина «Бурлаки на Волге», работа над вопросительными предложениями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отрывка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Некрасов «В полном разгаре страда деревенская»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лексикой, выразительностью чтения, соотнесение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художественным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рядом (картины русских художников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крестьянском быте)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Выразительное чтение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отрывка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Н.А. Некрасов «Мороз, красный нос»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характеристики русской женщины по плану учебника, работа над выразительностью чтения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русской женщине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отрывка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Некрасов «Русские женщины»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выразительностью чтения, рассказ о судьбах жен декабристов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отрывка, подготовка сообщения о женах декабристов (по выбору)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отрывка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 Никитин. Биография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по биографии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вопросы по биографии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3 вопроса по биографии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 Никитин «Русь»</w:t>
            </w:r>
          </w:p>
          <w:p w:rsidR="007F1488" w:rsidRDefault="007F14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сравнениями, которыми пользуется автор, отработка выразительного чтения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 отрывок</w:t>
            </w:r>
          </w:p>
        </w:tc>
      </w:tr>
      <w:tr w:rsidR="007F1488" w:rsidTr="007F1488">
        <w:trPr>
          <w:trHeight w:val="108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 Никитин «Утро на берегу озера»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текста на части, выразительное чтение с учетом части стихотворения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  1 часть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1 части 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 Тургенев. Биография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плана при помощи учителя. Рассказ о биографии и творчестве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о жизни и творчестве писателя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 Тургенев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глав, пересказ по плану, составление характеристики героев, изложение по составленному плану, придумывание подписей к иллюстрациям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чтение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И.С.Тургенев «Записки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охотника»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текста на части, составление плана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rPr>
          <w:trHeight w:val="828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Л.Н. Толстой Биография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по биографии, составление вопросов по биографии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7F1488" w:rsidTr="007F1488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 (30 часов)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Н. Толстой «После бала»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устаревшей лексикой. Характеристика героев произведения. Краткий пересказ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 от 1 лица по плану.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</w:tc>
      </w:tr>
      <w:tr w:rsidR="007F1488" w:rsidTr="007F148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Произведения русских писателей 1 половины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века (27 часов)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 Чехов. Биография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Понятия «юмор» и «сатира». Рассказ по вопросам учителя. 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 «Лошадиная фамилия»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ролям, перечисление фамилий упомянутых в тексте, перечисление комических моментов рассказа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</w:tr>
      <w:tr w:rsidR="007F1488" w:rsidTr="007F1488">
        <w:trPr>
          <w:trHeight w:val="655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 Короленко. Биография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по биографии. Составление плана биографии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жизни писателя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к тексту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 Короленко «Слепой музыкант»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характеристик героев, пересказ по плану, составленному самими и учителем.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плану, рассказ о характерах героев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М.Горький. Биография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детстве и юности писателя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юности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детстве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Горький. «Макар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Чудра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Краткий пересказ,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 героев, определение особенностей текста,  его жанровой принадлежности, составление портрета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Радды</w:t>
            </w:r>
            <w:proofErr w:type="spellEnd"/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Краткий пересказ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Краткий пересказ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готовому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Внеклассное чтение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А.П. Чехов Толстый и тонкий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пересказ, характеристика героев, определение особенностей текста,  его жанровой принадлежности, составление портрета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плану, рассказ о характерах героев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Биография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основных тем творчества, ответы на вопросы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F1488" w:rsidRDefault="007F148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 «Спит ковыль…»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выразительностью чтения, над лексикой. Определение главной мысли произведения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наизусть</w:t>
            </w:r>
          </w:p>
          <w:p w:rsidR="007F1488" w:rsidRDefault="007F148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наизусть 1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четверостишие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 «Пороша»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сравнениями, образными словами и выражениями, определение главной мысли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наизусть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наизусть половину  (про сосну)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 «Отговорила роща золотая…»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лексикой, выделение главной мысли,  работа над выразительностью чтения, работа над сравнениями, использованными в тексте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Платонов «Разноцветная бабочка»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сказочных и реальных моментов в сказке, определение главной мысли сказки, рассказ о силе материнской любви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Пересказ сказки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 по плану.</w:t>
            </w:r>
          </w:p>
        </w:tc>
      </w:tr>
      <w:tr w:rsidR="007F1488" w:rsidTr="007F1488">
        <w:trPr>
          <w:trHeight w:val="206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А.Н. Толстой «Русский характер»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о внешности героя до ранения и после ранения,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частей, пересказ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составленному совместно, рассуждение о названии, высказывание своего мнения к поступку героя.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rPr>
          <w:trHeight w:val="206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 Б. Полевой Повесть о настоящем человеке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о названии, высказывание своего мнения к поступку героя.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rPr>
          <w:trHeight w:val="1982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Заболоцкий «Некрасивая девочка»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Разделение на части, составление характеристики девочки, выражение своего мнения к стихотворению, работа над выразительностью чтения, сравнение героя Егора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некрасивой девочки.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1 части</w:t>
            </w:r>
          </w:p>
        </w:tc>
      </w:tr>
      <w:tr w:rsidR="007F1488" w:rsidTr="007F148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четверть (24 часа)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Произведения русских писателей 2 половины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века (24 часа)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К.Г. Паустовский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«Телеграмма»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частей, описание Екатерины Петровны, её состояния, Характеристика Насти. 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повесть о первой любви»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частей повести, описание характера и поступков Тани, Фильки, Коли. Пересказ содержания частей повести. Оценка поведения героев во время бурана.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чтение Р.И.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повесть о первой любви»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заранее подготовленных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отрывков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отрывков из повести, подтверждение характеристики героев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отрывков из повести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Кассиль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бутсы»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вступительной статьи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частей. Рассказ о Пеке Дементьеве по плану в учебнике, пересказ с использованием прямой речи по составленному в классе плану. Рассказ о роли юмора в опасных ситуациях.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частей по плану с использованием прямой речи. Рассказ о роли юмора в опасных ситуациях.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Твардовский «Василий Теркин»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текста и иллюстрации, разделение главы «Гармонь» на части по данному плану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работа над выразительностью чтения, чтение наизусть отрывка. Составление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 Теркина.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наизусть, выразительное чтение, характеристика героя по опорным словам</w:t>
            </w:r>
          </w:p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В.М. Шукшин «Гринька Малюгин»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о героическом поступке героя, пересказ по плану, высказывание своего мнения о поступке героя,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частей.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1488" w:rsidRDefault="007F148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 частей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отрывка о пожаре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 Астафьев «Далекая и близкая сказка»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Разделение отрывка на части и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пересказ по плану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чтение В.П. Астафьев «Конь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гривой»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Пересказ, характеристика героев рассказа,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Погодин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Пересказ, характеристика героев рассказа, рассказ о происшествии в деревне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плану</w:t>
            </w:r>
          </w:p>
        </w:tc>
      </w:tr>
      <w:tr w:rsidR="007F1488" w:rsidTr="007F1488"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Сурков «Родина»</w:t>
            </w:r>
          </w:p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88" w:rsidRDefault="007F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488" w:rsidRDefault="007F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7F1488" w:rsidRDefault="007F1488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1488" w:rsidRDefault="007F148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отрывка</w:t>
            </w:r>
          </w:p>
        </w:tc>
      </w:tr>
    </w:tbl>
    <w:p w:rsidR="007F1488" w:rsidRDefault="007F1488" w:rsidP="007F1488">
      <w:pPr>
        <w:tabs>
          <w:tab w:val="left" w:pos="4414"/>
        </w:tabs>
        <w:rPr>
          <w:rFonts w:ascii="Times New Roman" w:hAnsi="Times New Roman"/>
          <w:sz w:val="24"/>
          <w:szCs w:val="24"/>
        </w:rPr>
      </w:pPr>
    </w:p>
    <w:p w:rsidR="007F1488" w:rsidRDefault="007F1488" w:rsidP="007F1488">
      <w:pPr>
        <w:tabs>
          <w:tab w:val="left" w:pos="4414"/>
        </w:tabs>
        <w:rPr>
          <w:rFonts w:ascii="Times New Roman" w:hAnsi="Times New Roman"/>
          <w:sz w:val="24"/>
          <w:szCs w:val="24"/>
        </w:rPr>
      </w:pPr>
    </w:p>
    <w:p w:rsidR="007F1488" w:rsidRDefault="007F1488" w:rsidP="007F1488">
      <w:pPr>
        <w:tabs>
          <w:tab w:val="left" w:pos="4414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F1488" w:rsidRDefault="007F1488" w:rsidP="007F1488">
      <w:pPr>
        <w:tabs>
          <w:tab w:val="left" w:pos="4414"/>
        </w:tabs>
        <w:rPr>
          <w:rFonts w:ascii="Times New Roman" w:hAnsi="Times New Roman"/>
          <w:b/>
          <w:color w:val="FF0000"/>
          <w:sz w:val="28"/>
          <w:szCs w:val="28"/>
        </w:rPr>
      </w:pPr>
    </w:p>
    <w:p w:rsidR="007F1488" w:rsidRDefault="007F1488" w:rsidP="007F1488">
      <w:pPr>
        <w:tabs>
          <w:tab w:val="left" w:pos="4414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F1488" w:rsidRDefault="007F1488" w:rsidP="007F1488"/>
    <w:p w:rsidR="007F1488" w:rsidRDefault="007F1488" w:rsidP="007F1488">
      <w:pPr>
        <w:rPr>
          <w:sz w:val="24"/>
          <w:szCs w:val="24"/>
        </w:rPr>
      </w:pPr>
    </w:p>
    <w:p w:rsidR="00514519" w:rsidRDefault="00514519"/>
    <w:sectPr w:rsidR="00514519" w:rsidSect="007F1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4877"/>
    <w:multiLevelType w:val="hybridMultilevel"/>
    <w:tmpl w:val="A27A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030AD"/>
    <w:multiLevelType w:val="hybridMultilevel"/>
    <w:tmpl w:val="2F42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488"/>
    <w:rsid w:val="004E4DB8"/>
    <w:rsid w:val="00514519"/>
    <w:rsid w:val="00605AC3"/>
    <w:rsid w:val="007F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B8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F14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F1488"/>
    <w:rPr>
      <w:rFonts w:ascii="Times New Roman" w:eastAsia="Times New Roman" w:hAnsi="Times New Roman" w:cs="Times New Roman"/>
      <w:sz w:val="24"/>
      <w:szCs w:val="28"/>
      <w:u w:val="single"/>
    </w:rPr>
  </w:style>
  <w:style w:type="paragraph" w:styleId="a3">
    <w:name w:val="Title"/>
    <w:basedOn w:val="a"/>
    <w:link w:val="a4"/>
    <w:uiPriority w:val="99"/>
    <w:qFormat/>
    <w:rsid w:val="007F1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F14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99"/>
    <w:qFormat/>
    <w:rsid w:val="007F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7F14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0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3494</Words>
  <Characters>19921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4</cp:revision>
  <dcterms:created xsi:type="dcterms:W3CDTF">2024-10-31T06:56:00Z</dcterms:created>
  <dcterms:modified xsi:type="dcterms:W3CDTF">2024-10-31T08:07:00Z</dcterms:modified>
</cp:coreProperties>
</file>