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B6" w:rsidRPr="00262FF2" w:rsidRDefault="00423CB6" w:rsidP="00423CB6">
      <w:pPr>
        <w:jc w:val="center"/>
        <w:rPr>
          <w:rFonts w:ascii="Times New Roman" w:hAnsi="Times New Roman"/>
          <w:b/>
          <w:i/>
        </w:rPr>
      </w:pPr>
    </w:p>
    <w:p w:rsidR="00423CB6" w:rsidRPr="000B3843" w:rsidRDefault="00423CB6" w:rsidP="00423CB6">
      <w:pPr>
        <w:jc w:val="center"/>
        <w:rPr>
          <w:rFonts w:ascii="Times New Roman" w:hAnsi="Times New Roman"/>
          <w:b/>
          <w:i/>
        </w:rPr>
      </w:pPr>
    </w:p>
    <w:p w:rsidR="00423CB6" w:rsidRPr="000B3843" w:rsidRDefault="00423CB6" w:rsidP="00423CB6">
      <w:pPr>
        <w:jc w:val="right"/>
        <w:rPr>
          <w:rFonts w:ascii="Times New Roman" w:hAnsi="Times New Roman"/>
          <w:b/>
          <w:i/>
          <w:lang w:eastAsia="en-US"/>
        </w:rPr>
      </w:pPr>
    </w:p>
    <w:p w:rsidR="00423CB6" w:rsidRPr="000B3843" w:rsidRDefault="00423CB6" w:rsidP="00423CB6">
      <w:pPr>
        <w:jc w:val="right"/>
        <w:rPr>
          <w:rFonts w:ascii="Times New Roman" w:hAnsi="Times New Roman"/>
          <w:b/>
          <w:i/>
          <w:lang w:eastAsia="en-US"/>
        </w:rPr>
      </w:pPr>
    </w:p>
    <w:p w:rsidR="00423CB6" w:rsidRPr="000B3843" w:rsidRDefault="00423CB6" w:rsidP="00423CB6">
      <w:pPr>
        <w:jc w:val="right"/>
        <w:rPr>
          <w:rFonts w:ascii="Times New Roman" w:hAnsi="Times New Roman"/>
          <w:b/>
          <w:i/>
        </w:rPr>
      </w:pPr>
    </w:p>
    <w:p w:rsidR="00423CB6" w:rsidRPr="000B3843" w:rsidRDefault="00423CB6" w:rsidP="00423CB6">
      <w:pPr>
        <w:spacing w:after="0" w:line="240" w:lineRule="auto"/>
        <w:rPr>
          <w:rFonts w:ascii="Times New Roman" w:hAnsi="Times New Roman"/>
          <w:sz w:val="24"/>
          <w:szCs w:val="24"/>
        </w:rPr>
      </w:pPr>
    </w:p>
    <w:tbl>
      <w:tblPr>
        <w:tblpPr w:leftFromText="180" w:rightFromText="180" w:vertAnchor="page" w:horzAnchor="margin" w:tblpY="2111"/>
        <w:tblW w:w="5000" w:type="pct"/>
        <w:tblLook w:val="04A0" w:firstRow="1" w:lastRow="0" w:firstColumn="1" w:lastColumn="0" w:noHBand="0" w:noVBand="1"/>
      </w:tblPr>
      <w:tblGrid>
        <w:gridCol w:w="3710"/>
        <w:gridCol w:w="2056"/>
        <w:gridCol w:w="3589"/>
      </w:tblGrid>
      <w:tr w:rsidR="00423CB6" w:rsidRPr="000B3843" w:rsidTr="00116C43">
        <w:trPr>
          <w:trHeight w:val="1967"/>
        </w:trPr>
        <w:tc>
          <w:tcPr>
            <w:tcW w:w="1983" w:type="pct"/>
          </w:tcPr>
          <w:p w:rsidR="00423CB6" w:rsidRPr="000B3843" w:rsidRDefault="00423CB6" w:rsidP="00116C43">
            <w:pPr>
              <w:spacing w:after="0" w:line="240" w:lineRule="auto"/>
              <w:contextualSpacing/>
              <w:jc w:val="center"/>
              <w:rPr>
                <w:rFonts w:ascii="Times New Roman" w:hAnsi="Times New Roman"/>
                <w:b/>
                <w:bCs/>
                <w:sz w:val="24"/>
                <w:szCs w:val="24"/>
              </w:rPr>
            </w:pPr>
            <w:r w:rsidRPr="000B3843">
              <w:rPr>
                <w:rFonts w:ascii="Times New Roman" w:hAnsi="Times New Roman"/>
                <w:b/>
                <w:bCs/>
                <w:sz w:val="24"/>
                <w:szCs w:val="24"/>
              </w:rPr>
              <w:t>«РАССМОТРЕНО»</w:t>
            </w:r>
          </w:p>
          <w:p w:rsidR="00423CB6" w:rsidRPr="000B3843" w:rsidRDefault="00423CB6" w:rsidP="00116C43">
            <w:pPr>
              <w:spacing w:after="0" w:line="240" w:lineRule="auto"/>
              <w:contextualSpacing/>
              <w:rPr>
                <w:rFonts w:ascii="Times New Roman" w:hAnsi="Times New Roman"/>
                <w:sz w:val="24"/>
                <w:szCs w:val="24"/>
              </w:rPr>
            </w:pPr>
            <w:r w:rsidRPr="000B3843">
              <w:rPr>
                <w:rFonts w:ascii="Times New Roman" w:hAnsi="Times New Roman"/>
                <w:sz w:val="24"/>
                <w:szCs w:val="24"/>
              </w:rPr>
              <w:t>на заседании ЦК ПП</w:t>
            </w:r>
          </w:p>
          <w:p w:rsidR="00423CB6" w:rsidRPr="000B3843" w:rsidRDefault="00423CB6" w:rsidP="00116C43">
            <w:pPr>
              <w:spacing w:after="0" w:line="240" w:lineRule="auto"/>
              <w:contextualSpacing/>
              <w:rPr>
                <w:rFonts w:ascii="Times New Roman" w:hAnsi="Times New Roman"/>
                <w:sz w:val="24"/>
                <w:szCs w:val="24"/>
              </w:rPr>
            </w:pPr>
            <w:r w:rsidRPr="000B3843">
              <w:rPr>
                <w:rFonts w:ascii="Times New Roman" w:hAnsi="Times New Roman"/>
                <w:sz w:val="24"/>
                <w:szCs w:val="24"/>
              </w:rPr>
              <w:t xml:space="preserve">протокол №______ </w:t>
            </w:r>
          </w:p>
          <w:p w:rsidR="00423CB6" w:rsidRPr="000B3843" w:rsidRDefault="00423CB6" w:rsidP="00116C43">
            <w:pPr>
              <w:spacing w:after="0" w:line="240" w:lineRule="auto"/>
              <w:contextualSpacing/>
              <w:rPr>
                <w:rFonts w:ascii="Times New Roman" w:hAnsi="Times New Roman"/>
                <w:sz w:val="24"/>
                <w:szCs w:val="24"/>
              </w:rPr>
            </w:pPr>
            <w:r w:rsidRPr="000B3843">
              <w:rPr>
                <w:rFonts w:ascii="Times New Roman" w:hAnsi="Times New Roman"/>
                <w:sz w:val="24"/>
                <w:szCs w:val="24"/>
              </w:rPr>
              <w:t>от «___</w:t>
            </w:r>
            <w:proofErr w:type="gramStart"/>
            <w:r w:rsidRPr="000B3843">
              <w:rPr>
                <w:rFonts w:ascii="Times New Roman" w:hAnsi="Times New Roman"/>
                <w:sz w:val="24"/>
                <w:szCs w:val="24"/>
              </w:rPr>
              <w:t>_»_</w:t>
            </w:r>
            <w:proofErr w:type="gramEnd"/>
            <w:r w:rsidRPr="000B3843">
              <w:rPr>
                <w:rFonts w:ascii="Times New Roman" w:hAnsi="Times New Roman"/>
                <w:sz w:val="24"/>
                <w:szCs w:val="24"/>
              </w:rPr>
              <w:t>_________20_г.</w:t>
            </w:r>
          </w:p>
          <w:p w:rsidR="00423CB6" w:rsidRPr="000B3843" w:rsidRDefault="00423CB6" w:rsidP="00116C43">
            <w:pPr>
              <w:spacing w:after="0" w:line="240" w:lineRule="auto"/>
              <w:contextualSpacing/>
              <w:rPr>
                <w:rFonts w:ascii="Times New Roman" w:hAnsi="Times New Roman"/>
                <w:sz w:val="24"/>
                <w:szCs w:val="24"/>
              </w:rPr>
            </w:pPr>
            <w:r w:rsidRPr="000B3843">
              <w:rPr>
                <w:rFonts w:ascii="Times New Roman" w:hAnsi="Times New Roman"/>
                <w:sz w:val="24"/>
                <w:szCs w:val="24"/>
              </w:rPr>
              <w:t>Председатель ЦК ПП</w:t>
            </w:r>
          </w:p>
          <w:p w:rsidR="00423CB6" w:rsidRPr="000B3843" w:rsidRDefault="00423CB6" w:rsidP="00116C43">
            <w:pPr>
              <w:spacing w:after="0" w:line="240" w:lineRule="auto"/>
              <w:contextualSpacing/>
              <w:rPr>
                <w:rFonts w:ascii="Times New Roman" w:hAnsi="Times New Roman"/>
                <w:sz w:val="24"/>
                <w:szCs w:val="24"/>
              </w:rPr>
            </w:pPr>
            <w:r w:rsidRPr="000B3843">
              <w:rPr>
                <w:rFonts w:ascii="Times New Roman" w:hAnsi="Times New Roman"/>
                <w:sz w:val="24"/>
                <w:szCs w:val="24"/>
              </w:rPr>
              <w:t>________________________</w:t>
            </w:r>
          </w:p>
          <w:p w:rsidR="00423CB6" w:rsidRPr="000B3843" w:rsidRDefault="00423CB6" w:rsidP="00116C43">
            <w:pPr>
              <w:spacing w:after="0" w:line="240" w:lineRule="auto"/>
              <w:contextualSpacing/>
              <w:rPr>
                <w:rFonts w:ascii="Times New Roman" w:hAnsi="Times New Roman"/>
                <w:b/>
                <w:bCs/>
                <w:sz w:val="24"/>
                <w:szCs w:val="24"/>
              </w:rPr>
            </w:pPr>
            <w:r w:rsidRPr="000B3843">
              <w:rPr>
                <w:rFonts w:ascii="Times New Roman" w:hAnsi="Times New Roman"/>
                <w:sz w:val="24"/>
                <w:szCs w:val="24"/>
              </w:rPr>
              <w:t>«_____»__________ 20_ г.</w:t>
            </w:r>
          </w:p>
        </w:tc>
        <w:tc>
          <w:tcPr>
            <w:tcW w:w="1099" w:type="pct"/>
          </w:tcPr>
          <w:p w:rsidR="00423CB6" w:rsidRPr="000B3843" w:rsidRDefault="00423CB6" w:rsidP="00116C43">
            <w:pPr>
              <w:spacing w:after="0" w:line="240" w:lineRule="auto"/>
              <w:contextualSpacing/>
              <w:rPr>
                <w:rFonts w:ascii="Times New Roman" w:hAnsi="Times New Roman"/>
                <w:b/>
                <w:bCs/>
                <w:sz w:val="24"/>
                <w:szCs w:val="24"/>
              </w:rPr>
            </w:pPr>
          </w:p>
        </w:tc>
        <w:tc>
          <w:tcPr>
            <w:tcW w:w="1918" w:type="pct"/>
          </w:tcPr>
          <w:p w:rsidR="00423CB6" w:rsidRPr="000B3843" w:rsidRDefault="00423CB6" w:rsidP="00116C43">
            <w:pPr>
              <w:spacing w:after="0" w:line="240" w:lineRule="auto"/>
              <w:contextualSpacing/>
              <w:jc w:val="center"/>
              <w:rPr>
                <w:rFonts w:ascii="Times New Roman" w:hAnsi="Times New Roman"/>
                <w:b/>
                <w:bCs/>
                <w:sz w:val="24"/>
                <w:szCs w:val="24"/>
              </w:rPr>
            </w:pPr>
            <w:r w:rsidRPr="000B3843">
              <w:rPr>
                <w:rFonts w:ascii="Times New Roman" w:hAnsi="Times New Roman"/>
                <w:b/>
                <w:bCs/>
                <w:sz w:val="24"/>
                <w:szCs w:val="24"/>
              </w:rPr>
              <w:t>«УТВЕРЖДАЮ»</w:t>
            </w:r>
          </w:p>
          <w:p w:rsidR="00423CB6" w:rsidRPr="000B3843" w:rsidRDefault="00423CB6" w:rsidP="00116C43">
            <w:pPr>
              <w:spacing w:after="0" w:line="240" w:lineRule="auto"/>
              <w:contextualSpacing/>
              <w:rPr>
                <w:rFonts w:ascii="Times New Roman" w:hAnsi="Times New Roman"/>
                <w:sz w:val="24"/>
                <w:szCs w:val="24"/>
              </w:rPr>
            </w:pPr>
            <w:proofErr w:type="gramStart"/>
            <w:r w:rsidRPr="000B3843">
              <w:rPr>
                <w:rFonts w:ascii="Times New Roman" w:hAnsi="Times New Roman"/>
                <w:sz w:val="24"/>
                <w:szCs w:val="24"/>
              </w:rPr>
              <w:t>Заместитель  директора</w:t>
            </w:r>
            <w:proofErr w:type="gramEnd"/>
            <w:r w:rsidRPr="000B3843">
              <w:rPr>
                <w:rFonts w:ascii="Times New Roman" w:hAnsi="Times New Roman"/>
                <w:sz w:val="24"/>
                <w:szCs w:val="24"/>
              </w:rPr>
              <w:t xml:space="preserve"> по ТО</w:t>
            </w:r>
          </w:p>
          <w:p w:rsidR="00423CB6" w:rsidRPr="000B3843" w:rsidRDefault="00423CB6" w:rsidP="00943EF4">
            <w:pPr>
              <w:spacing w:after="0" w:line="240" w:lineRule="auto"/>
              <w:contextualSpacing/>
              <w:rPr>
                <w:rFonts w:ascii="Times New Roman" w:hAnsi="Times New Roman"/>
                <w:b/>
                <w:bCs/>
                <w:sz w:val="24"/>
                <w:szCs w:val="24"/>
              </w:rPr>
            </w:pPr>
            <w:r w:rsidRPr="000B3843">
              <w:rPr>
                <w:rFonts w:ascii="Times New Roman" w:hAnsi="Times New Roman"/>
                <w:sz w:val="24"/>
                <w:szCs w:val="24"/>
              </w:rPr>
              <w:t>_____________ «______»____________20_ г.</w:t>
            </w:r>
          </w:p>
        </w:tc>
      </w:tr>
    </w:tbl>
    <w:p w:rsidR="00B62BAF" w:rsidRPr="00E50C59" w:rsidRDefault="00B62BAF" w:rsidP="00B62BAF">
      <w:pPr>
        <w:jc w:val="center"/>
        <w:rPr>
          <w:rFonts w:ascii="Times New Roman" w:hAnsi="Times New Roman"/>
          <w:b/>
          <w:i/>
        </w:rPr>
      </w:pPr>
    </w:p>
    <w:p w:rsidR="00B62BAF" w:rsidRPr="00E50C59" w:rsidRDefault="00B62BAF" w:rsidP="00B62BAF">
      <w:pPr>
        <w:jc w:val="center"/>
        <w:rPr>
          <w:rFonts w:ascii="Times New Roman" w:hAnsi="Times New Roman"/>
          <w:b/>
          <w:i/>
        </w:rPr>
      </w:pPr>
    </w:p>
    <w:p w:rsidR="00B62BAF" w:rsidRPr="00E50C59" w:rsidRDefault="00B62BAF" w:rsidP="00E37EF4">
      <w:pPr>
        <w:spacing w:line="360" w:lineRule="auto"/>
        <w:contextualSpacing/>
        <w:jc w:val="center"/>
        <w:rPr>
          <w:rFonts w:ascii="Times New Roman" w:hAnsi="Times New Roman"/>
          <w:b/>
          <w:i/>
        </w:rPr>
      </w:pPr>
    </w:p>
    <w:p w:rsidR="002309FD" w:rsidRPr="000A372B" w:rsidRDefault="002309FD" w:rsidP="00E37EF4">
      <w:pPr>
        <w:spacing w:line="360" w:lineRule="auto"/>
        <w:contextualSpacing/>
        <w:jc w:val="center"/>
        <w:rPr>
          <w:rFonts w:ascii="Times New Roman" w:hAnsi="Times New Roman"/>
          <w:b/>
          <w:sz w:val="24"/>
          <w:szCs w:val="24"/>
        </w:rPr>
      </w:pPr>
      <w:r w:rsidRPr="000A372B">
        <w:rPr>
          <w:rFonts w:ascii="Times New Roman" w:hAnsi="Times New Roman"/>
          <w:b/>
          <w:sz w:val="24"/>
          <w:szCs w:val="24"/>
        </w:rPr>
        <w:t>РАБОЧАЯ ПРОГРАММА УЧЕБНОЙ ДИСЦИПЛИНЫ</w:t>
      </w:r>
    </w:p>
    <w:p w:rsidR="00116C43" w:rsidRDefault="00116C43" w:rsidP="00E37EF4">
      <w:pPr>
        <w:widowControl w:val="0"/>
        <w:autoSpaceDE w:val="0"/>
        <w:autoSpaceDN w:val="0"/>
        <w:adjustRightInd w:val="0"/>
        <w:spacing w:after="0" w:line="360" w:lineRule="auto"/>
        <w:contextualSpacing/>
        <w:jc w:val="center"/>
        <w:rPr>
          <w:rFonts w:ascii="Times New Roman" w:hAnsi="Times New Roman"/>
          <w:b/>
          <w:bCs/>
          <w:sz w:val="24"/>
          <w:szCs w:val="24"/>
        </w:rPr>
      </w:pPr>
      <w:r w:rsidRPr="00116C43">
        <w:rPr>
          <w:rFonts w:ascii="Times New Roman" w:hAnsi="Times New Roman"/>
          <w:b/>
          <w:bCs/>
          <w:sz w:val="24"/>
          <w:szCs w:val="24"/>
        </w:rPr>
        <w:t xml:space="preserve">ОП.03 МЕТРОЛОГИЯ И СТАНДАРТИЗАЦИЯ </w:t>
      </w:r>
    </w:p>
    <w:p w:rsidR="002309FD" w:rsidRPr="000A372B" w:rsidRDefault="002309FD" w:rsidP="00E37EF4">
      <w:pPr>
        <w:widowControl w:val="0"/>
        <w:autoSpaceDE w:val="0"/>
        <w:autoSpaceDN w:val="0"/>
        <w:adjustRightInd w:val="0"/>
        <w:spacing w:after="0" w:line="360" w:lineRule="auto"/>
        <w:contextualSpacing/>
        <w:jc w:val="center"/>
        <w:rPr>
          <w:rFonts w:ascii="Times New Roman" w:hAnsi="Times New Roman"/>
          <w:b/>
          <w:bCs/>
          <w:sz w:val="24"/>
          <w:szCs w:val="24"/>
        </w:rPr>
      </w:pPr>
      <w:r w:rsidRPr="000A372B">
        <w:rPr>
          <w:rFonts w:ascii="Times New Roman" w:hAnsi="Times New Roman"/>
          <w:b/>
          <w:bCs/>
          <w:sz w:val="24"/>
          <w:szCs w:val="24"/>
        </w:rPr>
        <w:t>ДЛЯ ПОДГОТОВКИ СПЕЦИАЛИСТОВ СРЕДНЕГО ЗВЕНА</w:t>
      </w:r>
    </w:p>
    <w:p w:rsidR="002309FD" w:rsidRDefault="002309FD" w:rsidP="00E37EF4">
      <w:pPr>
        <w:spacing w:line="360" w:lineRule="auto"/>
        <w:contextualSpacing/>
        <w:jc w:val="center"/>
        <w:rPr>
          <w:rFonts w:ascii="Times New Roman" w:hAnsi="Times New Roman"/>
          <w:b/>
          <w:bCs/>
          <w:sz w:val="24"/>
          <w:szCs w:val="24"/>
        </w:rPr>
      </w:pPr>
      <w:r w:rsidRPr="000A372B">
        <w:rPr>
          <w:rFonts w:ascii="Times New Roman" w:hAnsi="Times New Roman"/>
          <w:b/>
          <w:bCs/>
          <w:sz w:val="24"/>
          <w:szCs w:val="24"/>
        </w:rPr>
        <w:t>ОСНОВНОЙ ПРОФЕССИОНАЛЬНОЙ ОБРАЗОВАТЕЛЬНОЙ ПРОГРАММЫ</w:t>
      </w:r>
    </w:p>
    <w:p w:rsidR="00943EF4" w:rsidRPr="00943EF4" w:rsidRDefault="00943EF4" w:rsidP="00943EF4">
      <w:pPr>
        <w:spacing w:line="360" w:lineRule="auto"/>
        <w:contextualSpacing/>
        <w:jc w:val="center"/>
        <w:rPr>
          <w:rFonts w:ascii="Times New Roman" w:hAnsi="Times New Roman"/>
          <w:b/>
          <w:sz w:val="24"/>
        </w:rPr>
      </w:pPr>
      <w:r w:rsidRPr="00943EF4">
        <w:rPr>
          <w:rFonts w:ascii="Times New Roman" w:hAnsi="Times New Roman"/>
          <w:b/>
          <w:sz w:val="24"/>
        </w:rPr>
        <w:t>27.02.06 Метрологический контроль средств измерений</w:t>
      </w:r>
    </w:p>
    <w:p w:rsidR="00B62BAF" w:rsidRPr="00E50C59" w:rsidRDefault="00B62BAF" w:rsidP="00E37EF4">
      <w:pPr>
        <w:spacing w:line="360" w:lineRule="auto"/>
        <w:contextualSpacing/>
        <w:jc w:val="center"/>
        <w:rPr>
          <w:rFonts w:ascii="Times New Roman" w:hAnsi="Times New Roman"/>
          <w:b/>
          <w:i/>
        </w:rPr>
      </w:pPr>
    </w:p>
    <w:p w:rsidR="00B62BAF" w:rsidRPr="00E50C59" w:rsidRDefault="00B62BAF" w:rsidP="00B62BAF">
      <w:pPr>
        <w:jc w:val="center"/>
        <w:rPr>
          <w:rFonts w:ascii="Times New Roman" w:hAnsi="Times New Roman"/>
          <w:b/>
          <w:i/>
        </w:rPr>
      </w:pPr>
    </w:p>
    <w:p w:rsidR="00B62BAF" w:rsidRPr="00E50C59" w:rsidRDefault="00B62BAF" w:rsidP="00B62BAF">
      <w:pPr>
        <w:jc w:val="cente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rPr>
          <w:rFonts w:ascii="Times New Roman" w:hAnsi="Times New Roman"/>
          <w:b/>
          <w:i/>
        </w:rPr>
      </w:pPr>
    </w:p>
    <w:p w:rsidR="00B62BAF" w:rsidRPr="00E50C59" w:rsidRDefault="00B62BAF" w:rsidP="00B62BAF">
      <w:pPr>
        <w:jc w:val="center"/>
        <w:rPr>
          <w:rFonts w:ascii="Times New Roman" w:hAnsi="Times New Roman"/>
          <w:b/>
          <w:i/>
          <w:sz w:val="24"/>
          <w:szCs w:val="24"/>
          <w:vertAlign w:val="superscript"/>
        </w:rPr>
      </w:pPr>
      <w:r w:rsidRPr="00E50C59">
        <w:rPr>
          <w:rFonts w:ascii="Times New Roman" w:hAnsi="Times New Roman"/>
          <w:b/>
          <w:bCs/>
          <w:i/>
        </w:rPr>
        <w:t>202</w:t>
      </w:r>
      <w:r w:rsidR="009774A9">
        <w:rPr>
          <w:rFonts w:ascii="Times New Roman" w:hAnsi="Times New Roman"/>
          <w:b/>
          <w:bCs/>
          <w:i/>
        </w:rPr>
        <w:t>5</w:t>
      </w:r>
      <w:r w:rsidRPr="00E50C59">
        <w:rPr>
          <w:rFonts w:ascii="Times New Roman" w:hAnsi="Times New Roman"/>
          <w:b/>
          <w:bCs/>
          <w:i/>
        </w:rPr>
        <w:t xml:space="preserve"> г.</w:t>
      </w:r>
      <w:r w:rsidRPr="00E50C59">
        <w:rPr>
          <w:rFonts w:ascii="Times New Roman" w:hAnsi="Times New Roman"/>
          <w:b/>
          <w:bCs/>
          <w:i/>
        </w:rPr>
        <w:br w:type="page"/>
      </w:r>
    </w:p>
    <w:p w:rsidR="00943EF4" w:rsidRPr="00943EF4" w:rsidRDefault="00F8217C" w:rsidP="00943EF4">
      <w:pPr>
        <w:widowControl w:val="0"/>
        <w:shd w:val="clear" w:color="auto" w:fill="FFFFFF"/>
        <w:tabs>
          <w:tab w:val="left" w:pos="662"/>
        </w:tabs>
        <w:autoSpaceDE w:val="0"/>
        <w:autoSpaceDN w:val="0"/>
        <w:adjustRightInd w:val="0"/>
        <w:spacing w:after="0" w:line="240" w:lineRule="auto"/>
        <w:ind w:left="26" w:firstLine="683"/>
        <w:contextualSpacing/>
        <w:jc w:val="both"/>
        <w:rPr>
          <w:rFonts w:ascii="Times New Roman" w:hAnsi="Times New Roman"/>
          <w:b/>
          <w:sz w:val="24"/>
          <w:szCs w:val="24"/>
        </w:rPr>
      </w:pPr>
      <w:r w:rsidRPr="00F8217C">
        <w:rPr>
          <w:rFonts w:ascii="Times New Roman" w:hAnsi="Times New Roman"/>
          <w:sz w:val="24"/>
          <w:szCs w:val="24"/>
        </w:rPr>
        <w:lastRenderedPageBreak/>
        <w:t xml:space="preserve">Рабочая программа учебной дисциплины </w:t>
      </w:r>
      <w:r w:rsidR="00116C43" w:rsidRPr="00116C43">
        <w:rPr>
          <w:rFonts w:ascii="Times New Roman" w:hAnsi="Times New Roman"/>
          <w:b/>
          <w:bCs/>
          <w:sz w:val="24"/>
          <w:szCs w:val="24"/>
        </w:rPr>
        <w:t>ОП.03 МЕТРОЛОГИЯ И СТАНДАРТИЗАЦИЯ</w:t>
      </w:r>
      <w:r w:rsidRPr="00F8217C">
        <w:rPr>
          <w:rFonts w:ascii="Times New Roman" w:hAnsi="Times New Roman"/>
          <w:sz w:val="24"/>
          <w:szCs w:val="24"/>
        </w:rPr>
        <w:t xml:space="preserve"> </w:t>
      </w:r>
      <w:proofErr w:type="gramStart"/>
      <w:r w:rsidRPr="00F8217C">
        <w:rPr>
          <w:rFonts w:ascii="Times New Roman" w:hAnsi="Times New Roman"/>
          <w:sz w:val="24"/>
          <w:szCs w:val="24"/>
        </w:rPr>
        <w:t>разработана  в</w:t>
      </w:r>
      <w:proofErr w:type="gramEnd"/>
      <w:r w:rsidRPr="00F8217C">
        <w:rPr>
          <w:rFonts w:ascii="Times New Roman" w:hAnsi="Times New Roman"/>
          <w:sz w:val="24"/>
          <w:szCs w:val="24"/>
        </w:rPr>
        <w:t xml:space="preserve"> соответствии с </w:t>
      </w:r>
      <w:r w:rsidRPr="00F8217C">
        <w:rPr>
          <w:rFonts w:ascii="Times New Roman" w:hAnsi="Times New Roman"/>
          <w:bCs/>
          <w:sz w:val="24"/>
          <w:szCs w:val="24"/>
        </w:rPr>
        <w:t>Законом РФ «Об образовании» (№273</w:t>
      </w:r>
      <w:r w:rsidRPr="00F8217C">
        <w:rPr>
          <w:rFonts w:ascii="Times New Roman" w:hAnsi="Times New Roman"/>
          <w:sz w:val="24"/>
          <w:szCs w:val="24"/>
        </w:rPr>
        <w:t>-ФЗ от 29.12.2012)</w:t>
      </w:r>
      <w:r w:rsidR="00116C43">
        <w:rPr>
          <w:rFonts w:ascii="Times New Roman" w:hAnsi="Times New Roman"/>
          <w:bCs/>
          <w:sz w:val="24"/>
          <w:szCs w:val="24"/>
        </w:rPr>
        <w:t xml:space="preserve"> </w:t>
      </w:r>
      <w:r w:rsidRPr="00F8217C">
        <w:rPr>
          <w:rFonts w:ascii="Times New Roman" w:hAnsi="Times New Roman"/>
          <w:bCs/>
          <w:sz w:val="24"/>
          <w:szCs w:val="24"/>
        </w:rPr>
        <w:t xml:space="preserve">и </w:t>
      </w:r>
      <w:r w:rsidRPr="00F8217C">
        <w:rPr>
          <w:rFonts w:ascii="Times New Roman" w:hAnsi="Times New Roman"/>
          <w:sz w:val="24"/>
          <w:szCs w:val="24"/>
        </w:rPr>
        <w:t xml:space="preserve">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943EF4" w:rsidRPr="00943EF4">
        <w:rPr>
          <w:rFonts w:ascii="Times New Roman" w:hAnsi="Times New Roman"/>
          <w:b/>
          <w:sz w:val="24"/>
          <w:szCs w:val="24"/>
        </w:rPr>
        <w:t>27.02.06 Метрологический контроль средств измерений</w:t>
      </w:r>
    </w:p>
    <w:p w:rsidR="00F8217C" w:rsidRPr="00F8217C" w:rsidRDefault="00F8217C" w:rsidP="00F8217C">
      <w:pPr>
        <w:widowControl w:val="0"/>
        <w:shd w:val="clear" w:color="auto" w:fill="FFFFFF"/>
        <w:tabs>
          <w:tab w:val="left" w:pos="662"/>
        </w:tabs>
        <w:autoSpaceDE w:val="0"/>
        <w:autoSpaceDN w:val="0"/>
        <w:adjustRightInd w:val="0"/>
        <w:spacing w:after="0" w:line="240" w:lineRule="auto"/>
        <w:ind w:left="26" w:firstLine="683"/>
        <w:contextualSpacing/>
        <w:jc w:val="both"/>
        <w:rPr>
          <w:rFonts w:ascii="Times New Roman" w:hAnsi="Times New Roman"/>
          <w:b/>
          <w:i/>
          <w:sz w:val="24"/>
          <w:szCs w:val="24"/>
        </w:rPr>
      </w:pPr>
    </w:p>
    <w:p w:rsidR="00F8217C" w:rsidRPr="00F8217C" w:rsidRDefault="00F8217C" w:rsidP="00F8217C">
      <w:pPr>
        <w:suppressAutoHyphens/>
        <w:spacing w:after="0" w:line="240" w:lineRule="auto"/>
        <w:ind w:firstLine="709"/>
        <w:jc w:val="both"/>
        <w:rPr>
          <w:rFonts w:ascii="Times New Roman" w:hAnsi="Times New Roman" w:cs="Calibri"/>
          <w:b/>
          <w:sz w:val="24"/>
          <w:szCs w:val="24"/>
          <w:lang w:eastAsia="ar-SA"/>
        </w:rPr>
      </w:pPr>
    </w:p>
    <w:p w:rsidR="00F8217C" w:rsidRPr="00F8217C" w:rsidRDefault="00F8217C" w:rsidP="00F8217C">
      <w:pPr>
        <w:suppressAutoHyphens/>
        <w:spacing w:after="0" w:line="240" w:lineRule="auto"/>
        <w:ind w:firstLine="709"/>
        <w:jc w:val="both"/>
        <w:rPr>
          <w:rFonts w:ascii="Times New Roman" w:hAnsi="Times New Roman" w:cs="Calibri"/>
          <w:b/>
          <w:sz w:val="24"/>
          <w:szCs w:val="24"/>
          <w:lang w:eastAsia="ar-SA"/>
        </w:rPr>
      </w:pPr>
      <w:r w:rsidRPr="00F8217C">
        <w:rPr>
          <w:rFonts w:ascii="Times New Roman" w:hAnsi="Times New Roman" w:cs="Calibri"/>
          <w:b/>
          <w:sz w:val="24"/>
          <w:szCs w:val="24"/>
          <w:lang w:eastAsia="ar-SA"/>
        </w:rPr>
        <w:t>Организация-разработчик:</w:t>
      </w:r>
    </w:p>
    <w:p w:rsidR="00F8217C" w:rsidRPr="00F8217C" w:rsidRDefault="00F8217C" w:rsidP="00F8217C">
      <w:pPr>
        <w:suppressAutoHyphens/>
        <w:spacing w:after="0" w:line="240" w:lineRule="auto"/>
        <w:ind w:firstLine="709"/>
        <w:jc w:val="both"/>
        <w:rPr>
          <w:rFonts w:ascii="Times New Roman" w:hAnsi="Times New Roman" w:cs="Calibri"/>
          <w:sz w:val="24"/>
          <w:szCs w:val="24"/>
          <w:lang w:eastAsia="ar-SA"/>
        </w:rPr>
      </w:pPr>
      <w:r w:rsidRPr="00F8217C">
        <w:rPr>
          <w:rFonts w:ascii="Times New Roman" w:hAnsi="Times New Roman" w:cs="Calibri"/>
          <w:sz w:val="24"/>
          <w:szCs w:val="24"/>
          <w:lang w:eastAsia="ar-SA"/>
        </w:rPr>
        <w:t xml:space="preserve">Государственное автономное профессиональное образовательное учреждение Мурманской области </w:t>
      </w:r>
      <w:proofErr w:type="spellStart"/>
      <w:r w:rsidRPr="00F8217C">
        <w:rPr>
          <w:rFonts w:ascii="Times New Roman" w:hAnsi="Times New Roman" w:cs="Calibri"/>
          <w:sz w:val="24"/>
          <w:szCs w:val="24"/>
          <w:lang w:eastAsia="ar-SA"/>
        </w:rPr>
        <w:t>Полярнозоринский</w:t>
      </w:r>
      <w:proofErr w:type="spellEnd"/>
      <w:r w:rsidRPr="00F8217C">
        <w:rPr>
          <w:rFonts w:ascii="Times New Roman" w:hAnsi="Times New Roman" w:cs="Calibri"/>
          <w:sz w:val="24"/>
          <w:szCs w:val="24"/>
          <w:lang w:eastAsia="ar-SA"/>
        </w:rPr>
        <w:t xml:space="preserve"> энергетический колледж.</w:t>
      </w:r>
    </w:p>
    <w:p w:rsidR="00F8217C" w:rsidRPr="00F8217C" w:rsidRDefault="00F8217C" w:rsidP="00F8217C">
      <w:pPr>
        <w:suppressAutoHyphens/>
        <w:spacing w:after="0" w:line="240" w:lineRule="auto"/>
        <w:rPr>
          <w:rFonts w:ascii="Times New Roman" w:hAnsi="Times New Roman" w:cs="Calibri"/>
          <w:sz w:val="24"/>
          <w:szCs w:val="24"/>
          <w:lang w:eastAsia="ar-SA"/>
        </w:rPr>
      </w:pPr>
    </w:p>
    <w:p w:rsidR="00F8217C" w:rsidRPr="00F8217C" w:rsidRDefault="00F8217C" w:rsidP="00F821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8217C">
        <w:rPr>
          <w:rFonts w:ascii="Times New Roman" w:hAnsi="Times New Roman"/>
          <w:b/>
          <w:sz w:val="24"/>
          <w:szCs w:val="24"/>
        </w:rPr>
        <w:t>Разработчик:</w:t>
      </w:r>
    </w:p>
    <w:p w:rsidR="00F8217C" w:rsidRPr="00F8217C" w:rsidRDefault="00F8217C" w:rsidP="00F8217C">
      <w:pPr>
        <w:suppressAutoHyphens/>
        <w:spacing w:after="0" w:line="240" w:lineRule="auto"/>
        <w:ind w:firstLine="709"/>
        <w:jc w:val="both"/>
        <w:rPr>
          <w:rFonts w:ascii="Times New Roman" w:hAnsi="Times New Roman" w:cs="Calibri"/>
          <w:sz w:val="24"/>
          <w:szCs w:val="24"/>
          <w:lang w:eastAsia="ar-SA"/>
        </w:rPr>
      </w:pPr>
      <w:r w:rsidRPr="00F8217C">
        <w:rPr>
          <w:rFonts w:ascii="Times New Roman" w:hAnsi="Times New Roman" w:cs="Calibri"/>
          <w:sz w:val="24"/>
          <w:szCs w:val="24"/>
          <w:lang w:eastAsia="ar-SA"/>
        </w:rPr>
        <w:t>Вишнякова Н. О., преподаватель профессиональных дисциплин высшей квалификационной категории.</w:t>
      </w:r>
    </w:p>
    <w:p w:rsidR="00F8217C" w:rsidRPr="00F8217C" w:rsidRDefault="00F8217C" w:rsidP="00F8217C">
      <w:pPr>
        <w:widowControl w:val="0"/>
        <w:shd w:val="clear" w:color="auto" w:fill="FFFFFF"/>
        <w:tabs>
          <w:tab w:val="left" w:pos="662"/>
        </w:tabs>
        <w:autoSpaceDE w:val="0"/>
        <w:autoSpaceDN w:val="0"/>
        <w:adjustRightInd w:val="0"/>
        <w:spacing w:after="0" w:line="240" w:lineRule="auto"/>
        <w:ind w:left="26"/>
        <w:contextualSpacing/>
        <w:jc w:val="both"/>
        <w:rPr>
          <w:rFonts w:ascii="Times New Roman" w:hAnsi="Times New Roman"/>
          <w:sz w:val="24"/>
          <w:szCs w:val="24"/>
        </w:rPr>
      </w:pPr>
    </w:p>
    <w:p w:rsidR="00F8217C" w:rsidRPr="00F8217C" w:rsidRDefault="00F8217C" w:rsidP="00F821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4"/>
          <w:szCs w:val="24"/>
        </w:rPr>
      </w:pPr>
    </w:p>
    <w:p w:rsidR="00F8217C" w:rsidRPr="00F8217C" w:rsidRDefault="00F8217C" w:rsidP="00F821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4"/>
          <w:szCs w:val="24"/>
        </w:rPr>
      </w:pPr>
    </w:p>
    <w:p w:rsidR="00F8217C" w:rsidRDefault="00F8217C" w:rsidP="00B62BAF">
      <w:pPr>
        <w:jc w:val="center"/>
        <w:rPr>
          <w:rFonts w:ascii="Times New Roman" w:hAnsi="Times New Roman"/>
          <w:b/>
          <w:i/>
          <w:sz w:val="24"/>
          <w:szCs w:val="24"/>
        </w:rPr>
      </w:pPr>
    </w:p>
    <w:p w:rsidR="00F8217C" w:rsidRDefault="00F8217C" w:rsidP="00B62BAF">
      <w:pPr>
        <w:jc w:val="center"/>
        <w:rPr>
          <w:rFonts w:ascii="Times New Roman" w:hAnsi="Times New Roman"/>
          <w:b/>
          <w:i/>
          <w:sz w:val="24"/>
          <w:szCs w:val="24"/>
        </w:rPr>
      </w:pPr>
    </w:p>
    <w:p w:rsidR="00F8217C" w:rsidRDefault="00F8217C">
      <w:pPr>
        <w:spacing w:after="160" w:line="259" w:lineRule="auto"/>
        <w:rPr>
          <w:rFonts w:ascii="Times New Roman" w:hAnsi="Times New Roman"/>
          <w:b/>
          <w:i/>
          <w:sz w:val="24"/>
          <w:szCs w:val="24"/>
        </w:rPr>
      </w:pPr>
      <w:r>
        <w:rPr>
          <w:rFonts w:ascii="Times New Roman" w:hAnsi="Times New Roman"/>
          <w:b/>
          <w:i/>
          <w:sz w:val="24"/>
          <w:szCs w:val="24"/>
        </w:rPr>
        <w:br w:type="page"/>
      </w:r>
    </w:p>
    <w:p w:rsidR="00082519" w:rsidRPr="00082519" w:rsidRDefault="00082519" w:rsidP="00082519">
      <w:pPr>
        <w:jc w:val="center"/>
        <w:rPr>
          <w:rFonts w:ascii="Times New Roman" w:hAnsi="Times New Roman"/>
          <w:b/>
          <w:sz w:val="24"/>
          <w:szCs w:val="24"/>
        </w:rPr>
      </w:pPr>
      <w:r w:rsidRPr="00082519">
        <w:rPr>
          <w:rFonts w:ascii="Times New Roman" w:hAnsi="Times New Roman"/>
          <w:b/>
          <w:sz w:val="24"/>
          <w:szCs w:val="24"/>
        </w:rPr>
        <w:lastRenderedPageBreak/>
        <w:t>СОДЕРЖАНИЕ</w:t>
      </w:r>
    </w:p>
    <w:p w:rsidR="00082519" w:rsidRPr="00082519" w:rsidRDefault="00082519" w:rsidP="00082519">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082519" w:rsidRPr="00082519" w:rsidTr="00116C43">
        <w:tc>
          <w:tcPr>
            <w:tcW w:w="7501" w:type="dxa"/>
          </w:tcPr>
          <w:p w:rsidR="00082519" w:rsidRPr="00082519" w:rsidRDefault="00082519" w:rsidP="00116C43">
            <w:pPr>
              <w:numPr>
                <w:ilvl w:val="0"/>
                <w:numId w:val="3"/>
              </w:numPr>
              <w:suppressAutoHyphens/>
              <w:rPr>
                <w:rFonts w:ascii="Times New Roman" w:hAnsi="Times New Roman"/>
                <w:b/>
                <w:sz w:val="24"/>
                <w:szCs w:val="24"/>
              </w:rPr>
            </w:pPr>
            <w:r w:rsidRPr="00082519">
              <w:rPr>
                <w:rFonts w:ascii="Times New Roman" w:hAnsi="Times New Roman"/>
                <w:b/>
                <w:sz w:val="24"/>
                <w:szCs w:val="24"/>
              </w:rPr>
              <w:t xml:space="preserve">ОБЩАЯ ХАРАКТЕРИСТИКА </w:t>
            </w:r>
            <w:r w:rsidRPr="00082519">
              <w:rPr>
                <w:rFonts w:ascii="Times New Roman" w:hAnsi="Times New Roman"/>
                <w:b/>
                <w:color w:val="000000"/>
                <w:sz w:val="24"/>
                <w:szCs w:val="24"/>
              </w:rPr>
              <w:t>РАБОЧЕЙ ПРОГРАММЫ</w:t>
            </w:r>
            <w:r w:rsidRPr="00082519">
              <w:rPr>
                <w:rFonts w:ascii="Times New Roman" w:hAnsi="Times New Roman"/>
                <w:b/>
                <w:sz w:val="24"/>
                <w:szCs w:val="24"/>
              </w:rPr>
              <w:t xml:space="preserve"> УЧЕБНОЙ ДИСЦИПЛИНЫ</w:t>
            </w:r>
          </w:p>
        </w:tc>
        <w:tc>
          <w:tcPr>
            <w:tcW w:w="1854" w:type="dxa"/>
          </w:tcPr>
          <w:p w:rsidR="00082519" w:rsidRPr="00082519" w:rsidRDefault="00780F81" w:rsidP="00082519">
            <w:pPr>
              <w:jc w:val="center"/>
              <w:rPr>
                <w:rFonts w:ascii="Times New Roman" w:hAnsi="Times New Roman"/>
                <w:b/>
                <w:sz w:val="24"/>
                <w:szCs w:val="24"/>
              </w:rPr>
            </w:pPr>
            <w:r>
              <w:rPr>
                <w:rFonts w:ascii="Times New Roman" w:hAnsi="Times New Roman"/>
                <w:b/>
                <w:sz w:val="24"/>
                <w:szCs w:val="24"/>
              </w:rPr>
              <w:t>4</w:t>
            </w:r>
          </w:p>
        </w:tc>
      </w:tr>
      <w:tr w:rsidR="00780F81" w:rsidRPr="00082519" w:rsidTr="00780F81">
        <w:trPr>
          <w:trHeight w:val="678"/>
        </w:trPr>
        <w:tc>
          <w:tcPr>
            <w:tcW w:w="7501" w:type="dxa"/>
            <w:vMerge w:val="restart"/>
          </w:tcPr>
          <w:p w:rsidR="00780F81" w:rsidRPr="00082519" w:rsidRDefault="00780F81" w:rsidP="00082519">
            <w:pPr>
              <w:numPr>
                <w:ilvl w:val="0"/>
                <w:numId w:val="3"/>
              </w:numPr>
              <w:suppressAutoHyphens/>
              <w:rPr>
                <w:rFonts w:ascii="Times New Roman" w:hAnsi="Times New Roman"/>
                <w:b/>
                <w:sz w:val="24"/>
                <w:szCs w:val="24"/>
              </w:rPr>
            </w:pPr>
            <w:r w:rsidRPr="00082519">
              <w:rPr>
                <w:rFonts w:ascii="Times New Roman" w:hAnsi="Times New Roman"/>
                <w:b/>
                <w:sz w:val="24"/>
                <w:szCs w:val="24"/>
              </w:rPr>
              <w:t>СТРУКТУРА И СОДЕРЖАНИЕ УЧЕБНОЙ ДИСЦИПЛИНЫ</w:t>
            </w:r>
          </w:p>
          <w:p w:rsidR="00780F81" w:rsidRPr="00082519" w:rsidRDefault="00780F81" w:rsidP="00082519">
            <w:pPr>
              <w:numPr>
                <w:ilvl w:val="0"/>
                <w:numId w:val="3"/>
              </w:numPr>
              <w:suppressAutoHyphens/>
              <w:rPr>
                <w:rFonts w:ascii="Times New Roman" w:hAnsi="Times New Roman"/>
                <w:b/>
                <w:sz w:val="24"/>
                <w:szCs w:val="24"/>
              </w:rPr>
            </w:pPr>
            <w:r w:rsidRPr="00082519">
              <w:rPr>
                <w:rFonts w:ascii="Times New Roman" w:hAnsi="Times New Roman"/>
                <w:b/>
                <w:sz w:val="24"/>
                <w:szCs w:val="24"/>
              </w:rPr>
              <w:t>УСЛОВИЯ РЕАЛИЗАЦИИ УЧЕБНОЙ ДИСЦИПЛИНЫ</w:t>
            </w:r>
          </w:p>
        </w:tc>
        <w:tc>
          <w:tcPr>
            <w:tcW w:w="1854" w:type="dxa"/>
          </w:tcPr>
          <w:p w:rsidR="00780F81" w:rsidRPr="00082519" w:rsidRDefault="00780F81" w:rsidP="00082519">
            <w:pPr>
              <w:jc w:val="center"/>
              <w:rPr>
                <w:rFonts w:ascii="Times New Roman" w:hAnsi="Times New Roman"/>
                <w:b/>
                <w:sz w:val="24"/>
                <w:szCs w:val="24"/>
              </w:rPr>
            </w:pPr>
            <w:r>
              <w:rPr>
                <w:rFonts w:ascii="Times New Roman" w:hAnsi="Times New Roman"/>
                <w:b/>
                <w:sz w:val="24"/>
                <w:szCs w:val="24"/>
              </w:rPr>
              <w:t>7</w:t>
            </w:r>
          </w:p>
        </w:tc>
      </w:tr>
      <w:tr w:rsidR="00780F81" w:rsidRPr="00082519" w:rsidTr="00116C43">
        <w:trPr>
          <w:trHeight w:val="678"/>
        </w:trPr>
        <w:tc>
          <w:tcPr>
            <w:tcW w:w="7501" w:type="dxa"/>
            <w:vMerge/>
          </w:tcPr>
          <w:p w:rsidR="00780F81" w:rsidRPr="00082519" w:rsidRDefault="00780F81" w:rsidP="00082519">
            <w:pPr>
              <w:numPr>
                <w:ilvl w:val="0"/>
                <w:numId w:val="3"/>
              </w:numPr>
              <w:suppressAutoHyphens/>
              <w:rPr>
                <w:rFonts w:ascii="Times New Roman" w:hAnsi="Times New Roman"/>
                <w:b/>
                <w:sz w:val="24"/>
                <w:szCs w:val="24"/>
              </w:rPr>
            </w:pPr>
          </w:p>
        </w:tc>
        <w:tc>
          <w:tcPr>
            <w:tcW w:w="1854" w:type="dxa"/>
          </w:tcPr>
          <w:p w:rsidR="00780F81" w:rsidRDefault="0013345E" w:rsidP="00082519">
            <w:pPr>
              <w:jc w:val="center"/>
              <w:rPr>
                <w:rFonts w:ascii="Times New Roman" w:hAnsi="Times New Roman"/>
                <w:b/>
                <w:sz w:val="24"/>
                <w:szCs w:val="24"/>
              </w:rPr>
            </w:pPr>
            <w:r>
              <w:rPr>
                <w:rFonts w:ascii="Times New Roman" w:hAnsi="Times New Roman"/>
                <w:b/>
                <w:sz w:val="24"/>
                <w:szCs w:val="24"/>
              </w:rPr>
              <w:t>12</w:t>
            </w:r>
          </w:p>
        </w:tc>
      </w:tr>
      <w:tr w:rsidR="00082519" w:rsidRPr="00082519" w:rsidTr="00116C43">
        <w:tc>
          <w:tcPr>
            <w:tcW w:w="7501" w:type="dxa"/>
          </w:tcPr>
          <w:p w:rsidR="00082519" w:rsidRPr="00082519" w:rsidRDefault="00780F81" w:rsidP="00082519">
            <w:pPr>
              <w:numPr>
                <w:ilvl w:val="0"/>
                <w:numId w:val="3"/>
              </w:numPr>
              <w:suppressAutoHyphens/>
              <w:rPr>
                <w:rFonts w:ascii="Times New Roman" w:hAnsi="Times New Roman"/>
                <w:b/>
                <w:sz w:val="24"/>
                <w:szCs w:val="24"/>
              </w:rPr>
            </w:pPr>
            <w:r>
              <w:rPr>
                <w:rFonts w:ascii="Times New Roman" w:hAnsi="Times New Roman"/>
                <w:b/>
                <w:sz w:val="24"/>
                <w:szCs w:val="24"/>
              </w:rPr>
              <w:t>12</w:t>
            </w:r>
            <w:r w:rsidR="00082519" w:rsidRPr="00082519">
              <w:rPr>
                <w:rFonts w:ascii="Times New Roman" w:hAnsi="Times New Roman"/>
                <w:b/>
                <w:sz w:val="24"/>
                <w:szCs w:val="24"/>
              </w:rPr>
              <w:t>КОНТРОЛЬ И ОЦЕНКА РЕЗУЛЬТАТОВ ОСВОЕНИЯ УЧЕБНОЙ ДИСЦИПЛИНЫ</w:t>
            </w:r>
          </w:p>
          <w:p w:rsidR="00082519" w:rsidRPr="00082519" w:rsidRDefault="00082519" w:rsidP="00082519">
            <w:pPr>
              <w:suppressAutoHyphens/>
              <w:rPr>
                <w:rFonts w:ascii="Times New Roman" w:hAnsi="Times New Roman"/>
                <w:b/>
                <w:sz w:val="24"/>
                <w:szCs w:val="24"/>
              </w:rPr>
            </w:pPr>
          </w:p>
        </w:tc>
        <w:tc>
          <w:tcPr>
            <w:tcW w:w="1854" w:type="dxa"/>
          </w:tcPr>
          <w:p w:rsidR="00082519" w:rsidRPr="00082519" w:rsidRDefault="0013345E" w:rsidP="00082519">
            <w:pPr>
              <w:jc w:val="center"/>
              <w:rPr>
                <w:rFonts w:ascii="Times New Roman" w:hAnsi="Times New Roman"/>
                <w:b/>
                <w:sz w:val="24"/>
                <w:szCs w:val="24"/>
              </w:rPr>
            </w:pPr>
            <w:r>
              <w:rPr>
                <w:rFonts w:ascii="Times New Roman" w:hAnsi="Times New Roman"/>
                <w:b/>
                <w:sz w:val="24"/>
                <w:szCs w:val="24"/>
              </w:rPr>
              <w:t>15</w:t>
            </w:r>
          </w:p>
        </w:tc>
      </w:tr>
    </w:tbl>
    <w:p w:rsidR="00082519" w:rsidRPr="00082519" w:rsidRDefault="00082519" w:rsidP="00082519">
      <w:pPr>
        <w:numPr>
          <w:ilvl w:val="0"/>
          <w:numId w:val="4"/>
        </w:numPr>
        <w:suppressAutoHyphens/>
        <w:spacing w:after="0"/>
        <w:jc w:val="center"/>
        <w:rPr>
          <w:rFonts w:ascii="Times New Roman" w:hAnsi="Times New Roman"/>
          <w:b/>
          <w:sz w:val="24"/>
          <w:szCs w:val="24"/>
        </w:rPr>
      </w:pPr>
      <w:r w:rsidRPr="00082519">
        <w:rPr>
          <w:rFonts w:ascii="Times New Roman" w:hAnsi="Times New Roman"/>
          <w:b/>
          <w:u w:val="single"/>
        </w:rPr>
        <w:br w:type="page"/>
      </w:r>
      <w:r w:rsidRPr="00082519">
        <w:rPr>
          <w:rFonts w:ascii="Times New Roman" w:hAnsi="Times New Roman"/>
          <w:b/>
          <w:sz w:val="24"/>
          <w:szCs w:val="24"/>
        </w:rPr>
        <w:lastRenderedPageBreak/>
        <w:t xml:space="preserve">ОБЩАЯ ХАРАКТЕРИСТИКА </w:t>
      </w:r>
      <w:r w:rsidRPr="00082519">
        <w:rPr>
          <w:rFonts w:ascii="Times New Roman" w:hAnsi="Times New Roman"/>
          <w:b/>
          <w:color w:val="000000"/>
          <w:sz w:val="24"/>
          <w:szCs w:val="24"/>
        </w:rPr>
        <w:t>РАБОЧЕЙ ПРОГРАММЫ</w:t>
      </w:r>
      <w:r w:rsidRPr="00082519">
        <w:rPr>
          <w:rFonts w:ascii="Times New Roman" w:hAnsi="Times New Roman"/>
          <w:b/>
          <w:sz w:val="24"/>
          <w:szCs w:val="24"/>
        </w:rPr>
        <w:t xml:space="preserve"> УЧЕБНОЙ ДИСЦИПЛИНЫ</w:t>
      </w:r>
    </w:p>
    <w:p w:rsidR="00082519" w:rsidRPr="00082519" w:rsidRDefault="00082519" w:rsidP="00082519">
      <w:pPr>
        <w:suppressAutoHyphens/>
        <w:spacing w:after="0" w:line="240" w:lineRule="auto"/>
        <w:ind w:left="720"/>
        <w:jc w:val="center"/>
        <w:rPr>
          <w:rFonts w:ascii="Times New Roman" w:hAnsi="Times New Roman"/>
          <w:b/>
          <w:sz w:val="24"/>
          <w:szCs w:val="24"/>
        </w:rPr>
      </w:pPr>
      <w:r w:rsidRPr="00082519">
        <w:rPr>
          <w:rFonts w:ascii="Times New Roman" w:hAnsi="Times New Roman"/>
          <w:b/>
          <w:sz w:val="24"/>
          <w:szCs w:val="24"/>
        </w:rPr>
        <w:t xml:space="preserve"> «ОП.03 МЕТРОЛОГИЯ И СТАНДАРТИЗАЦИЯ»</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082519">
        <w:rPr>
          <w:rFonts w:ascii="Times New Roman" w:hAnsi="Times New Roman"/>
          <w:b/>
          <w:sz w:val="24"/>
          <w:szCs w:val="24"/>
        </w:rPr>
        <w:t xml:space="preserve">1.1. Место дисциплины в структуре основной образовательной программы: </w:t>
      </w:r>
    </w:p>
    <w:p w:rsidR="00082519" w:rsidRPr="00082519" w:rsidRDefault="00082519" w:rsidP="000825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82519">
        <w:rPr>
          <w:rFonts w:ascii="Times New Roman" w:hAnsi="Times New Roman"/>
          <w:sz w:val="24"/>
          <w:szCs w:val="24"/>
        </w:rPr>
        <w:t>Учебная дисциплина «ОП.03 Метрология и стандартизация» является обязательной частью общепрофессионального цикла примерной образовательной программы в соответствии с ФГОС СПО по специальности 27.02.06 Метрологический контроль средств измерений.</w:t>
      </w:r>
    </w:p>
    <w:p w:rsidR="00082519" w:rsidRPr="00082519" w:rsidRDefault="00082519" w:rsidP="0008251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82519">
        <w:rPr>
          <w:rFonts w:ascii="Times New Roman" w:hAnsi="Times New Roman"/>
          <w:sz w:val="24"/>
          <w:szCs w:val="24"/>
        </w:rPr>
        <w:t>Особое значение дисциплина имеет при формировании и развитии ОК 01, ОК 02, ОК 03, ОК 04, ОК 05, ОК 06, ОК 09, ПК 1.1, ПК 1.2, ПК 2.1, ПК 2.2, ПК 2.3, ПК 2.4, ПК 2.5, ПК 2.6</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082519" w:rsidRPr="00082519" w:rsidRDefault="00082519" w:rsidP="00082519">
      <w:pPr>
        <w:spacing w:after="0"/>
        <w:ind w:firstLine="709"/>
        <w:rPr>
          <w:rFonts w:ascii="Times New Roman" w:hAnsi="Times New Roman"/>
          <w:b/>
          <w:sz w:val="24"/>
          <w:szCs w:val="24"/>
        </w:rPr>
      </w:pPr>
      <w:r w:rsidRPr="00082519">
        <w:rPr>
          <w:rFonts w:ascii="Times New Roman" w:hAnsi="Times New Roman"/>
          <w:b/>
          <w:sz w:val="24"/>
          <w:szCs w:val="24"/>
        </w:rPr>
        <w:t>1.2. Цель и планируемые результаты освоения дисциплины:</w:t>
      </w:r>
    </w:p>
    <w:p w:rsidR="00082519" w:rsidRPr="00082519" w:rsidRDefault="00082519" w:rsidP="00082519">
      <w:pPr>
        <w:suppressAutoHyphens/>
        <w:spacing w:after="0" w:line="240" w:lineRule="auto"/>
        <w:ind w:firstLine="709"/>
        <w:jc w:val="both"/>
        <w:rPr>
          <w:rFonts w:ascii="Times New Roman" w:hAnsi="Times New Roman"/>
          <w:sz w:val="24"/>
          <w:szCs w:val="24"/>
          <w:lang w:eastAsia="en-US"/>
        </w:rPr>
      </w:pPr>
      <w:r w:rsidRPr="00082519">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82519" w:rsidRPr="00082519" w:rsidTr="00116C43">
        <w:trPr>
          <w:trHeight w:val="649"/>
        </w:trPr>
        <w:tc>
          <w:tcPr>
            <w:tcW w:w="1589" w:type="dxa"/>
            <w:hideMark/>
          </w:tcPr>
          <w:p w:rsidR="00082519" w:rsidRPr="00082519" w:rsidRDefault="00082519" w:rsidP="00082519">
            <w:pPr>
              <w:suppressAutoHyphens/>
              <w:spacing w:after="0" w:line="240" w:lineRule="auto"/>
              <w:jc w:val="center"/>
              <w:rPr>
                <w:rFonts w:ascii="Times New Roman" w:hAnsi="Times New Roman"/>
                <w:b/>
                <w:bCs/>
                <w:sz w:val="24"/>
                <w:szCs w:val="24"/>
              </w:rPr>
            </w:pPr>
            <w:r w:rsidRPr="00082519">
              <w:rPr>
                <w:rFonts w:ascii="Times New Roman" w:hAnsi="Times New Roman"/>
                <w:b/>
                <w:bCs/>
                <w:sz w:val="24"/>
                <w:szCs w:val="24"/>
              </w:rPr>
              <w:t xml:space="preserve">Код </w:t>
            </w:r>
          </w:p>
          <w:p w:rsidR="00082519" w:rsidRPr="00082519" w:rsidRDefault="00082519" w:rsidP="00082519">
            <w:pPr>
              <w:suppressAutoHyphens/>
              <w:spacing w:after="0" w:line="240" w:lineRule="auto"/>
              <w:jc w:val="center"/>
              <w:rPr>
                <w:rFonts w:ascii="Times New Roman" w:hAnsi="Times New Roman"/>
                <w:b/>
                <w:bCs/>
                <w:sz w:val="24"/>
                <w:szCs w:val="24"/>
              </w:rPr>
            </w:pPr>
            <w:r w:rsidRPr="00082519">
              <w:rPr>
                <w:rFonts w:ascii="Times New Roman" w:hAnsi="Times New Roman"/>
                <w:b/>
                <w:bCs/>
                <w:sz w:val="24"/>
                <w:szCs w:val="24"/>
              </w:rPr>
              <w:t>ПК, ОК</w:t>
            </w:r>
          </w:p>
        </w:tc>
        <w:tc>
          <w:tcPr>
            <w:tcW w:w="3764" w:type="dxa"/>
            <w:hideMark/>
          </w:tcPr>
          <w:p w:rsidR="00082519" w:rsidRPr="00082519" w:rsidRDefault="00082519" w:rsidP="00082519">
            <w:pPr>
              <w:suppressAutoHyphens/>
              <w:spacing w:after="0" w:line="240" w:lineRule="auto"/>
              <w:jc w:val="center"/>
              <w:rPr>
                <w:rFonts w:ascii="Times New Roman" w:hAnsi="Times New Roman"/>
                <w:b/>
                <w:bCs/>
                <w:sz w:val="24"/>
                <w:szCs w:val="24"/>
              </w:rPr>
            </w:pPr>
            <w:r w:rsidRPr="00082519">
              <w:rPr>
                <w:rFonts w:ascii="Times New Roman" w:hAnsi="Times New Roman"/>
                <w:b/>
                <w:bCs/>
                <w:sz w:val="24"/>
                <w:szCs w:val="24"/>
              </w:rPr>
              <w:t>Умения</w:t>
            </w:r>
          </w:p>
        </w:tc>
        <w:tc>
          <w:tcPr>
            <w:tcW w:w="3895" w:type="dxa"/>
            <w:hideMark/>
          </w:tcPr>
          <w:p w:rsidR="00082519" w:rsidRPr="00082519" w:rsidRDefault="00082519" w:rsidP="00082519">
            <w:pPr>
              <w:suppressAutoHyphens/>
              <w:spacing w:after="0" w:line="240" w:lineRule="auto"/>
              <w:jc w:val="center"/>
              <w:rPr>
                <w:rFonts w:ascii="Times New Roman" w:hAnsi="Times New Roman"/>
                <w:b/>
                <w:bCs/>
                <w:sz w:val="24"/>
                <w:szCs w:val="24"/>
              </w:rPr>
            </w:pPr>
            <w:r w:rsidRPr="00082519">
              <w:rPr>
                <w:rFonts w:ascii="Times New Roman" w:hAnsi="Times New Roman"/>
                <w:b/>
                <w:bCs/>
                <w:sz w:val="24"/>
                <w:szCs w:val="24"/>
              </w:rPr>
              <w:t>Знания</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01</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распознавать задачу и/или проблему в профессиональном и/или социальном контексте;</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актуальный профессиональный и социальный контекст, в котором приходится работать и жить;</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02</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анализировать задачу и/или проблему и выделять ее составные части;</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03</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планировать собственное профессиональное и личностное развитие, реализовать предпринимательскую деятельность, грамотно использовать знания по финансовой грамотности</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аспекты личностного развития, финансовой грамотности, предпринимательской деятельности;</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04</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выстраивать отношения при работе в коллективе и/или команде</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 xml:space="preserve">основные условия и правила работы в коллективе и/или команде; </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05</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грамотно использовать устную и письменную коммуникацию на государственном языке;</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особенности применения устной и письменной коммуникации с учетом социального и культурного контекста</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06</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показывать осознанное поведение на основе традиционных ценностей; использовать стандарты антикоррупционного поведения;</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 xml:space="preserve">правила поведения; содержание антикоррупционных стандартов, </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ОК 09</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пользоваться профессиональной документацией на государственном языке;</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lastRenderedPageBreak/>
              <w:t>переводить (со словарем)         иностранную профессиональную документацию</w:t>
            </w:r>
          </w:p>
        </w:tc>
        <w:tc>
          <w:tcPr>
            <w:tcW w:w="3895" w:type="dxa"/>
          </w:tcPr>
          <w:p w:rsidR="00082519" w:rsidRPr="00082519" w:rsidRDefault="00082519" w:rsidP="00082519">
            <w:pPr>
              <w:numPr>
                <w:ilvl w:val="0"/>
                <w:numId w:val="2"/>
              </w:numPr>
              <w:spacing w:after="0" w:line="240" w:lineRule="auto"/>
              <w:ind w:left="79" w:hanging="349"/>
              <w:contextualSpacing/>
              <w:rPr>
                <w:rFonts w:ascii="Times New Roman" w:hAnsi="Times New Roman"/>
                <w:sz w:val="24"/>
                <w:szCs w:val="24"/>
                <w:lang w:val="x-none" w:eastAsia="x-none"/>
              </w:rPr>
            </w:pPr>
            <w:r w:rsidRPr="00082519">
              <w:rPr>
                <w:rFonts w:ascii="Times New Roman" w:hAnsi="Times New Roman"/>
                <w:sz w:val="24"/>
                <w:szCs w:val="24"/>
                <w:lang w:val="x-none" w:eastAsia="x-none"/>
              </w:rPr>
              <w:lastRenderedPageBreak/>
              <w:t>правила чтения текстов профессиональной направленности;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 xml:space="preserve">лексический и грамматический минимум, необходимый для чтения </w:t>
            </w:r>
            <w:r w:rsidRPr="00082519">
              <w:rPr>
                <w:rFonts w:ascii="Times New Roman" w:hAnsi="Times New Roman"/>
                <w:sz w:val="24"/>
                <w:szCs w:val="24"/>
              </w:rPr>
              <w:lastRenderedPageBreak/>
              <w:t>и перевода (со словарем) профессиональной документации</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lastRenderedPageBreak/>
              <w:t>ПК 1.1</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оценивать пригодность средств поверки и калибровки к эксплуатации</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поверочная схема: структура, виды, порядок разработки и утверждения;</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виды и методы поверки измерительных приборов, средств поверки и калибровки</w:t>
            </w:r>
          </w:p>
          <w:p w:rsidR="00082519" w:rsidRPr="00082519" w:rsidRDefault="00082519" w:rsidP="00082519">
            <w:pPr>
              <w:suppressAutoHyphens/>
              <w:spacing w:after="0" w:line="240" w:lineRule="auto"/>
              <w:rPr>
                <w:rFonts w:ascii="Times New Roman" w:hAnsi="Times New Roman"/>
                <w:sz w:val="24"/>
                <w:szCs w:val="24"/>
              </w:rPr>
            </w:pP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1.2</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применять методику нахождения неисправности поверочного и калибровочного оборудования;</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применять методику устранения неисправности поверочного и калибровочного оборудования</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характерные неисправности поверочного и калибровочного оборудования;</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методика нахождения и устранения неисправностей поверочного и калибровочного оборудования</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2.1</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пользоваться нормативной и методической документацией при проведении поверки и калибровки средств измерений;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выполнять поверку и калибровку средств измерений</w:t>
            </w:r>
          </w:p>
        </w:tc>
        <w:tc>
          <w:tcPr>
            <w:tcW w:w="3895" w:type="dxa"/>
          </w:tcPr>
          <w:p w:rsidR="00082519" w:rsidRPr="00082519" w:rsidRDefault="00082519" w:rsidP="00082519">
            <w:pPr>
              <w:widowControl w:val="0"/>
              <w:autoSpaceDE w:val="0"/>
              <w:autoSpaceDN w:val="0"/>
              <w:adjustRightInd w:val="0"/>
              <w:spacing w:after="0" w:line="240" w:lineRule="auto"/>
              <w:rPr>
                <w:rFonts w:ascii="Times New Roman" w:hAnsi="Times New Roman"/>
                <w:sz w:val="24"/>
                <w:szCs w:val="24"/>
              </w:rPr>
            </w:pPr>
            <w:r w:rsidRPr="00082519">
              <w:rPr>
                <w:rFonts w:ascii="Times New Roman" w:hAnsi="Times New Roman"/>
                <w:sz w:val="24"/>
                <w:szCs w:val="24"/>
              </w:rPr>
              <w:t>требования законодательства Российской Федерации, регламентирующие вопросы единства измерений и метрологического обеспечения;</w:t>
            </w:r>
          </w:p>
          <w:p w:rsidR="00082519" w:rsidRPr="00082519" w:rsidRDefault="00082519" w:rsidP="00082519">
            <w:pPr>
              <w:widowControl w:val="0"/>
              <w:autoSpaceDE w:val="0"/>
              <w:autoSpaceDN w:val="0"/>
              <w:adjustRightInd w:val="0"/>
              <w:spacing w:after="0" w:line="240" w:lineRule="auto"/>
              <w:rPr>
                <w:rFonts w:ascii="Times New Roman" w:hAnsi="Times New Roman"/>
                <w:sz w:val="24"/>
                <w:szCs w:val="24"/>
              </w:rPr>
            </w:pPr>
            <w:r w:rsidRPr="00082519">
              <w:rPr>
                <w:rFonts w:ascii="Times New Roman" w:hAnsi="Times New Roman"/>
                <w:sz w:val="24"/>
                <w:szCs w:val="24"/>
              </w:rPr>
              <w:t>требования нормативной и методической документации в области поверки и калибровки средств измерений</w:t>
            </w:r>
          </w:p>
          <w:p w:rsidR="00082519" w:rsidRPr="00082519" w:rsidRDefault="00082519" w:rsidP="00082519">
            <w:pPr>
              <w:suppressAutoHyphens/>
              <w:spacing w:after="0" w:line="240" w:lineRule="auto"/>
              <w:rPr>
                <w:rFonts w:ascii="Times New Roman" w:hAnsi="Times New Roman"/>
                <w:sz w:val="24"/>
                <w:szCs w:val="24"/>
              </w:rPr>
            </w:pP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2.2</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выполнять точные и особо точные измерений</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методика выполнения точных и особо точных измерений</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2.3</w:t>
            </w:r>
          </w:p>
        </w:tc>
        <w:tc>
          <w:tcPr>
            <w:tcW w:w="3764" w:type="dxa"/>
          </w:tcPr>
          <w:p w:rsidR="00082519" w:rsidRPr="00082519" w:rsidRDefault="00082519" w:rsidP="00082519">
            <w:pPr>
              <w:widowControl w:val="0"/>
              <w:autoSpaceDE w:val="0"/>
              <w:autoSpaceDN w:val="0"/>
              <w:adjustRightInd w:val="0"/>
              <w:spacing w:after="0" w:line="240" w:lineRule="auto"/>
              <w:rPr>
                <w:rFonts w:ascii="Times New Roman" w:hAnsi="Times New Roman"/>
                <w:sz w:val="24"/>
                <w:szCs w:val="24"/>
              </w:rPr>
            </w:pPr>
            <w:r w:rsidRPr="00082519">
              <w:rPr>
                <w:rFonts w:ascii="Times New Roman" w:hAnsi="Times New Roman"/>
                <w:sz w:val="24"/>
                <w:szCs w:val="24"/>
              </w:rPr>
              <w:t>обрабатывать результаты измерений в соответствии с выбранной методикой;</w:t>
            </w:r>
          </w:p>
          <w:p w:rsidR="00082519" w:rsidRPr="00082519" w:rsidRDefault="00082519" w:rsidP="00082519">
            <w:pPr>
              <w:widowControl w:val="0"/>
              <w:autoSpaceDE w:val="0"/>
              <w:autoSpaceDN w:val="0"/>
              <w:adjustRightInd w:val="0"/>
              <w:spacing w:after="0" w:line="240" w:lineRule="auto"/>
              <w:rPr>
                <w:rFonts w:ascii="Times New Roman" w:hAnsi="Times New Roman"/>
                <w:sz w:val="24"/>
                <w:szCs w:val="24"/>
              </w:rPr>
            </w:pPr>
            <w:r w:rsidRPr="00082519">
              <w:rPr>
                <w:rFonts w:ascii="Times New Roman" w:hAnsi="Times New Roman"/>
                <w:sz w:val="24"/>
                <w:szCs w:val="24"/>
              </w:rPr>
              <w:t>рассчитывать погрешности (неопределенности) результатов измерений;</w:t>
            </w:r>
          </w:p>
          <w:p w:rsidR="00082519" w:rsidRPr="00082519" w:rsidRDefault="00082519" w:rsidP="00082519">
            <w:pPr>
              <w:widowControl w:val="0"/>
              <w:autoSpaceDE w:val="0"/>
              <w:autoSpaceDN w:val="0"/>
              <w:adjustRightInd w:val="0"/>
              <w:spacing w:after="0" w:line="240" w:lineRule="auto"/>
              <w:rPr>
                <w:rFonts w:ascii="Times New Roman" w:hAnsi="Times New Roman"/>
                <w:sz w:val="24"/>
                <w:szCs w:val="24"/>
              </w:rPr>
            </w:pPr>
            <w:r w:rsidRPr="00082519">
              <w:rPr>
                <w:rFonts w:ascii="Times New Roman" w:hAnsi="Times New Roman"/>
                <w:sz w:val="24"/>
                <w:szCs w:val="24"/>
              </w:rPr>
              <w:t>фиксировать результаты измерений в документации</w:t>
            </w:r>
          </w:p>
          <w:p w:rsidR="00082519" w:rsidRPr="00082519" w:rsidRDefault="00082519" w:rsidP="00082519">
            <w:pPr>
              <w:suppressAutoHyphens/>
              <w:spacing w:after="0" w:line="240" w:lineRule="auto"/>
              <w:rPr>
                <w:rFonts w:ascii="Times New Roman" w:hAnsi="Times New Roman"/>
                <w:sz w:val="24"/>
                <w:szCs w:val="24"/>
              </w:rPr>
            </w:pP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нормативные документы, регламентирующие вопросы обработки результатов измерений и расчета погрешностей;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классификация погрешностей измерений;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обработка результатов при малом числе наблюдений;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обработка результатов прямых многократных измерений;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обработка результатов косвенных измерений;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обработка результатов неравноточных измерений</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2.4</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 xml:space="preserve">осуществлять метрологический надзор </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нормативные и методические документы, регламентирующие вопросы метрологического надзора;</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нормы обеспечения единства измерений, состояния и применения средств измерений</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t>ПК 2.5</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применять на практике методики измерений и испытаний;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lastRenderedPageBreak/>
              <w:t>внедрять специальные средства измерений</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lastRenderedPageBreak/>
              <w:t>методика измерений и испытаний;</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lastRenderedPageBreak/>
              <w:t>методика внедрения специальных средств измерений</w:t>
            </w:r>
          </w:p>
        </w:tc>
      </w:tr>
      <w:tr w:rsidR="00082519" w:rsidRPr="00082519" w:rsidTr="00116C43">
        <w:trPr>
          <w:trHeight w:val="212"/>
        </w:trPr>
        <w:tc>
          <w:tcPr>
            <w:tcW w:w="1589" w:type="dxa"/>
          </w:tcPr>
          <w:p w:rsidR="00082519" w:rsidRPr="00082519" w:rsidRDefault="00082519" w:rsidP="00082519">
            <w:pPr>
              <w:suppressAutoHyphens/>
              <w:spacing w:after="0" w:line="240" w:lineRule="auto"/>
              <w:jc w:val="center"/>
              <w:rPr>
                <w:rFonts w:ascii="Times New Roman" w:hAnsi="Times New Roman"/>
                <w:sz w:val="24"/>
                <w:szCs w:val="24"/>
              </w:rPr>
            </w:pPr>
            <w:r w:rsidRPr="00082519">
              <w:rPr>
                <w:rFonts w:ascii="Times New Roman" w:hAnsi="Times New Roman"/>
                <w:sz w:val="24"/>
                <w:szCs w:val="24"/>
              </w:rPr>
              <w:lastRenderedPageBreak/>
              <w:t>ПК 2.6</w:t>
            </w:r>
          </w:p>
        </w:tc>
        <w:tc>
          <w:tcPr>
            <w:tcW w:w="3764"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планировать проведение метрологической экспертизы технической документации;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выбирать методы проведения метрологической экспертизы технической документации;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выбирать критерии оценки технической документации;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оценивать техническую документацию с учетом выбранных критериев оценки технической документации;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определять соответствие результатов экспертизы нормативным документам и технологической документации;</w:t>
            </w:r>
          </w:p>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оформлять результаты метрологической экспертизы технической документации.</w:t>
            </w:r>
          </w:p>
        </w:tc>
        <w:tc>
          <w:tcPr>
            <w:tcW w:w="3895" w:type="dxa"/>
          </w:tcPr>
          <w:p w:rsidR="00082519" w:rsidRPr="00082519" w:rsidRDefault="00082519" w:rsidP="00082519">
            <w:pPr>
              <w:suppressAutoHyphens/>
              <w:spacing w:after="0" w:line="240" w:lineRule="auto"/>
              <w:rPr>
                <w:rFonts w:ascii="Times New Roman" w:hAnsi="Times New Roman"/>
                <w:sz w:val="24"/>
                <w:szCs w:val="24"/>
              </w:rPr>
            </w:pPr>
            <w:r w:rsidRPr="00082519">
              <w:rPr>
                <w:rFonts w:ascii="Times New Roman" w:hAnsi="Times New Roman"/>
                <w:sz w:val="24"/>
                <w:szCs w:val="24"/>
              </w:rPr>
              <w:t>порядок проведения метрологической экспертизы</w:t>
            </w:r>
          </w:p>
          <w:p w:rsidR="00082519" w:rsidRPr="00082519" w:rsidRDefault="00082519" w:rsidP="00082519">
            <w:pPr>
              <w:suppressAutoHyphens/>
              <w:spacing w:after="0" w:line="240" w:lineRule="auto"/>
              <w:rPr>
                <w:rFonts w:ascii="Times New Roman" w:hAnsi="Times New Roman"/>
                <w:sz w:val="24"/>
                <w:szCs w:val="24"/>
              </w:rPr>
            </w:pPr>
          </w:p>
        </w:tc>
      </w:tr>
    </w:tbl>
    <w:p w:rsidR="00082519" w:rsidRPr="00082519" w:rsidRDefault="00082519" w:rsidP="00082519">
      <w:pPr>
        <w:suppressAutoHyphens/>
        <w:spacing w:after="240" w:line="240" w:lineRule="auto"/>
        <w:ind w:firstLine="709"/>
        <w:rPr>
          <w:rFonts w:ascii="Times New Roman" w:hAnsi="Times New Roman"/>
          <w:b/>
        </w:rPr>
      </w:pPr>
    </w:p>
    <w:p w:rsidR="00082519" w:rsidRPr="00082519" w:rsidRDefault="00082519" w:rsidP="00082519">
      <w:pPr>
        <w:tabs>
          <w:tab w:val="left" w:pos="2413"/>
        </w:tabs>
        <w:rPr>
          <w:rFonts w:ascii="Times New Roman" w:hAnsi="Times New Roman"/>
          <w:b/>
          <w:sz w:val="24"/>
          <w:szCs w:val="24"/>
        </w:rPr>
      </w:pPr>
      <w:r w:rsidRPr="00082519">
        <w:rPr>
          <w:rFonts w:ascii="Times New Roman" w:hAnsi="Times New Roman"/>
          <w:b/>
          <w:sz w:val="24"/>
          <w:szCs w:val="24"/>
        </w:rPr>
        <w:tab/>
      </w:r>
    </w:p>
    <w:p w:rsidR="001F0DF9" w:rsidRDefault="001F0DF9">
      <w:pPr>
        <w:spacing w:after="160" w:line="259" w:lineRule="auto"/>
        <w:rPr>
          <w:rFonts w:ascii="Times New Roman" w:hAnsi="Times New Roman"/>
          <w:b/>
          <w:sz w:val="24"/>
          <w:szCs w:val="24"/>
        </w:rPr>
      </w:pPr>
      <w:r>
        <w:rPr>
          <w:rFonts w:ascii="Times New Roman" w:hAnsi="Times New Roman"/>
          <w:b/>
          <w:sz w:val="24"/>
          <w:szCs w:val="24"/>
        </w:rPr>
        <w:br w:type="page"/>
      </w:r>
    </w:p>
    <w:p w:rsidR="00082519" w:rsidRPr="00082519" w:rsidRDefault="00082519" w:rsidP="00082519">
      <w:pPr>
        <w:suppressAutoHyphens/>
        <w:spacing w:after="240" w:line="240" w:lineRule="auto"/>
        <w:jc w:val="center"/>
        <w:rPr>
          <w:rFonts w:ascii="Times New Roman" w:hAnsi="Times New Roman"/>
          <w:b/>
          <w:sz w:val="24"/>
          <w:szCs w:val="24"/>
        </w:rPr>
      </w:pPr>
      <w:r w:rsidRPr="00082519">
        <w:rPr>
          <w:rFonts w:ascii="Times New Roman" w:hAnsi="Times New Roman"/>
          <w:b/>
          <w:sz w:val="24"/>
          <w:szCs w:val="24"/>
        </w:rPr>
        <w:lastRenderedPageBreak/>
        <w:t>2. СТРУКТУРА И СОДЕРЖАНИЕ УЧЕБНОЙ ДИСЦИПЛИНЫ</w:t>
      </w:r>
    </w:p>
    <w:p w:rsidR="00082519" w:rsidRPr="00082519" w:rsidRDefault="00082519" w:rsidP="00082519">
      <w:pPr>
        <w:suppressAutoHyphens/>
        <w:spacing w:after="240" w:line="240" w:lineRule="auto"/>
        <w:ind w:firstLine="709"/>
        <w:rPr>
          <w:rFonts w:ascii="Times New Roman" w:hAnsi="Times New Roman"/>
          <w:b/>
          <w:sz w:val="24"/>
          <w:szCs w:val="24"/>
        </w:rPr>
      </w:pPr>
      <w:r w:rsidRPr="0008251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82519" w:rsidRPr="00082519" w:rsidTr="00116C43">
        <w:trPr>
          <w:trHeight w:val="490"/>
        </w:trPr>
        <w:tc>
          <w:tcPr>
            <w:tcW w:w="3685" w:type="pct"/>
            <w:vAlign w:val="center"/>
          </w:tcPr>
          <w:p w:rsidR="00082519" w:rsidRPr="00082519" w:rsidRDefault="00082519" w:rsidP="00082519">
            <w:pPr>
              <w:suppressAutoHyphens/>
              <w:rPr>
                <w:rFonts w:ascii="Times New Roman" w:hAnsi="Times New Roman"/>
                <w:b/>
              </w:rPr>
            </w:pPr>
            <w:r w:rsidRPr="00082519">
              <w:rPr>
                <w:rFonts w:ascii="Times New Roman" w:hAnsi="Times New Roman"/>
                <w:b/>
              </w:rPr>
              <w:t>Вид учебной работы</w:t>
            </w:r>
          </w:p>
        </w:tc>
        <w:tc>
          <w:tcPr>
            <w:tcW w:w="1315" w:type="pct"/>
            <w:vAlign w:val="center"/>
          </w:tcPr>
          <w:p w:rsidR="00082519" w:rsidRPr="00082519" w:rsidRDefault="00082519" w:rsidP="00082519">
            <w:pPr>
              <w:suppressAutoHyphens/>
              <w:rPr>
                <w:rFonts w:ascii="Times New Roman" w:hAnsi="Times New Roman"/>
                <w:b/>
              </w:rPr>
            </w:pPr>
            <w:r w:rsidRPr="00082519">
              <w:rPr>
                <w:rFonts w:ascii="Times New Roman" w:hAnsi="Times New Roman"/>
                <w:b/>
              </w:rPr>
              <w:t>Объем в часах</w:t>
            </w:r>
          </w:p>
        </w:tc>
      </w:tr>
      <w:tr w:rsidR="00082519" w:rsidRPr="00082519" w:rsidTr="00116C43">
        <w:trPr>
          <w:trHeight w:val="490"/>
        </w:trPr>
        <w:tc>
          <w:tcPr>
            <w:tcW w:w="3685" w:type="pct"/>
            <w:vAlign w:val="center"/>
          </w:tcPr>
          <w:p w:rsidR="00082519" w:rsidRPr="00082519" w:rsidRDefault="00082519" w:rsidP="00082519">
            <w:pPr>
              <w:suppressAutoHyphens/>
              <w:spacing w:after="0"/>
              <w:rPr>
                <w:rFonts w:ascii="Times New Roman" w:hAnsi="Times New Roman"/>
                <w:b/>
              </w:rPr>
            </w:pPr>
            <w:r w:rsidRPr="00082519">
              <w:rPr>
                <w:rFonts w:ascii="Times New Roman" w:hAnsi="Times New Roman"/>
                <w:b/>
              </w:rPr>
              <w:t>Объем образовательной программы учебной дисциплины</w:t>
            </w:r>
          </w:p>
        </w:tc>
        <w:tc>
          <w:tcPr>
            <w:tcW w:w="1315" w:type="pct"/>
            <w:vAlign w:val="center"/>
          </w:tcPr>
          <w:p w:rsidR="00082519" w:rsidRPr="00082519" w:rsidRDefault="001F0DF9" w:rsidP="00082519">
            <w:pPr>
              <w:suppressAutoHyphens/>
              <w:spacing w:after="0"/>
              <w:jc w:val="center"/>
              <w:rPr>
                <w:rFonts w:ascii="Times New Roman" w:hAnsi="Times New Roman"/>
              </w:rPr>
            </w:pPr>
            <w:r>
              <w:rPr>
                <w:rFonts w:ascii="Times New Roman" w:hAnsi="Times New Roman"/>
              </w:rPr>
              <w:t>70</w:t>
            </w:r>
          </w:p>
        </w:tc>
      </w:tr>
      <w:tr w:rsidR="00082519" w:rsidRPr="00082519" w:rsidTr="00116C43">
        <w:trPr>
          <w:trHeight w:val="490"/>
        </w:trPr>
        <w:tc>
          <w:tcPr>
            <w:tcW w:w="3685" w:type="pct"/>
            <w:shd w:val="clear" w:color="auto" w:fill="auto"/>
            <w:vAlign w:val="center"/>
          </w:tcPr>
          <w:p w:rsidR="00082519" w:rsidRPr="00082519" w:rsidRDefault="00082519" w:rsidP="00082519">
            <w:pPr>
              <w:suppressAutoHyphens/>
              <w:spacing w:after="0"/>
              <w:rPr>
                <w:rFonts w:ascii="Times New Roman" w:hAnsi="Times New Roman"/>
                <w:b/>
              </w:rPr>
            </w:pPr>
            <w:r w:rsidRPr="00082519">
              <w:rPr>
                <w:rFonts w:ascii="Times New Roman" w:hAnsi="Times New Roman"/>
                <w:b/>
              </w:rPr>
              <w:t xml:space="preserve">в </w:t>
            </w:r>
            <w:proofErr w:type="spellStart"/>
            <w:r w:rsidRPr="00082519">
              <w:rPr>
                <w:rFonts w:ascii="Times New Roman" w:hAnsi="Times New Roman"/>
                <w:b/>
              </w:rPr>
              <w:t>т.ч</w:t>
            </w:r>
            <w:proofErr w:type="spellEnd"/>
            <w:r w:rsidRPr="00082519">
              <w:rPr>
                <w:rFonts w:ascii="Times New Roman" w:hAnsi="Times New Roman"/>
                <w:b/>
              </w:rPr>
              <w:t>. в форме практической подготовки</w:t>
            </w:r>
          </w:p>
        </w:tc>
        <w:tc>
          <w:tcPr>
            <w:tcW w:w="1315" w:type="pct"/>
            <w:shd w:val="clear" w:color="auto" w:fill="auto"/>
            <w:vAlign w:val="center"/>
          </w:tcPr>
          <w:p w:rsidR="00082519" w:rsidRPr="00082519" w:rsidRDefault="00780F81" w:rsidP="00082519">
            <w:pPr>
              <w:suppressAutoHyphens/>
              <w:spacing w:after="0"/>
              <w:jc w:val="center"/>
              <w:rPr>
                <w:rFonts w:ascii="Times New Roman" w:hAnsi="Times New Roman"/>
              </w:rPr>
            </w:pPr>
            <w:r>
              <w:rPr>
                <w:rFonts w:ascii="Times New Roman" w:hAnsi="Times New Roman"/>
              </w:rPr>
              <w:t>36</w:t>
            </w:r>
          </w:p>
        </w:tc>
      </w:tr>
      <w:tr w:rsidR="00082519" w:rsidRPr="00082519" w:rsidTr="00116C43">
        <w:trPr>
          <w:trHeight w:val="336"/>
        </w:trPr>
        <w:tc>
          <w:tcPr>
            <w:tcW w:w="5000" w:type="pct"/>
            <w:gridSpan w:val="2"/>
            <w:vAlign w:val="center"/>
          </w:tcPr>
          <w:p w:rsidR="00082519" w:rsidRPr="00082519" w:rsidRDefault="00082519" w:rsidP="00082519">
            <w:pPr>
              <w:suppressAutoHyphens/>
              <w:spacing w:after="0"/>
              <w:rPr>
                <w:rFonts w:ascii="Times New Roman" w:hAnsi="Times New Roman"/>
              </w:rPr>
            </w:pPr>
            <w:r w:rsidRPr="00082519">
              <w:rPr>
                <w:rFonts w:ascii="Times New Roman" w:hAnsi="Times New Roman"/>
              </w:rPr>
              <w:t>в т. ч.:</w:t>
            </w:r>
          </w:p>
        </w:tc>
      </w:tr>
      <w:tr w:rsidR="00082519" w:rsidRPr="00082519" w:rsidTr="00116C43">
        <w:trPr>
          <w:trHeight w:val="490"/>
        </w:trPr>
        <w:tc>
          <w:tcPr>
            <w:tcW w:w="3685" w:type="pct"/>
            <w:vAlign w:val="center"/>
          </w:tcPr>
          <w:p w:rsidR="00082519" w:rsidRPr="00082519" w:rsidRDefault="00082519" w:rsidP="00082519">
            <w:pPr>
              <w:suppressAutoHyphens/>
              <w:spacing w:after="0"/>
              <w:rPr>
                <w:rFonts w:ascii="Times New Roman" w:hAnsi="Times New Roman"/>
              </w:rPr>
            </w:pPr>
            <w:r w:rsidRPr="00082519">
              <w:rPr>
                <w:rFonts w:ascii="Times New Roman" w:hAnsi="Times New Roman"/>
              </w:rPr>
              <w:t>теоретическое обучение</w:t>
            </w:r>
          </w:p>
        </w:tc>
        <w:tc>
          <w:tcPr>
            <w:tcW w:w="1315" w:type="pct"/>
            <w:vAlign w:val="center"/>
          </w:tcPr>
          <w:p w:rsidR="00082519" w:rsidRPr="00082519" w:rsidRDefault="001F0DF9" w:rsidP="00780F81">
            <w:pPr>
              <w:suppressAutoHyphens/>
              <w:spacing w:after="0"/>
              <w:jc w:val="center"/>
              <w:rPr>
                <w:rFonts w:ascii="Times New Roman" w:hAnsi="Times New Roman"/>
              </w:rPr>
            </w:pPr>
            <w:r>
              <w:rPr>
                <w:rFonts w:ascii="Times New Roman" w:hAnsi="Times New Roman"/>
              </w:rPr>
              <w:t>3</w:t>
            </w:r>
            <w:r w:rsidR="00780F81">
              <w:rPr>
                <w:rFonts w:ascii="Times New Roman" w:hAnsi="Times New Roman"/>
              </w:rPr>
              <w:t>0</w:t>
            </w:r>
          </w:p>
        </w:tc>
      </w:tr>
      <w:tr w:rsidR="00082519" w:rsidRPr="00082519" w:rsidTr="00116C43">
        <w:trPr>
          <w:trHeight w:val="490"/>
        </w:trPr>
        <w:tc>
          <w:tcPr>
            <w:tcW w:w="3685" w:type="pct"/>
            <w:vAlign w:val="center"/>
          </w:tcPr>
          <w:p w:rsidR="00082519" w:rsidRPr="00082519" w:rsidRDefault="00082519" w:rsidP="00082519">
            <w:pPr>
              <w:suppressAutoHyphens/>
              <w:spacing w:after="0"/>
              <w:rPr>
                <w:rFonts w:ascii="Times New Roman" w:hAnsi="Times New Roman"/>
              </w:rPr>
            </w:pPr>
            <w:r w:rsidRPr="00082519">
              <w:rPr>
                <w:rFonts w:ascii="Times New Roman" w:hAnsi="Times New Roman"/>
              </w:rPr>
              <w:t xml:space="preserve">практические занятия </w:t>
            </w:r>
          </w:p>
        </w:tc>
        <w:tc>
          <w:tcPr>
            <w:tcW w:w="1315" w:type="pct"/>
            <w:vAlign w:val="center"/>
          </w:tcPr>
          <w:p w:rsidR="00082519" w:rsidRPr="00780F81" w:rsidRDefault="00780F81" w:rsidP="00082519">
            <w:pPr>
              <w:suppressAutoHyphens/>
              <w:spacing w:after="0"/>
              <w:jc w:val="center"/>
              <w:rPr>
                <w:rFonts w:ascii="Times New Roman" w:hAnsi="Times New Roman"/>
              </w:rPr>
            </w:pPr>
            <w:r w:rsidRPr="00780F81">
              <w:rPr>
                <w:rFonts w:ascii="Times New Roman" w:hAnsi="Times New Roman"/>
              </w:rPr>
              <w:t>36</w:t>
            </w:r>
          </w:p>
        </w:tc>
      </w:tr>
      <w:tr w:rsidR="00082519" w:rsidRPr="00082519" w:rsidTr="00116C43">
        <w:trPr>
          <w:trHeight w:val="267"/>
        </w:trPr>
        <w:tc>
          <w:tcPr>
            <w:tcW w:w="3685" w:type="pct"/>
            <w:vAlign w:val="center"/>
          </w:tcPr>
          <w:p w:rsidR="00082519" w:rsidRPr="00082519" w:rsidRDefault="00082519" w:rsidP="00082519">
            <w:pPr>
              <w:suppressAutoHyphens/>
              <w:spacing w:after="0"/>
              <w:rPr>
                <w:rFonts w:ascii="Times New Roman" w:hAnsi="Times New Roman"/>
              </w:rPr>
            </w:pPr>
            <w:r w:rsidRPr="00082519">
              <w:rPr>
                <w:rFonts w:ascii="Times New Roman" w:hAnsi="Times New Roman"/>
              </w:rPr>
              <w:t xml:space="preserve">Самостоятельная работа </w:t>
            </w:r>
          </w:p>
        </w:tc>
        <w:tc>
          <w:tcPr>
            <w:tcW w:w="1315" w:type="pct"/>
            <w:vAlign w:val="center"/>
          </w:tcPr>
          <w:p w:rsidR="00082519" w:rsidRPr="00082519" w:rsidRDefault="00082519" w:rsidP="00082519">
            <w:pPr>
              <w:suppressAutoHyphens/>
              <w:spacing w:after="0"/>
              <w:jc w:val="center"/>
              <w:rPr>
                <w:rFonts w:ascii="Times New Roman" w:hAnsi="Times New Roman"/>
              </w:rPr>
            </w:pPr>
            <w:r w:rsidRPr="00082519">
              <w:rPr>
                <w:rFonts w:ascii="Times New Roman" w:hAnsi="Times New Roman"/>
              </w:rPr>
              <w:t>-</w:t>
            </w:r>
          </w:p>
        </w:tc>
      </w:tr>
      <w:tr w:rsidR="00082519" w:rsidRPr="00082519" w:rsidTr="00780F81">
        <w:trPr>
          <w:trHeight w:val="257"/>
        </w:trPr>
        <w:tc>
          <w:tcPr>
            <w:tcW w:w="3685" w:type="pct"/>
            <w:vAlign w:val="center"/>
          </w:tcPr>
          <w:p w:rsidR="00082519" w:rsidRPr="00082519" w:rsidRDefault="00082519" w:rsidP="00082519">
            <w:pPr>
              <w:suppressAutoHyphens/>
              <w:spacing w:after="0"/>
              <w:rPr>
                <w:rFonts w:ascii="Times New Roman" w:hAnsi="Times New Roman"/>
              </w:rPr>
            </w:pPr>
            <w:r w:rsidRPr="00082519">
              <w:rPr>
                <w:rFonts w:ascii="Times New Roman" w:hAnsi="Times New Roman"/>
                <w:b/>
              </w:rPr>
              <w:t>Промежуточная аттестация</w:t>
            </w:r>
            <w:r w:rsidR="00780F81">
              <w:rPr>
                <w:rFonts w:ascii="Times New Roman" w:hAnsi="Times New Roman"/>
                <w:b/>
              </w:rPr>
              <w:t xml:space="preserve"> в форме ЭКЗАМЕНА</w:t>
            </w:r>
          </w:p>
        </w:tc>
        <w:tc>
          <w:tcPr>
            <w:tcW w:w="1315" w:type="pct"/>
            <w:vAlign w:val="center"/>
          </w:tcPr>
          <w:p w:rsidR="00082519" w:rsidRPr="00082519" w:rsidRDefault="00780F81" w:rsidP="00082519">
            <w:pPr>
              <w:suppressAutoHyphens/>
              <w:spacing w:after="0"/>
              <w:jc w:val="center"/>
              <w:rPr>
                <w:rFonts w:ascii="Times New Roman" w:hAnsi="Times New Roman"/>
              </w:rPr>
            </w:pPr>
            <w:r>
              <w:rPr>
                <w:rFonts w:ascii="Times New Roman" w:hAnsi="Times New Roman"/>
              </w:rPr>
              <w:t>4</w:t>
            </w:r>
          </w:p>
        </w:tc>
      </w:tr>
    </w:tbl>
    <w:p w:rsidR="00082519" w:rsidRPr="00082519" w:rsidRDefault="00082519" w:rsidP="00082519">
      <w:pPr>
        <w:rPr>
          <w:rFonts w:ascii="Times New Roman" w:hAnsi="Times New Roman"/>
          <w:b/>
        </w:rPr>
        <w:sectPr w:rsidR="00082519" w:rsidRPr="00082519" w:rsidSect="009774A9">
          <w:headerReference w:type="default" r:id="rId7"/>
          <w:footerReference w:type="default" r:id="rId8"/>
          <w:headerReference w:type="first" r:id="rId9"/>
          <w:footerReference w:type="first" r:id="rId10"/>
          <w:pgSz w:w="11906" w:h="16838"/>
          <w:pgMar w:top="1134" w:right="850" w:bottom="284" w:left="1701" w:header="708" w:footer="708" w:gutter="0"/>
          <w:cols w:space="720"/>
          <w:titlePg/>
          <w:docGrid w:linePitch="299"/>
        </w:sectPr>
      </w:pPr>
    </w:p>
    <w:p w:rsidR="00082519" w:rsidRPr="00082519" w:rsidRDefault="00082519" w:rsidP="00082519">
      <w:pPr>
        <w:ind w:firstLine="709"/>
        <w:rPr>
          <w:rFonts w:ascii="Times New Roman" w:hAnsi="Times New Roman"/>
          <w:b/>
          <w:bCs/>
        </w:rPr>
      </w:pPr>
      <w:r w:rsidRPr="00082519">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7756"/>
        <w:gridCol w:w="3419"/>
        <w:gridCol w:w="1916"/>
      </w:tblGrid>
      <w:tr w:rsidR="00082519" w:rsidRPr="00082519" w:rsidTr="00116C43">
        <w:trPr>
          <w:trHeight w:val="20"/>
        </w:trPr>
        <w:tc>
          <w:tcPr>
            <w:tcW w:w="661" w:type="pct"/>
            <w:vAlign w:val="center"/>
          </w:tcPr>
          <w:p w:rsidR="00082519" w:rsidRPr="00082519" w:rsidRDefault="00082519" w:rsidP="00082519">
            <w:pPr>
              <w:suppressAutoHyphens/>
              <w:jc w:val="center"/>
              <w:rPr>
                <w:rFonts w:ascii="Times New Roman" w:hAnsi="Times New Roman"/>
                <w:b/>
                <w:bCs/>
              </w:rPr>
            </w:pPr>
            <w:r w:rsidRPr="00082519">
              <w:rPr>
                <w:rFonts w:ascii="Times New Roman" w:hAnsi="Times New Roman"/>
                <w:b/>
                <w:bCs/>
              </w:rPr>
              <w:t>Наименование разделов и тем</w:t>
            </w:r>
          </w:p>
        </w:tc>
        <w:tc>
          <w:tcPr>
            <w:tcW w:w="2568" w:type="pct"/>
            <w:vAlign w:val="center"/>
          </w:tcPr>
          <w:p w:rsidR="00082519" w:rsidRPr="00082519" w:rsidRDefault="00082519" w:rsidP="00082519">
            <w:pPr>
              <w:suppressAutoHyphens/>
              <w:jc w:val="center"/>
              <w:rPr>
                <w:rFonts w:ascii="Times New Roman" w:hAnsi="Times New Roman"/>
                <w:b/>
                <w:bCs/>
              </w:rPr>
            </w:pPr>
            <w:r w:rsidRPr="00082519">
              <w:rPr>
                <w:rFonts w:ascii="Times New Roman" w:hAnsi="Times New Roman"/>
                <w:b/>
                <w:bCs/>
              </w:rPr>
              <w:t>Содержание учебного материала и формы организации деятельности обучающихся</w:t>
            </w:r>
          </w:p>
        </w:tc>
        <w:tc>
          <w:tcPr>
            <w:tcW w:w="1134" w:type="pct"/>
            <w:vAlign w:val="center"/>
          </w:tcPr>
          <w:p w:rsidR="00082519" w:rsidRPr="00082519" w:rsidRDefault="00082519" w:rsidP="00082519">
            <w:pPr>
              <w:suppressAutoHyphens/>
              <w:spacing w:after="0" w:line="240" w:lineRule="auto"/>
              <w:jc w:val="center"/>
              <w:rPr>
                <w:rFonts w:ascii="Times New Roman" w:hAnsi="Times New Roman"/>
                <w:b/>
                <w:bCs/>
              </w:rPr>
            </w:pPr>
            <w:r w:rsidRPr="00082519">
              <w:rPr>
                <w:rFonts w:ascii="Times New Roman" w:hAnsi="Times New Roman"/>
                <w:b/>
                <w:bCs/>
              </w:rPr>
              <w:t xml:space="preserve">Объем, акад. ч / в том числе в форме практической подготовки, </w:t>
            </w:r>
            <w:proofErr w:type="spellStart"/>
            <w:r w:rsidRPr="00082519">
              <w:rPr>
                <w:rFonts w:ascii="Times New Roman" w:hAnsi="Times New Roman"/>
                <w:b/>
                <w:bCs/>
              </w:rPr>
              <w:t>акад</w:t>
            </w:r>
            <w:proofErr w:type="spellEnd"/>
            <w:r w:rsidRPr="00082519">
              <w:rPr>
                <w:rFonts w:ascii="Times New Roman" w:hAnsi="Times New Roman"/>
                <w:b/>
                <w:bCs/>
              </w:rPr>
              <w:t xml:space="preserve"> ч</w:t>
            </w:r>
          </w:p>
        </w:tc>
        <w:tc>
          <w:tcPr>
            <w:tcW w:w="637" w:type="pct"/>
            <w:vAlign w:val="center"/>
          </w:tcPr>
          <w:p w:rsidR="00082519" w:rsidRPr="00082519" w:rsidRDefault="00082519" w:rsidP="00082519">
            <w:pPr>
              <w:suppressAutoHyphens/>
              <w:jc w:val="center"/>
              <w:rPr>
                <w:rFonts w:ascii="Times New Roman" w:hAnsi="Times New Roman"/>
                <w:b/>
                <w:bCs/>
              </w:rPr>
            </w:pPr>
            <w:r w:rsidRPr="00082519">
              <w:rPr>
                <w:rFonts w:ascii="Times New Roman" w:hAnsi="Times New Roman"/>
                <w:b/>
                <w:bCs/>
              </w:rPr>
              <w:t>Коды компетенций, формированию которых способствует элемент программы</w:t>
            </w:r>
          </w:p>
        </w:tc>
      </w:tr>
      <w:tr w:rsidR="00082519" w:rsidRPr="00082519" w:rsidTr="00116C43">
        <w:trPr>
          <w:trHeight w:val="371"/>
        </w:trPr>
        <w:tc>
          <w:tcPr>
            <w:tcW w:w="661" w:type="pct"/>
          </w:tcPr>
          <w:p w:rsidR="00082519" w:rsidRPr="00082519" w:rsidRDefault="00082519" w:rsidP="00082519">
            <w:pPr>
              <w:spacing w:after="0" w:line="240" w:lineRule="auto"/>
              <w:jc w:val="center"/>
              <w:rPr>
                <w:rFonts w:ascii="Times New Roman" w:hAnsi="Times New Roman"/>
                <w:b/>
                <w:bCs/>
              </w:rPr>
            </w:pPr>
            <w:r w:rsidRPr="00082519">
              <w:rPr>
                <w:rFonts w:ascii="Times New Roman" w:hAnsi="Times New Roman"/>
                <w:b/>
                <w:bCs/>
              </w:rPr>
              <w:t>1</w:t>
            </w:r>
          </w:p>
        </w:tc>
        <w:tc>
          <w:tcPr>
            <w:tcW w:w="2568" w:type="pct"/>
          </w:tcPr>
          <w:p w:rsidR="00082519" w:rsidRPr="00082519" w:rsidRDefault="00082519" w:rsidP="00082519">
            <w:pPr>
              <w:spacing w:after="0" w:line="240" w:lineRule="auto"/>
              <w:jc w:val="center"/>
              <w:rPr>
                <w:rFonts w:ascii="Times New Roman" w:hAnsi="Times New Roman"/>
                <w:b/>
                <w:bCs/>
              </w:rPr>
            </w:pPr>
            <w:r w:rsidRPr="00082519">
              <w:rPr>
                <w:rFonts w:ascii="Times New Roman" w:hAnsi="Times New Roman"/>
                <w:b/>
                <w:bCs/>
              </w:rPr>
              <w:t>2</w:t>
            </w:r>
          </w:p>
        </w:tc>
        <w:tc>
          <w:tcPr>
            <w:tcW w:w="1134" w:type="pct"/>
          </w:tcPr>
          <w:p w:rsidR="00082519" w:rsidRPr="00082519" w:rsidRDefault="00082519" w:rsidP="00082519">
            <w:pPr>
              <w:spacing w:after="0" w:line="240" w:lineRule="auto"/>
              <w:jc w:val="center"/>
              <w:rPr>
                <w:rFonts w:ascii="Times New Roman" w:hAnsi="Times New Roman"/>
                <w:b/>
                <w:bCs/>
              </w:rPr>
            </w:pPr>
            <w:r w:rsidRPr="00082519">
              <w:rPr>
                <w:rFonts w:ascii="Times New Roman" w:hAnsi="Times New Roman"/>
                <w:b/>
                <w:bCs/>
              </w:rPr>
              <w:t>3</w:t>
            </w:r>
          </w:p>
        </w:tc>
        <w:tc>
          <w:tcPr>
            <w:tcW w:w="637" w:type="pct"/>
          </w:tcPr>
          <w:p w:rsidR="00082519" w:rsidRPr="00082519" w:rsidRDefault="00082519" w:rsidP="00082519">
            <w:pPr>
              <w:spacing w:after="0" w:line="240" w:lineRule="auto"/>
              <w:jc w:val="center"/>
              <w:rPr>
                <w:rFonts w:ascii="Times New Roman" w:hAnsi="Times New Roman"/>
                <w:b/>
                <w:bCs/>
              </w:rPr>
            </w:pPr>
            <w:r w:rsidRPr="00082519">
              <w:rPr>
                <w:rFonts w:ascii="Times New Roman" w:hAnsi="Times New Roman"/>
                <w:b/>
                <w:bCs/>
              </w:rPr>
              <w:t>4</w:t>
            </w:r>
          </w:p>
        </w:tc>
      </w:tr>
      <w:tr w:rsidR="00082519" w:rsidRPr="00082519" w:rsidTr="00116C43">
        <w:trPr>
          <w:trHeight w:val="371"/>
        </w:trPr>
        <w:tc>
          <w:tcPr>
            <w:tcW w:w="3229" w:type="pct"/>
            <w:gridSpan w:val="2"/>
          </w:tcPr>
          <w:p w:rsidR="00082519" w:rsidRPr="00082519" w:rsidRDefault="00082519" w:rsidP="00082519">
            <w:pPr>
              <w:spacing w:after="0" w:line="360" w:lineRule="auto"/>
              <w:rPr>
                <w:rFonts w:ascii="Times New Roman" w:hAnsi="Times New Roman"/>
                <w:b/>
                <w:bCs/>
              </w:rPr>
            </w:pPr>
            <w:r w:rsidRPr="00082519">
              <w:rPr>
                <w:rFonts w:ascii="Times New Roman" w:hAnsi="Times New Roman"/>
                <w:b/>
                <w:bCs/>
              </w:rPr>
              <w:t>Раздел 1. Метрология</w:t>
            </w:r>
          </w:p>
        </w:tc>
        <w:tc>
          <w:tcPr>
            <w:tcW w:w="1134" w:type="pct"/>
          </w:tcPr>
          <w:p w:rsidR="00082519" w:rsidRPr="00082519" w:rsidRDefault="00EC7A20" w:rsidP="00082519">
            <w:pPr>
              <w:jc w:val="center"/>
              <w:rPr>
                <w:rFonts w:ascii="Times New Roman" w:hAnsi="Times New Roman"/>
                <w:b/>
                <w:bCs/>
              </w:rPr>
            </w:pPr>
            <w:r>
              <w:rPr>
                <w:rFonts w:ascii="Times New Roman" w:hAnsi="Times New Roman"/>
                <w:b/>
                <w:bCs/>
              </w:rPr>
              <w:t>46</w:t>
            </w:r>
          </w:p>
        </w:tc>
        <w:tc>
          <w:tcPr>
            <w:tcW w:w="637" w:type="pct"/>
          </w:tcPr>
          <w:p w:rsidR="00082519" w:rsidRPr="00082519" w:rsidRDefault="00082519" w:rsidP="00082519">
            <w:pPr>
              <w:jc w:val="cente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Тема 1. Основные цели и задачи метрологии</w:t>
            </w:r>
          </w:p>
        </w:tc>
        <w:tc>
          <w:tcPr>
            <w:tcW w:w="2568" w:type="pct"/>
          </w:tcPr>
          <w:p w:rsidR="00082519" w:rsidRPr="00082519" w:rsidRDefault="00082519" w:rsidP="00082519">
            <w:pPr>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EC7A20" w:rsidP="00082519">
            <w:pPr>
              <w:suppressAutoHyphens/>
              <w:jc w:val="center"/>
              <w:rPr>
                <w:rFonts w:ascii="Times New Roman" w:hAnsi="Times New Roman"/>
              </w:rPr>
            </w:pPr>
            <w:r>
              <w:rPr>
                <w:rFonts w:ascii="Times New Roman" w:hAnsi="Times New Roman"/>
              </w:rPr>
              <w:t>2</w:t>
            </w:r>
          </w:p>
        </w:tc>
        <w:tc>
          <w:tcPr>
            <w:tcW w:w="637" w:type="pct"/>
            <w:vMerge w:val="restart"/>
          </w:tcPr>
          <w:p w:rsidR="00082519" w:rsidRPr="00082519" w:rsidRDefault="00082519" w:rsidP="00082519">
            <w:pPr>
              <w:rPr>
                <w:rFonts w:ascii="Times New Roman" w:hAnsi="Times New Roman"/>
                <w:b/>
              </w:rPr>
            </w:pPr>
            <w:r w:rsidRPr="00082519">
              <w:rPr>
                <w:rFonts w:ascii="Times New Roman" w:hAnsi="Times New Roman"/>
                <w:b/>
              </w:rPr>
              <w:t>ОК 01 – ОК 03, ОК 05, ОК 06,  ПК 1.1, ПК 2.1 – ПК 2.3</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Cs/>
              </w:rPr>
              <w:t>1.</w:t>
            </w:r>
            <w:r w:rsidRPr="00082519">
              <w:rPr>
                <w:rFonts w:ascii="Times New Roman" w:hAnsi="Times New Roman"/>
                <w:b/>
                <w:bCs/>
              </w:rPr>
              <w:t xml:space="preserve">  </w:t>
            </w:r>
            <w:r w:rsidRPr="00082519">
              <w:rPr>
                <w:rFonts w:ascii="Times New Roman" w:hAnsi="Times New Roman"/>
              </w:rPr>
              <w:t>Основные этапы развития метрологии. Основные проблемы метрологии. Метрология и научно- технический прогресс.</w:t>
            </w:r>
          </w:p>
        </w:tc>
        <w:tc>
          <w:tcPr>
            <w:tcW w:w="1134" w:type="pct"/>
            <w:vAlign w:val="center"/>
          </w:tcPr>
          <w:p w:rsidR="00082519" w:rsidRPr="00082519" w:rsidRDefault="00A74453" w:rsidP="00082519">
            <w:pPr>
              <w:suppressAutoHyphens/>
              <w:jc w:val="center"/>
              <w:rPr>
                <w:rFonts w:ascii="Times New Roman" w:hAnsi="Times New Roman"/>
                <w:bCs/>
              </w:rPr>
            </w:pPr>
            <w:r>
              <w:rPr>
                <w:rFonts w:ascii="Times New Roman" w:hAnsi="Times New Roman"/>
                <w:bCs/>
              </w:rPr>
              <w:t>2</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Тема 2. Основы обеспечения единства измерений</w:t>
            </w: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EC7A20" w:rsidP="00082519">
            <w:pPr>
              <w:suppressAutoHyphens/>
              <w:jc w:val="center"/>
              <w:rPr>
                <w:rFonts w:ascii="Times New Roman" w:hAnsi="Times New Roman"/>
                <w:bCs/>
              </w:rPr>
            </w:pPr>
            <w:r>
              <w:rPr>
                <w:rFonts w:ascii="Times New Roman" w:hAnsi="Times New Roman"/>
                <w:bCs/>
              </w:rPr>
              <w:t>3</w:t>
            </w:r>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rPr>
              <w:t xml:space="preserve">ОК 01 – ОК 03, ОК 05, ОК </w:t>
            </w:r>
            <w:proofErr w:type="gramStart"/>
            <w:r w:rsidRPr="00082519">
              <w:rPr>
                <w:rFonts w:ascii="Times New Roman" w:hAnsi="Times New Roman"/>
                <w:b/>
              </w:rPr>
              <w:t>06,  ПК</w:t>
            </w:r>
            <w:proofErr w:type="gramEnd"/>
            <w:r w:rsidRPr="00082519">
              <w:rPr>
                <w:rFonts w:ascii="Times New Roman" w:hAnsi="Times New Roman"/>
                <w:b/>
              </w:rPr>
              <w:t xml:space="preserve"> 1.1, ПК 1.2, ПК 2.1 – ПК </w:t>
            </w:r>
            <w:r w:rsidRPr="00082519">
              <w:rPr>
                <w:rFonts w:ascii="Times New Roman" w:hAnsi="Times New Roman"/>
                <w:b/>
                <w:bCs/>
              </w:rPr>
              <w:t>2.6</w:t>
            </w:r>
          </w:p>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1. Основные положения ФЗ РФ «Об обеспечении единства измерений». Понятие, значение, и задачи метрологического обеспечения. Юридические, научно-технические, организационные и методические основы метрологического обеспечения. Система нормативно-правового регулирования метрологии. Государственный метрологический контроль и надзор (цель, объекты, сферы распространения, виды). Основные виды нарушений и ответственность за них в области метрологии. Содержание учебного материала деятельности и основные функции метрологической службы предприятия. Организационные документы, регламентирующие деятельность метрологической службы на предприятии. Структура метрологической службы предприятия.</w:t>
            </w:r>
          </w:p>
        </w:tc>
        <w:tc>
          <w:tcPr>
            <w:tcW w:w="1134" w:type="pct"/>
            <w:vAlign w:val="center"/>
          </w:tcPr>
          <w:p w:rsidR="00082519" w:rsidRPr="00082519" w:rsidRDefault="00EC7A20" w:rsidP="00082519">
            <w:pPr>
              <w:suppressAutoHyphens/>
              <w:jc w:val="center"/>
              <w:rPr>
                <w:rFonts w:ascii="Times New Roman" w:hAnsi="Times New Roman"/>
                <w:bCs/>
              </w:rPr>
            </w:pPr>
            <w:r>
              <w:rPr>
                <w:rFonts w:ascii="Times New Roman" w:hAnsi="Times New Roman"/>
                <w:bCs/>
              </w:rPr>
              <w:t>3</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lastRenderedPageBreak/>
              <w:t>Тема 3. Обработка результатов измерений</w:t>
            </w: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7704C0" w:rsidP="00082519">
            <w:pPr>
              <w:suppressAutoHyphens/>
              <w:jc w:val="center"/>
              <w:rPr>
                <w:rFonts w:ascii="Times New Roman" w:hAnsi="Times New Roman"/>
                <w:b/>
                <w:bCs/>
              </w:rPr>
            </w:pPr>
            <w:r>
              <w:rPr>
                <w:rFonts w:ascii="Times New Roman" w:hAnsi="Times New Roman"/>
                <w:b/>
                <w:bCs/>
              </w:rPr>
              <w:t>15</w:t>
            </w:r>
            <w:bookmarkStart w:id="0" w:name="_GoBack"/>
            <w:bookmarkEnd w:id="0"/>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ОК 01 – ОК 06, ОК 09, ПК 2.2, ПК 2.3, ПК 2.5</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suppressAutoHyphens/>
              <w:spacing w:after="0" w:line="240" w:lineRule="auto"/>
              <w:jc w:val="both"/>
              <w:rPr>
                <w:rFonts w:ascii="Times New Roman" w:hAnsi="Times New Roman"/>
              </w:rPr>
            </w:pPr>
            <w:r w:rsidRPr="00082519">
              <w:rPr>
                <w:rFonts w:ascii="Times New Roman" w:hAnsi="Times New Roman"/>
              </w:rPr>
              <w:t>1. Методика выполнения точных и особо точных измерений. Нормативные документы, регламентирующие вопросы обработки результатов измерений и расчета погрешностей. Классификация погрешностей измерений.</w:t>
            </w:r>
          </w:p>
        </w:tc>
        <w:tc>
          <w:tcPr>
            <w:tcW w:w="1134" w:type="pct"/>
            <w:vAlign w:val="center"/>
          </w:tcPr>
          <w:p w:rsidR="00082519" w:rsidRPr="00082519" w:rsidRDefault="00EC7A20" w:rsidP="00082519">
            <w:pPr>
              <w:suppressAutoHyphens/>
              <w:jc w:val="center"/>
              <w:rPr>
                <w:rFonts w:ascii="Times New Roman" w:hAnsi="Times New Roman"/>
                <w:bCs/>
              </w:rPr>
            </w:pPr>
            <w:r>
              <w:rPr>
                <w:rFonts w:ascii="Times New Roman" w:hAnsi="Times New Roman"/>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2. Обработка результатов измерений: содержащих случайные погрешности, прямые равноточные, косвенные, неравноточные измерения. Обработка результатов при малом числе наблюдений.</w:t>
            </w:r>
          </w:p>
        </w:tc>
        <w:tc>
          <w:tcPr>
            <w:tcW w:w="1134" w:type="pct"/>
            <w:vAlign w:val="center"/>
          </w:tcPr>
          <w:p w:rsidR="00082519" w:rsidRPr="00082519" w:rsidRDefault="00EC7A20" w:rsidP="00082519">
            <w:pPr>
              <w:suppressAutoHyphens/>
              <w:jc w:val="center"/>
              <w:rPr>
                <w:rFonts w:ascii="Times New Roman" w:hAnsi="Times New Roman"/>
                <w:bCs/>
              </w:rPr>
            </w:pPr>
            <w:r>
              <w:rPr>
                <w:rFonts w:ascii="Times New Roman" w:hAnsi="Times New Roman"/>
                <w:bCs/>
              </w:rPr>
              <w:t>3</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rPr>
            </w:pPr>
            <w:r w:rsidRPr="00082519">
              <w:rPr>
                <w:rFonts w:ascii="Times New Roman" w:hAnsi="Times New Roman"/>
                <w:b/>
                <w:bCs/>
              </w:rPr>
              <w:t>В том числе практических занятий</w:t>
            </w:r>
          </w:p>
        </w:tc>
        <w:tc>
          <w:tcPr>
            <w:tcW w:w="1134" w:type="pct"/>
            <w:vAlign w:val="center"/>
          </w:tcPr>
          <w:p w:rsidR="00082519" w:rsidRPr="00082519" w:rsidRDefault="00082519" w:rsidP="00082519">
            <w:pPr>
              <w:suppressAutoHyphens/>
              <w:jc w:val="center"/>
              <w:rPr>
                <w:rFonts w:ascii="Times New Roman" w:hAnsi="Times New Roman"/>
                <w:b/>
                <w:bCs/>
              </w:rPr>
            </w:pPr>
            <w:r w:rsidRPr="00082519">
              <w:rPr>
                <w:rFonts w:ascii="Times New Roman" w:hAnsi="Times New Roman"/>
                <w:b/>
                <w:bCs/>
              </w:rPr>
              <w:t>6</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rPr>
              <w:t xml:space="preserve">Практическое занятие 1. </w:t>
            </w:r>
            <w:r w:rsidRPr="00082519">
              <w:rPr>
                <w:rFonts w:ascii="Times New Roman" w:hAnsi="Times New Roman"/>
              </w:rPr>
              <w:t>Выбор СИ в зависимости от измеряемой величины и требуемой точности измерений</w:t>
            </w:r>
          </w:p>
        </w:tc>
        <w:tc>
          <w:tcPr>
            <w:tcW w:w="1134" w:type="pct"/>
            <w:vAlign w:val="center"/>
          </w:tcPr>
          <w:p w:rsidR="00082519" w:rsidRPr="00082519" w:rsidRDefault="00A74453" w:rsidP="00082519">
            <w:pPr>
              <w:suppressAutoHyphens/>
              <w:jc w:val="center"/>
              <w:rPr>
                <w:rFonts w:ascii="Times New Roman" w:hAnsi="Times New Roman"/>
                <w:bCs/>
              </w:rPr>
            </w:pPr>
            <w:r>
              <w:rPr>
                <w:rFonts w:ascii="Times New Roman" w:hAnsi="Times New Roman"/>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b/>
              </w:rPr>
              <w:t xml:space="preserve">Практическое занятие 2. </w:t>
            </w:r>
            <w:r w:rsidRPr="00082519">
              <w:rPr>
                <w:rFonts w:ascii="Times New Roman" w:hAnsi="Times New Roman"/>
              </w:rPr>
              <w:t xml:space="preserve">Вычисление математического ожидания, дисперсии, среднего </w:t>
            </w:r>
            <w:proofErr w:type="spellStart"/>
            <w:r w:rsidRPr="00082519">
              <w:rPr>
                <w:rFonts w:ascii="Times New Roman" w:hAnsi="Times New Roman"/>
              </w:rPr>
              <w:t>квадратического</w:t>
            </w:r>
            <w:proofErr w:type="spellEnd"/>
            <w:r w:rsidRPr="00082519">
              <w:rPr>
                <w:rFonts w:ascii="Times New Roman" w:hAnsi="Times New Roman"/>
              </w:rPr>
              <w:t xml:space="preserve"> отклонения.</w:t>
            </w:r>
          </w:p>
        </w:tc>
        <w:tc>
          <w:tcPr>
            <w:tcW w:w="1134" w:type="pct"/>
            <w:vAlign w:val="center"/>
          </w:tcPr>
          <w:p w:rsidR="00082519" w:rsidRPr="00082519" w:rsidRDefault="00082519" w:rsidP="00082519">
            <w:pPr>
              <w:suppressAutoHyphens/>
              <w:jc w:val="center"/>
              <w:rPr>
                <w:rFonts w:ascii="Times New Roman" w:hAnsi="Times New Roman"/>
                <w:bCs/>
              </w:rPr>
            </w:pPr>
            <w:r w:rsidRPr="00082519">
              <w:rPr>
                <w:rFonts w:ascii="Times New Roman" w:hAnsi="Times New Roman"/>
                <w:bCs/>
              </w:rPr>
              <w:t>2</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b/>
              </w:rPr>
              <w:t xml:space="preserve">Практическое занятие 3. </w:t>
            </w:r>
            <w:r w:rsidRPr="00082519">
              <w:rPr>
                <w:rFonts w:ascii="Times New Roman" w:hAnsi="Times New Roman"/>
              </w:rPr>
              <w:t>Построение кривых распределения результатов измерения и определение доверительного интервала</w:t>
            </w:r>
          </w:p>
        </w:tc>
        <w:tc>
          <w:tcPr>
            <w:tcW w:w="1134" w:type="pct"/>
            <w:vAlign w:val="center"/>
          </w:tcPr>
          <w:p w:rsidR="00082519" w:rsidRPr="00082519" w:rsidRDefault="00082519" w:rsidP="00082519">
            <w:pPr>
              <w:suppressAutoHyphens/>
              <w:jc w:val="center"/>
              <w:rPr>
                <w:rFonts w:ascii="Times New Roman" w:hAnsi="Times New Roman"/>
                <w:bCs/>
              </w:rPr>
            </w:pPr>
            <w:r w:rsidRPr="00082519">
              <w:rPr>
                <w:rFonts w:ascii="Times New Roman" w:hAnsi="Times New Roman"/>
                <w:bCs/>
              </w:rPr>
              <w:t>2</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 xml:space="preserve">Тема 4. Основы метрологического обеспечения различного рода работ </w:t>
            </w: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EC7A20" w:rsidP="00082519">
            <w:pPr>
              <w:suppressAutoHyphens/>
              <w:jc w:val="center"/>
              <w:rPr>
                <w:rFonts w:ascii="Times New Roman" w:hAnsi="Times New Roman"/>
                <w:b/>
                <w:bCs/>
              </w:rPr>
            </w:pPr>
            <w:r>
              <w:rPr>
                <w:rFonts w:ascii="Times New Roman" w:hAnsi="Times New Roman"/>
                <w:b/>
                <w:bCs/>
              </w:rPr>
              <w:t>18</w:t>
            </w:r>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ОК 01 – ОК 06, ОК 09, ПК 1.1, ПК 1.2, ПК 2.1, ПК 2.2, ПК 2.3, ПК 2.4, ПК 2.5</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 xml:space="preserve">1. Требования нормативной и методической документации в области поверки и калибровки средств измерений. Поверочная схема: структура, виды, порядок разработки и утверждения. Виды и методы поверки и калибровки. Метрологическая надежность средств измерений. Принципы выбора средств измерений. Общие положения. Понятие об испытании и контроле. </w:t>
            </w:r>
          </w:p>
        </w:tc>
        <w:tc>
          <w:tcPr>
            <w:tcW w:w="1134" w:type="pct"/>
            <w:vAlign w:val="center"/>
          </w:tcPr>
          <w:p w:rsidR="00082519" w:rsidRPr="00082519" w:rsidRDefault="00EC7A20" w:rsidP="00082519">
            <w:pPr>
              <w:suppressAutoHyphens/>
              <w:jc w:val="center"/>
              <w:rPr>
                <w:rFonts w:ascii="Times New Roman" w:hAnsi="Times New Roman"/>
                <w:bCs/>
              </w:rPr>
            </w:pPr>
            <w:r>
              <w:rPr>
                <w:rFonts w:ascii="Times New Roman" w:hAnsi="Times New Roman"/>
                <w:bCs/>
              </w:rPr>
              <w:t>16</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b/>
                <w:bCs/>
              </w:rPr>
              <w:t>В том числе практических занятий</w:t>
            </w:r>
          </w:p>
        </w:tc>
        <w:tc>
          <w:tcPr>
            <w:tcW w:w="1134" w:type="pct"/>
            <w:vAlign w:val="center"/>
          </w:tcPr>
          <w:p w:rsidR="00082519" w:rsidRPr="00082519" w:rsidRDefault="0026209C" w:rsidP="00082519">
            <w:pPr>
              <w:suppressAutoHyphens/>
              <w:jc w:val="center"/>
              <w:rPr>
                <w:rFonts w:ascii="Times New Roman" w:hAnsi="Times New Roman"/>
                <w:b/>
                <w:bCs/>
              </w:rPr>
            </w:pPr>
            <w:r>
              <w:rPr>
                <w:rFonts w:ascii="Times New Roman" w:hAnsi="Times New Roman"/>
                <w:b/>
                <w:bCs/>
              </w:rPr>
              <w:t>12</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b/>
              </w:rPr>
              <w:t xml:space="preserve">Практическое занятие 4. </w:t>
            </w:r>
            <w:r w:rsidRPr="00082519">
              <w:rPr>
                <w:rFonts w:ascii="Times New Roman" w:hAnsi="Times New Roman"/>
              </w:rPr>
              <w:t>Определение нормируемых метрологических характеристик СИ</w:t>
            </w:r>
          </w:p>
        </w:tc>
        <w:tc>
          <w:tcPr>
            <w:tcW w:w="1134" w:type="pct"/>
            <w:vAlign w:val="center"/>
          </w:tcPr>
          <w:p w:rsidR="00082519" w:rsidRPr="00082519" w:rsidRDefault="00ED2A6B" w:rsidP="00082519">
            <w:pPr>
              <w:suppressAutoHyphens/>
              <w:jc w:val="center"/>
              <w:rPr>
                <w:rFonts w:ascii="Times New Roman" w:hAnsi="Times New Roman"/>
                <w:bCs/>
              </w:rPr>
            </w:pPr>
            <w:r>
              <w:rPr>
                <w:rFonts w:ascii="Times New Roman" w:hAnsi="Times New Roman"/>
                <w:bCs/>
              </w:rPr>
              <w:t>6</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b/>
              </w:rPr>
              <w:t xml:space="preserve">Практическое занятие 5. </w:t>
            </w:r>
            <w:r w:rsidRPr="00082519">
              <w:rPr>
                <w:rFonts w:ascii="Times New Roman" w:hAnsi="Times New Roman"/>
              </w:rPr>
              <w:t>Метрологические свойства и метрологические характеристики средств измерений. Классы точности СИ. Решение задач</w:t>
            </w:r>
          </w:p>
        </w:tc>
        <w:tc>
          <w:tcPr>
            <w:tcW w:w="1134" w:type="pct"/>
            <w:vAlign w:val="center"/>
          </w:tcPr>
          <w:p w:rsidR="00082519" w:rsidRPr="00082519" w:rsidRDefault="0026209C" w:rsidP="00082519">
            <w:pPr>
              <w:suppressAutoHyphens/>
              <w:jc w:val="center"/>
              <w:rPr>
                <w:rFonts w:ascii="Times New Roman" w:hAnsi="Times New Roman"/>
                <w:bCs/>
              </w:rPr>
            </w:pPr>
            <w:r>
              <w:rPr>
                <w:rFonts w:ascii="Times New Roman" w:hAnsi="Times New Roman"/>
                <w:bCs/>
              </w:rPr>
              <w:t>6</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lastRenderedPageBreak/>
              <w:t>Тема 5. Метрологическая экспертиза</w:t>
            </w: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26209C" w:rsidP="00082519">
            <w:pPr>
              <w:suppressAutoHyphens/>
              <w:jc w:val="center"/>
              <w:rPr>
                <w:rFonts w:ascii="Times New Roman" w:hAnsi="Times New Roman"/>
                <w:b/>
                <w:bCs/>
              </w:rPr>
            </w:pPr>
            <w:r>
              <w:rPr>
                <w:rFonts w:ascii="Times New Roman" w:hAnsi="Times New Roman"/>
                <w:b/>
                <w:bCs/>
              </w:rPr>
              <w:t>8</w:t>
            </w:r>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ОК 01 – ОК 06, ОК 09, ПК 2.6</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1. Основные термины и определения. Цели и задачи метрологической экспертизы. Виды метрологической экспертизы. Виды документации, подвергаемой метрологической экспертизе. Особенности метрологической экспертизы отдельных видов нормативной и технической документации. Организация проведения метрологической экспертизы на предприятии (в организации). Порядок проведения метрологической экспертизы на предприятии (в организации). Особенности метрологической экспертизы в период гармонизации российских и международных стандартов. Повышение эффективности метрологической экспертизы</w:t>
            </w:r>
          </w:p>
        </w:tc>
        <w:tc>
          <w:tcPr>
            <w:tcW w:w="1134" w:type="pct"/>
            <w:vAlign w:val="center"/>
          </w:tcPr>
          <w:p w:rsidR="00082519" w:rsidRPr="00082519" w:rsidRDefault="0026209C" w:rsidP="00082519">
            <w:pPr>
              <w:suppressAutoHyphens/>
              <w:jc w:val="center"/>
              <w:rPr>
                <w:rFonts w:ascii="Times New Roman" w:hAnsi="Times New Roman"/>
                <w:bCs/>
              </w:rPr>
            </w:pPr>
            <w:r>
              <w:rPr>
                <w:rFonts w:ascii="Times New Roman" w:hAnsi="Times New Roman"/>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В том числе практических занятий</w:t>
            </w:r>
          </w:p>
        </w:tc>
        <w:tc>
          <w:tcPr>
            <w:tcW w:w="1134" w:type="pct"/>
            <w:vAlign w:val="center"/>
          </w:tcPr>
          <w:p w:rsidR="00082519" w:rsidRPr="00082519" w:rsidRDefault="00082519" w:rsidP="00082519">
            <w:pPr>
              <w:suppressAutoHyphens/>
              <w:jc w:val="center"/>
              <w:rPr>
                <w:rFonts w:ascii="Times New Roman" w:hAnsi="Times New Roman"/>
                <w:b/>
                <w:bCs/>
              </w:rPr>
            </w:pPr>
            <w:r w:rsidRPr="00082519">
              <w:rPr>
                <w:rFonts w:ascii="Times New Roman" w:hAnsi="Times New Roman"/>
                <w:b/>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rPr>
              <w:t xml:space="preserve">Практическое занятие 6. </w:t>
            </w:r>
            <w:r w:rsidRPr="00082519">
              <w:rPr>
                <w:rFonts w:ascii="Times New Roman" w:hAnsi="Times New Roman"/>
                <w:bCs/>
                <w:lang w:eastAsia="en-US"/>
              </w:rPr>
              <w:t xml:space="preserve">Метрологическая экспертиза нормативной и технической документации </w:t>
            </w:r>
          </w:p>
        </w:tc>
        <w:tc>
          <w:tcPr>
            <w:tcW w:w="1134" w:type="pct"/>
            <w:vAlign w:val="center"/>
          </w:tcPr>
          <w:p w:rsidR="00082519" w:rsidRPr="00082519" w:rsidRDefault="00082519" w:rsidP="00082519">
            <w:pPr>
              <w:suppressAutoHyphens/>
              <w:jc w:val="center"/>
              <w:rPr>
                <w:rFonts w:ascii="Times New Roman" w:hAnsi="Times New Roman"/>
                <w:bCs/>
              </w:rPr>
            </w:pPr>
            <w:r w:rsidRPr="00082519">
              <w:rPr>
                <w:rFonts w:ascii="Times New Roman" w:hAnsi="Times New Roman"/>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3229" w:type="pct"/>
            <w:gridSpan w:val="2"/>
          </w:tcPr>
          <w:p w:rsidR="00082519" w:rsidRPr="00082519" w:rsidRDefault="00082519" w:rsidP="00082519">
            <w:pPr>
              <w:jc w:val="both"/>
              <w:rPr>
                <w:rFonts w:ascii="Times New Roman" w:hAnsi="Times New Roman"/>
                <w:b/>
                <w:bCs/>
              </w:rPr>
            </w:pPr>
            <w:r w:rsidRPr="00082519">
              <w:rPr>
                <w:rFonts w:ascii="Times New Roman" w:hAnsi="Times New Roman"/>
                <w:b/>
                <w:bCs/>
              </w:rPr>
              <w:t>Раздел 2. Техническое регулирование, стандартизация и сертификация</w:t>
            </w:r>
          </w:p>
        </w:tc>
        <w:tc>
          <w:tcPr>
            <w:tcW w:w="1134" w:type="pct"/>
            <w:vAlign w:val="center"/>
          </w:tcPr>
          <w:p w:rsidR="00082519" w:rsidRPr="00082519" w:rsidRDefault="00EC7A20" w:rsidP="00082519">
            <w:pPr>
              <w:suppressAutoHyphens/>
              <w:jc w:val="center"/>
              <w:rPr>
                <w:rFonts w:ascii="Times New Roman" w:hAnsi="Times New Roman"/>
                <w:b/>
                <w:bCs/>
              </w:rPr>
            </w:pPr>
            <w:r>
              <w:rPr>
                <w:rFonts w:ascii="Times New Roman" w:hAnsi="Times New Roman"/>
                <w:b/>
                <w:bCs/>
              </w:rPr>
              <w:t>20</w:t>
            </w:r>
          </w:p>
        </w:tc>
        <w:tc>
          <w:tcPr>
            <w:tcW w:w="637" w:type="pct"/>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 xml:space="preserve">Тема 1. </w:t>
            </w:r>
            <w:r w:rsidRPr="00082519">
              <w:rPr>
                <w:rFonts w:ascii="Times New Roman" w:hAnsi="Times New Roman"/>
                <w:b/>
              </w:rPr>
              <w:t>Система технического регулирования</w:t>
            </w: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26209C" w:rsidP="00082519">
            <w:pPr>
              <w:suppressAutoHyphens/>
              <w:jc w:val="center"/>
              <w:rPr>
                <w:rFonts w:ascii="Times New Roman" w:hAnsi="Times New Roman"/>
                <w:b/>
                <w:bCs/>
              </w:rPr>
            </w:pPr>
            <w:r>
              <w:rPr>
                <w:rFonts w:ascii="Times New Roman" w:hAnsi="Times New Roman"/>
                <w:b/>
                <w:bCs/>
              </w:rPr>
              <w:t>4</w:t>
            </w:r>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ОК 01 – ОК 06, ОК 09, ПК 1.1, ПК 1.2, ПК 2.4</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1. Федеральный закон «О техническом регулировании». Основные понятия технического регулирования. Принципы технического регулирования. Цели принятия и области применения технических регламентов. Содержание технических регламентов. Виды технических регламентов. Области применения и требования общих и специальных технических регламентов. Российская национальная система технического регулирования. Государственный контроль (надзор) за соблюдением требований технических регламентов.</w:t>
            </w:r>
          </w:p>
        </w:tc>
        <w:tc>
          <w:tcPr>
            <w:tcW w:w="1134" w:type="pct"/>
            <w:vAlign w:val="center"/>
          </w:tcPr>
          <w:p w:rsidR="00082519" w:rsidRPr="00082519" w:rsidRDefault="0026209C" w:rsidP="00082519">
            <w:pPr>
              <w:suppressAutoHyphens/>
              <w:jc w:val="center"/>
              <w:rPr>
                <w:rFonts w:ascii="Times New Roman" w:hAnsi="Times New Roman"/>
                <w:bCs/>
              </w:rPr>
            </w:pPr>
            <w:r>
              <w:rPr>
                <w:rFonts w:ascii="Times New Roman" w:hAnsi="Times New Roman"/>
                <w:bCs/>
              </w:rPr>
              <w:t>4</w:t>
            </w:r>
          </w:p>
        </w:tc>
        <w:tc>
          <w:tcPr>
            <w:tcW w:w="637" w:type="pct"/>
            <w:vMerge/>
          </w:tcPr>
          <w:p w:rsidR="00082519" w:rsidRPr="00082519" w:rsidRDefault="00082519" w:rsidP="00082519">
            <w:pPr>
              <w:rPr>
                <w:rFonts w:ascii="Times New Roman" w:hAnsi="Times New Roman"/>
                <w:b/>
                <w:bCs/>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lastRenderedPageBreak/>
              <w:t>Тема 2. Основные цели и принципы стандартизации</w:t>
            </w:r>
          </w:p>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b/>
                <w:bCs/>
              </w:rPr>
            </w:pPr>
            <w:r w:rsidRPr="00082519">
              <w:rPr>
                <w:rFonts w:ascii="Times New Roman" w:hAnsi="Times New Roman"/>
                <w:b/>
                <w:bCs/>
              </w:rPr>
              <w:t>Содержание учебного материала</w:t>
            </w:r>
          </w:p>
        </w:tc>
        <w:tc>
          <w:tcPr>
            <w:tcW w:w="1134" w:type="pct"/>
            <w:vAlign w:val="center"/>
          </w:tcPr>
          <w:p w:rsidR="00082519" w:rsidRPr="00082519" w:rsidRDefault="00EC7A20" w:rsidP="00082519">
            <w:pPr>
              <w:suppressAutoHyphens/>
              <w:jc w:val="center"/>
              <w:rPr>
                <w:rFonts w:ascii="Times New Roman" w:hAnsi="Times New Roman"/>
                <w:b/>
                <w:bCs/>
              </w:rPr>
            </w:pPr>
            <w:r>
              <w:rPr>
                <w:rFonts w:ascii="Times New Roman" w:hAnsi="Times New Roman"/>
                <w:b/>
                <w:bCs/>
              </w:rPr>
              <w:t>4</w:t>
            </w:r>
          </w:p>
        </w:tc>
        <w:tc>
          <w:tcPr>
            <w:tcW w:w="637"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ОК 01 – ОК 06, ОК 09, ПК 1.1, ПК 1.2, ПК 2.1 -2.6</w:t>
            </w: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jc w:val="both"/>
              <w:rPr>
                <w:rFonts w:ascii="Times New Roman" w:hAnsi="Times New Roman"/>
              </w:rPr>
            </w:pPr>
            <w:r w:rsidRPr="00082519">
              <w:rPr>
                <w:rFonts w:ascii="Times New Roman" w:hAnsi="Times New Roman"/>
              </w:rPr>
              <w:t>1. Цели и принципы стандартизации. Законодательные основы стандартизации. Виды и системы стандартов, органы и организации по стандартизации Международная стандартизация Организация работ по стандартизации. Государственный контроль и надзор за соблюдением стандартов Стандартизация в области качества продукции</w:t>
            </w:r>
          </w:p>
        </w:tc>
        <w:tc>
          <w:tcPr>
            <w:tcW w:w="1134" w:type="pct"/>
            <w:vAlign w:val="center"/>
          </w:tcPr>
          <w:p w:rsidR="00082519" w:rsidRPr="00082519" w:rsidRDefault="00EC7A20" w:rsidP="00082519">
            <w:pPr>
              <w:suppressAutoHyphens/>
              <w:jc w:val="center"/>
              <w:rPr>
                <w:rFonts w:ascii="Times New Roman" w:hAnsi="Times New Roman"/>
              </w:rPr>
            </w:pPr>
            <w:r>
              <w:rPr>
                <w:rFonts w:ascii="Times New Roman" w:hAnsi="Times New Roman"/>
              </w:rPr>
              <w:t>4</w:t>
            </w:r>
          </w:p>
        </w:tc>
        <w:tc>
          <w:tcPr>
            <w:tcW w:w="637" w:type="pct"/>
            <w:vMerge/>
          </w:tcPr>
          <w:p w:rsidR="00082519" w:rsidRPr="00082519" w:rsidRDefault="00082519" w:rsidP="00082519">
            <w:pPr>
              <w:rPr>
                <w:rFonts w:ascii="Times New Roman" w:hAnsi="Times New Roman"/>
                <w:b/>
              </w:rPr>
            </w:pPr>
          </w:p>
        </w:tc>
      </w:tr>
      <w:tr w:rsidR="00082519" w:rsidRPr="00082519" w:rsidTr="00116C43">
        <w:trPr>
          <w:trHeight w:val="20"/>
        </w:trPr>
        <w:tc>
          <w:tcPr>
            <w:tcW w:w="661" w:type="pct"/>
            <w:vMerge w:val="restart"/>
          </w:tcPr>
          <w:p w:rsidR="00082519" w:rsidRPr="00082519" w:rsidRDefault="00082519" w:rsidP="00082519">
            <w:pPr>
              <w:rPr>
                <w:rFonts w:ascii="Times New Roman" w:hAnsi="Times New Roman"/>
                <w:b/>
                <w:bCs/>
              </w:rPr>
            </w:pPr>
            <w:r w:rsidRPr="00082519">
              <w:rPr>
                <w:rFonts w:ascii="Times New Roman" w:hAnsi="Times New Roman"/>
                <w:b/>
                <w:bCs/>
              </w:rPr>
              <w:t>Тема 3. Подтверждение соответствия</w:t>
            </w:r>
          </w:p>
        </w:tc>
        <w:tc>
          <w:tcPr>
            <w:tcW w:w="2568" w:type="pct"/>
          </w:tcPr>
          <w:p w:rsidR="00082519" w:rsidRPr="00082519" w:rsidRDefault="00082519" w:rsidP="00082519">
            <w:pPr>
              <w:rPr>
                <w:rFonts w:ascii="Times New Roman" w:hAnsi="Times New Roman"/>
              </w:rPr>
            </w:pPr>
            <w:r w:rsidRPr="00082519">
              <w:rPr>
                <w:rFonts w:ascii="Times New Roman" w:hAnsi="Times New Roman"/>
                <w:b/>
                <w:bCs/>
              </w:rPr>
              <w:t>Содержание учебного материала</w:t>
            </w:r>
          </w:p>
        </w:tc>
        <w:tc>
          <w:tcPr>
            <w:tcW w:w="1134" w:type="pct"/>
            <w:vAlign w:val="center"/>
          </w:tcPr>
          <w:p w:rsidR="00082519" w:rsidRPr="00082519" w:rsidRDefault="00EC7A20" w:rsidP="00082519">
            <w:pPr>
              <w:suppressAutoHyphens/>
              <w:jc w:val="center"/>
              <w:rPr>
                <w:rFonts w:ascii="Times New Roman" w:hAnsi="Times New Roman"/>
                <w:b/>
              </w:rPr>
            </w:pPr>
            <w:r>
              <w:rPr>
                <w:rFonts w:ascii="Times New Roman" w:hAnsi="Times New Roman"/>
                <w:b/>
              </w:rPr>
              <w:t>8</w:t>
            </w:r>
          </w:p>
        </w:tc>
        <w:tc>
          <w:tcPr>
            <w:tcW w:w="637" w:type="pct"/>
            <w:vMerge w:val="restart"/>
          </w:tcPr>
          <w:p w:rsidR="00082519" w:rsidRPr="00082519" w:rsidRDefault="00082519" w:rsidP="00082519">
            <w:pPr>
              <w:rPr>
                <w:rFonts w:ascii="Times New Roman" w:hAnsi="Times New Roman"/>
                <w:b/>
              </w:rPr>
            </w:pPr>
            <w:r w:rsidRPr="00082519">
              <w:rPr>
                <w:rFonts w:ascii="Times New Roman" w:hAnsi="Times New Roman"/>
                <w:b/>
                <w:bCs/>
              </w:rPr>
              <w:t>ОК 01 – ОК 06, ОК 09, ПК 1.1, ПК 1.2, ПК 2.1 -2.6</w:t>
            </w:r>
          </w:p>
        </w:tc>
      </w:tr>
      <w:tr w:rsidR="00082519" w:rsidRPr="00082519" w:rsidTr="00116C43">
        <w:trPr>
          <w:trHeight w:val="2365"/>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widowControl w:val="0"/>
              <w:autoSpaceDE w:val="0"/>
              <w:autoSpaceDN w:val="0"/>
              <w:adjustRightInd w:val="0"/>
              <w:jc w:val="both"/>
              <w:rPr>
                <w:rFonts w:ascii="Times New Roman" w:hAnsi="Times New Roman"/>
              </w:rPr>
            </w:pPr>
            <w:r w:rsidRPr="00082519">
              <w:rPr>
                <w:rFonts w:ascii="Times New Roman" w:hAnsi="Times New Roman"/>
              </w:rPr>
              <w:t xml:space="preserve">1. Основные положения. Принципы и формы подтверждения соответствия. Аккредитация органов по </w:t>
            </w:r>
            <w:proofErr w:type="gramStart"/>
            <w:r w:rsidRPr="00082519">
              <w:rPr>
                <w:rFonts w:ascii="Times New Roman" w:hAnsi="Times New Roman"/>
              </w:rPr>
              <w:t>сертификации  и</w:t>
            </w:r>
            <w:proofErr w:type="gramEnd"/>
            <w:r w:rsidRPr="00082519">
              <w:rPr>
                <w:rFonts w:ascii="Times New Roman" w:hAnsi="Times New Roman"/>
              </w:rPr>
              <w:t xml:space="preserve"> испытательных лабораторий (центров). Критерий выбора форм подтверждения соответствия. Виды операций в схемах декларирования соответствия и сертификации продукции. Схемы и системы сертификации продукции, работ и услуг. Процедуры сертификации производства и систем качества. Экологическая сертификация. Международная сертификация. Добровольное подтверждение соответствия. Обязательное подтверждение соответствия.</w:t>
            </w:r>
          </w:p>
        </w:tc>
        <w:tc>
          <w:tcPr>
            <w:tcW w:w="1134" w:type="pct"/>
            <w:vAlign w:val="center"/>
          </w:tcPr>
          <w:p w:rsidR="00082519" w:rsidRPr="00082519" w:rsidRDefault="00EC7A20" w:rsidP="00082519">
            <w:pPr>
              <w:suppressAutoHyphens/>
              <w:jc w:val="center"/>
              <w:rPr>
                <w:rFonts w:ascii="Times New Roman" w:hAnsi="Times New Roman"/>
              </w:rPr>
            </w:pPr>
            <w:r>
              <w:rPr>
                <w:rFonts w:ascii="Times New Roman" w:hAnsi="Times New Roman"/>
              </w:rPr>
              <w:t>4</w:t>
            </w:r>
          </w:p>
        </w:tc>
        <w:tc>
          <w:tcPr>
            <w:tcW w:w="637" w:type="pct"/>
            <w:vMerge/>
          </w:tcPr>
          <w:p w:rsidR="00082519" w:rsidRPr="00082519" w:rsidRDefault="00082519" w:rsidP="00082519">
            <w:pPr>
              <w:rPr>
                <w:rFonts w:ascii="Times New Roman" w:hAnsi="Times New Roman"/>
                <w:b/>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widowControl w:val="0"/>
              <w:autoSpaceDE w:val="0"/>
              <w:autoSpaceDN w:val="0"/>
              <w:adjustRightInd w:val="0"/>
              <w:rPr>
                <w:rFonts w:ascii="Times New Roman" w:hAnsi="Times New Roman"/>
              </w:rPr>
            </w:pPr>
            <w:r w:rsidRPr="00082519">
              <w:rPr>
                <w:rFonts w:ascii="Times New Roman" w:hAnsi="Times New Roman"/>
                <w:b/>
                <w:bCs/>
              </w:rPr>
              <w:t>В том числе практических занятий</w:t>
            </w:r>
          </w:p>
        </w:tc>
        <w:tc>
          <w:tcPr>
            <w:tcW w:w="1134" w:type="pct"/>
            <w:vAlign w:val="center"/>
          </w:tcPr>
          <w:p w:rsidR="00082519" w:rsidRPr="00082519" w:rsidRDefault="00EC7A20" w:rsidP="00082519">
            <w:pPr>
              <w:suppressAutoHyphens/>
              <w:jc w:val="center"/>
              <w:rPr>
                <w:rFonts w:ascii="Times New Roman" w:hAnsi="Times New Roman"/>
                <w:b/>
              </w:rPr>
            </w:pPr>
            <w:r>
              <w:rPr>
                <w:rFonts w:ascii="Times New Roman" w:hAnsi="Times New Roman"/>
                <w:b/>
              </w:rPr>
              <w:t>4</w:t>
            </w:r>
          </w:p>
        </w:tc>
        <w:tc>
          <w:tcPr>
            <w:tcW w:w="637" w:type="pct"/>
            <w:vMerge/>
          </w:tcPr>
          <w:p w:rsidR="00082519" w:rsidRPr="00082519" w:rsidRDefault="00082519" w:rsidP="00082519">
            <w:pPr>
              <w:rPr>
                <w:rFonts w:ascii="Times New Roman" w:hAnsi="Times New Roman"/>
                <w:b/>
              </w:rPr>
            </w:pPr>
          </w:p>
        </w:tc>
      </w:tr>
      <w:tr w:rsidR="00082519" w:rsidRPr="00082519" w:rsidTr="00116C43">
        <w:trPr>
          <w:trHeight w:val="20"/>
        </w:trPr>
        <w:tc>
          <w:tcPr>
            <w:tcW w:w="661" w:type="pct"/>
            <w:vMerge/>
          </w:tcPr>
          <w:p w:rsidR="00082519" w:rsidRPr="00082519" w:rsidRDefault="00082519" w:rsidP="00082519">
            <w:pPr>
              <w:rPr>
                <w:rFonts w:ascii="Times New Roman" w:hAnsi="Times New Roman"/>
                <w:b/>
                <w:bCs/>
              </w:rPr>
            </w:pPr>
          </w:p>
        </w:tc>
        <w:tc>
          <w:tcPr>
            <w:tcW w:w="2568" w:type="pct"/>
          </w:tcPr>
          <w:p w:rsidR="00082519" w:rsidRPr="00082519" w:rsidRDefault="00082519" w:rsidP="00082519">
            <w:pPr>
              <w:widowControl w:val="0"/>
              <w:autoSpaceDE w:val="0"/>
              <w:autoSpaceDN w:val="0"/>
              <w:adjustRightInd w:val="0"/>
              <w:jc w:val="both"/>
              <w:rPr>
                <w:rFonts w:ascii="Times New Roman" w:hAnsi="Times New Roman"/>
                <w:b/>
                <w:bCs/>
              </w:rPr>
            </w:pPr>
            <w:r w:rsidRPr="00082519">
              <w:rPr>
                <w:rFonts w:ascii="Times New Roman" w:hAnsi="Times New Roman"/>
                <w:b/>
              </w:rPr>
              <w:t xml:space="preserve">Практическое занятие 7. </w:t>
            </w:r>
            <w:r w:rsidRPr="00082519">
              <w:rPr>
                <w:rFonts w:ascii="Times New Roman" w:hAnsi="Times New Roman"/>
              </w:rPr>
              <w:t>Информационное обеспечение подтверждения соответствия. Документы по проведению работ в области подтверждения соответствия.</w:t>
            </w:r>
          </w:p>
        </w:tc>
        <w:tc>
          <w:tcPr>
            <w:tcW w:w="1134" w:type="pct"/>
            <w:vAlign w:val="center"/>
          </w:tcPr>
          <w:p w:rsidR="00082519" w:rsidRPr="00082519" w:rsidRDefault="00EC7A20" w:rsidP="00082519">
            <w:pPr>
              <w:suppressAutoHyphens/>
              <w:jc w:val="center"/>
              <w:rPr>
                <w:rFonts w:ascii="Times New Roman" w:hAnsi="Times New Roman"/>
              </w:rPr>
            </w:pPr>
            <w:r>
              <w:rPr>
                <w:rFonts w:ascii="Times New Roman" w:hAnsi="Times New Roman"/>
              </w:rPr>
              <w:t>4</w:t>
            </w:r>
          </w:p>
        </w:tc>
        <w:tc>
          <w:tcPr>
            <w:tcW w:w="637" w:type="pct"/>
            <w:vMerge/>
          </w:tcPr>
          <w:p w:rsidR="00082519" w:rsidRPr="00082519" w:rsidRDefault="00082519" w:rsidP="00082519">
            <w:pPr>
              <w:rPr>
                <w:rFonts w:ascii="Times New Roman" w:hAnsi="Times New Roman"/>
                <w:b/>
              </w:rPr>
            </w:pPr>
          </w:p>
        </w:tc>
      </w:tr>
      <w:tr w:rsidR="00082519" w:rsidRPr="00082519" w:rsidTr="00116C43">
        <w:tc>
          <w:tcPr>
            <w:tcW w:w="3229" w:type="pct"/>
            <w:gridSpan w:val="2"/>
          </w:tcPr>
          <w:p w:rsidR="00082519" w:rsidRPr="00082519" w:rsidRDefault="00082519" w:rsidP="00082519">
            <w:pPr>
              <w:suppressAutoHyphens/>
              <w:rPr>
                <w:rFonts w:ascii="Times New Roman" w:hAnsi="Times New Roman"/>
                <w:b/>
              </w:rPr>
            </w:pPr>
            <w:r w:rsidRPr="00082519">
              <w:rPr>
                <w:rFonts w:ascii="Times New Roman" w:hAnsi="Times New Roman"/>
                <w:b/>
              </w:rPr>
              <w:t>Промежуточная аттестация</w:t>
            </w:r>
          </w:p>
        </w:tc>
        <w:tc>
          <w:tcPr>
            <w:tcW w:w="1134" w:type="pct"/>
            <w:vAlign w:val="center"/>
          </w:tcPr>
          <w:p w:rsidR="00082519" w:rsidRPr="00082519" w:rsidRDefault="0013345E" w:rsidP="00082519">
            <w:pPr>
              <w:jc w:val="center"/>
              <w:rPr>
                <w:rFonts w:ascii="Times New Roman" w:hAnsi="Times New Roman"/>
                <w:b/>
              </w:rPr>
            </w:pPr>
            <w:r>
              <w:rPr>
                <w:rFonts w:ascii="Times New Roman" w:hAnsi="Times New Roman"/>
                <w:b/>
              </w:rPr>
              <w:t>4</w:t>
            </w:r>
          </w:p>
        </w:tc>
        <w:tc>
          <w:tcPr>
            <w:tcW w:w="637" w:type="pct"/>
          </w:tcPr>
          <w:p w:rsidR="00082519" w:rsidRPr="00082519" w:rsidRDefault="00082519" w:rsidP="00082519">
            <w:pPr>
              <w:rPr>
                <w:rFonts w:ascii="Times New Roman" w:hAnsi="Times New Roman"/>
                <w:b/>
              </w:rPr>
            </w:pPr>
          </w:p>
        </w:tc>
      </w:tr>
      <w:tr w:rsidR="00082519" w:rsidRPr="00082519" w:rsidTr="00116C43">
        <w:trPr>
          <w:trHeight w:val="20"/>
        </w:trPr>
        <w:tc>
          <w:tcPr>
            <w:tcW w:w="3229" w:type="pct"/>
            <w:gridSpan w:val="2"/>
          </w:tcPr>
          <w:p w:rsidR="00082519" w:rsidRPr="00082519" w:rsidRDefault="00082519" w:rsidP="00082519">
            <w:pPr>
              <w:rPr>
                <w:rFonts w:ascii="Times New Roman" w:hAnsi="Times New Roman"/>
                <w:b/>
                <w:bCs/>
              </w:rPr>
            </w:pPr>
            <w:r w:rsidRPr="00082519">
              <w:rPr>
                <w:rFonts w:ascii="Times New Roman" w:hAnsi="Times New Roman"/>
                <w:b/>
                <w:bCs/>
              </w:rPr>
              <w:t>Всего:</w:t>
            </w:r>
          </w:p>
        </w:tc>
        <w:tc>
          <w:tcPr>
            <w:tcW w:w="1134" w:type="pct"/>
            <w:vAlign w:val="center"/>
          </w:tcPr>
          <w:p w:rsidR="00082519" w:rsidRPr="00082519" w:rsidRDefault="0013345E" w:rsidP="00082519">
            <w:pPr>
              <w:jc w:val="center"/>
              <w:rPr>
                <w:rFonts w:ascii="Times New Roman" w:hAnsi="Times New Roman"/>
                <w:b/>
                <w:bCs/>
              </w:rPr>
            </w:pPr>
            <w:r>
              <w:rPr>
                <w:rFonts w:ascii="Times New Roman" w:hAnsi="Times New Roman"/>
                <w:b/>
                <w:bCs/>
              </w:rPr>
              <w:t>70</w:t>
            </w:r>
          </w:p>
        </w:tc>
        <w:tc>
          <w:tcPr>
            <w:tcW w:w="637" w:type="pct"/>
          </w:tcPr>
          <w:p w:rsidR="00082519" w:rsidRPr="00082519" w:rsidRDefault="00082519" w:rsidP="00082519">
            <w:pPr>
              <w:rPr>
                <w:rFonts w:ascii="Times New Roman" w:hAnsi="Times New Roman"/>
                <w:b/>
                <w:bCs/>
              </w:rPr>
            </w:pPr>
          </w:p>
        </w:tc>
      </w:tr>
    </w:tbl>
    <w:p w:rsidR="00082519" w:rsidRPr="00082519" w:rsidRDefault="00082519" w:rsidP="00082519">
      <w:pPr>
        <w:spacing w:before="120" w:after="120" w:line="240" w:lineRule="auto"/>
        <w:ind w:left="709"/>
        <w:rPr>
          <w:rFonts w:ascii="Times New Roman" w:hAnsi="Times New Roman"/>
          <w:sz w:val="24"/>
          <w:szCs w:val="24"/>
        </w:rPr>
      </w:pPr>
      <w:r w:rsidRPr="00082519">
        <w:rPr>
          <w:rFonts w:ascii="Times New Roman" w:hAnsi="Times New Roman"/>
          <w:sz w:val="24"/>
          <w:szCs w:val="24"/>
        </w:rPr>
        <w:t>.</w:t>
      </w:r>
    </w:p>
    <w:p w:rsidR="00082519" w:rsidRPr="00082519" w:rsidRDefault="00082519" w:rsidP="00082519">
      <w:pPr>
        <w:ind w:firstLine="709"/>
        <w:rPr>
          <w:rFonts w:ascii="Times New Roman" w:hAnsi="Times New Roman"/>
        </w:rPr>
        <w:sectPr w:rsidR="00082519" w:rsidRPr="00082519" w:rsidSect="00116C43">
          <w:pgSz w:w="16840" w:h="11907" w:orient="landscape"/>
          <w:pgMar w:top="851" w:right="1134" w:bottom="851" w:left="992" w:header="709" w:footer="709" w:gutter="0"/>
          <w:cols w:space="720"/>
        </w:sectPr>
      </w:pPr>
    </w:p>
    <w:p w:rsidR="00082519" w:rsidRPr="00082519" w:rsidRDefault="00082519" w:rsidP="00082519">
      <w:pPr>
        <w:ind w:left="1353"/>
        <w:rPr>
          <w:rFonts w:ascii="Times New Roman" w:hAnsi="Times New Roman"/>
          <w:b/>
          <w:bCs/>
        </w:rPr>
      </w:pPr>
      <w:r w:rsidRPr="00082519">
        <w:rPr>
          <w:rFonts w:ascii="Times New Roman" w:hAnsi="Times New Roman"/>
          <w:b/>
          <w:bCs/>
        </w:rPr>
        <w:lastRenderedPageBreak/>
        <w:t>3. УСЛОВИЯ РЕАЛИЗАЦИИ УЧЕБНОЙ ДИСЦИПЛИНЫ</w:t>
      </w:r>
    </w:p>
    <w:p w:rsidR="00082519" w:rsidRPr="00082519" w:rsidRDefault="00082519" w:rsidP="00082519">
      <w:pPr>
        <w:suppressAutoHyphens/>
        <w:spacing w:after="0"/>
        <w:ind w:firstLine="709"/>
        <w:jc w:val="both"/>
        <w:rPr>
          <w:rFonts w:ascii="Times New Roman" w:hAnsi="Times New Roman"/>
          <w:bCs/>
          <w:sz w:val="24"/>
          <w:szCs w:val="24"/>
        </w:rPr>
      </w:pPr>
      <w:r w:rsidRPr="0008251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082519" w:rsidRPr="00082519" w:rsidRDefault="00082519" w:rsidP="00082519">
      <w:pPr>
        <w:suppressAutoHyphens/>
        <w:autoSpaceDE w:val="0"/>
        <w:autoSpaceDN w:val="0"/>
        <w:adjustRightInd w:val="0"/>
        <w:spacing w:after="0"/>
        <w:ind w:firstLine="709"/>
        <w:jc w:val="both"/>
        <w:rPr>
          <w:rFonts w:ascii="Times New Roman" w:hAnsi="Times New Roman"/>
          <w:bCs/>
          <w:sz w:val="24"/>
          <w:szCs w:val="24"/>
        </w:rPr>
      </w:pPr>
      <w:r w:rsidRPr="00082519">
        <w:rPr>
          <w:rFonts w:ascii="Times New Roman" w:hAnsi="Times New Roman"/>
          <w:bCs/>
          <w:sz w:val="24"/>
          <w:szCs w:val="24"/>
        </w:rPr>
        <w:t>Кабинет «Общепрофессиональных дисциплин»</w:t>
      </w:r>
      <w:r w:rsidRPr="00082519">
        <w:rPr>
          <w:rFonts w:ascii="Times New Roman" w:hAnsi="Times New Roman"/>
          <w:sz w:val="24"/>
          <w:szCs w:val="24"/>
          <w:lang w:eastAsia="en-US"/>
        </w:rPr>
        <w:t xml:space="preserve">, </w:t>
      </w:r>
      <w:r w:rsidRPr="00082519">
        <w:rPr>
          <w:rFonts w:ascii="Times New Roman" w:hAnsi="Times New Roman"/>
          <w:bCs/>
          <w:sz w:val="24"/>
          <w:szCs w:val="24"/>
        </w:rPr>
        <w:t>оснащенный в соответствии с п. 6.1.2.1 примерной образовательной программы по специальности 27.02.06. Метрологический контроль средств измерений.</w:t>
      </w:r>
    </w:p>
    <w:p w:rsidR="00082519" w:rsidRPr="00082519" w:rsidRDefault="00082519" w:rsidP="00082519">
      <w:pPr>
        <w:suppressAutoHyphens/>
        <w:autoSpaceDE w:val="0"/>
        <w:autoSpaceDN w:val="0"/>
        <w:adjustRightInd w:val="0"/>
        <w:spacing w:after="0"/>
        <w:ind w:firstLine="709"/>
        <w:jc w:val="both"/>
        <w:rPr>
          <w:rFonts w:ascii="Times New Roman" w:hAnsi="Times New Roman"/>
          <w:bCs/>
          <w:sz w:val="24"/>
          <w:szCs w:val="24"/>
        </w:rPr>
      </w:pPr>
      <w:r w:rsidRPr="00082519">
        <w:rPr>
          <w:rFonts w:ascii="Times New Roman" w:hAnsi="Times New Roman"/>
          <w:bCs/>
          <w:sz w:val="24"/>
          <w:szCs w:val="24"/>
        </w:rPr>
        <w:t>Лаборатория «Технических и метрологических измерений», оснащенная в соответствии с п. 6.1.2.3 примерной образовательной программы по специальности 27.02.06. Метрологический контроль средств измерений.</w:t>
      </w:r>
    </w:p>
    <w:p w:rsidR="00082519" w:rsidRPr="00082519" w:rsidRDefault="00082519" w:rsidP="00082519">
      <w:pPr>
        <w:suppressAutoHyphens/>
        <w:autoSpaceDE w:val="0"/>
        <w:autoSpaceDN w:val="0"/>
        <w:adjustRightInd w:val="0"/>
        <w:spacing w:after="0"/>
        <w:ind w:firstLine="709"/>
        <w:jc w:val="both"/>
        <w:rPr>
          <w:rFonts w:ascii="Times New Roman" w:hAnsi="Times New Roman"/>
          <w:bCs/>
          <w:sz w:val="24"/>
          <w:szCs w:val="24"/>
        </w:rPr>
      </w:pPr>
      <w:r w:rsidRPr="00082519">
        <w:rPr>
          <w:rFonts w:ascii="Times New Roman" w:hAnsi="Times New Roman"/>
          <w:bCs/>
          <w:sz w:val="24"/>
          <w:szCs w:val="24"/>
        </w:rPr>
        <w:t>Мастерская «Технического обслуживания и ремонта измерительных приборов и оборудования», оснащенная в соответствии с п. 6.1.2.4 примерной образовательной программы по специальности 27.02.06. Метрологический контроль средств измерений.</w:t>
      </w:r>
    </w:p>
    <w:p w:rsidR="00082519" w:rsidRPr="00082519" w:rsidRDefault="00082519" w:rsidP="00082519">
      <w:pPr>
        <w:suppressAutoHyphens/>
        <w:autoSpaceDE w:val="0"/>
        <w:autoSpaceDN w:val="0"/>
        <w:adjustRightInd w:val="0"/>
        <w:spacing w:after="0"/>
        <w:ind w:firstLine="709"/>
        <w:jc w:val="both"/>
        <w:rPr>
          <w:rFonts w:ascii="Times New Roman" w:hAnsi="Times New Roman"/>
          <w:sz w:val="24"/>
          <w:szCs w:val="24"/>
          <w:lang w:eastAsia="en-US"/>
        </w:rPr>
      </w:pPr>
    </w:p>
    <w:p w:rsidR="00082519" w:rsidRPr="00082519" w:rsidRDefault="00082519" w:rsidP="00082519">
      <w:pPr>
        <w:suppressAutoHyphens/>
        <w:spacing w:after="0"/>
        <w:ind w:firstLine="709"/>
        <w:jc w:val="both"/>
        <w:rPr>
          <w:rFonts w:ascii="Times New Roman" w:hAnsi="Times New Roman"/>
          <w:b/>
          <w:bCs/>
          <w:sz w:val="24"/>
          <w:szCs w:val="24"/>
        </w:rPr>
      </w:pPr>
      <w:r w:rsidRPr="00082519">
        <w:rPr>
          <w:rFonts w:ascii="Times New Roman" w:hAnsi="Times New Roman"/>
          <w:b/>
          <w:bCs/>
          <w:sz w:val="24"/>
          <w:szCs w:val="24"/>
        </w:rPr>
        <w:t>3.2. Информационное обеспечение реализации программы</w:t>
      </w:r>
    </w:p>
    <w:p w:rsidR="00082519" w:rsidRPr="00082519" w:rsidRDefault="00082519" w:rsidP="007720EF">
      <w:pPr>
        <w:suppressAutoHyphens/>
        <w:spacing w:after="0"/>
        <w:ind w:firstLine="709"/>
        <w:jc w:val="both"/>
        <w:rPr>
          <w:rFonts w:ascii="Times New Roman" w:hAnsi="Times New Roman"/>
          <w:bCs/>
          <w:sz w:val="24"/>
          <w:szCs w:val="24"/>
        </w:rPr>
      </w:pPr>
      <w:r w:rsidRPr="00082519">
        <w:rPr>
          <w:rFonts w:ascii="Times New Roman" w:hAnsi="Times New Roman"/>
          <w:bCs/>
          <w:sz w:val="24"/>
          <w:szCs w:val="24"/>
        </w:rPr>
        <w:t>Для реализации программы библиотечный фонд образовательной организации должен иметь п</w:t>
      </w:r>
      <w:r w:rsidRPr="0008251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8251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82519" w:rsidRPr="00082519" w:rsidRDefault="00082519" w:rsidP="007720EF">
      <w:pPr>
        <w:suppressAutoHyphens/>
        <w:spacing w:after="0"/>
        <w:ind w:firstLine="709"/>
        <w:jc w:val="both"/>
        <w:rPr>
          <w:rFonts w:ascii="Times New Roman" w:hAnsi="Times New Roman"/>
          <w:sz w:val="24"/>
          <w:szCs w:val="24"/>
        </w:rPr>
      </w:pPr>
    </w:p>
    <w:p w:rsidR="00082519" w:rsidRPr="00082519" w:rsidRDefault="00082519" w:rsidP="007720EF">
      <w:pPr>
        <w:suppressAutoHyphens/>
        <w:spacing w:after="0"/>
        <w:ind w:firstLine="709"/>
        <w:jc w:val="both"/>
        <w:rPr>
          <w:rFonts w:ascii="Times New Roman" w:hAnsi="Times New Roman"/>
          <w:b/>
          <w:sz w:val="24"/>
          <w:szCs w:val="24"/>
        </w:rPr>
      </w:pPr>
      <w:r w:rsidRPr="00082519">
        <w:rPr>
          <w:rFonts w:ascii="Times New Roman" w:hAnsi="Times New Roman"/>
          <w:b/>
          <w:sz w:val="24"/>
          <w:szCs w:val="24"/>
        </w:rPr>
        <w:t>3.2.1. Основные печатные издания</w:t>
      </w:r>
    </w:p>
    <w:p w:rsidR="00082519" w:rsidRPr="00082519" w:rsidRDefault="00082519" w:rsidP="007720EF">
      <w:pPr>
        <w:numPr>
          <w:ilvl w:val="3"/>
          <w:numId w:val="5"/>
        </w:numPr>
        <w:spacing w:after="0" w:line="259" w:lineRule="auto"/>
        <w:ind w:left="0" w:firstLine="709"/>
        <w:jc w:val="both"/>
        <w:rPr>
          <w:rFonts w:ascii="Times New Roman" w:eastAsia="Calibri" w:hAnsi="Times New Roman"/>
          <w:sz w:val="24"/>
          <w:szCs w:val="24"/>
          <w:lang w:eastAsia="en-US"/>
        </w:rPr>
      </w:pPr>
      <w:r w:rsidRPr="00082519">
        <w:rPr>
          <w:rFonts w:ascii="Times New Roman" w:eastAsia="Calibri" w:hAnsi="Times New Roman"/>
          <w:sz w:val="24"/>
          <w:szCs w:val="24"/>
          <w:lang w:eastAsia="en-US"/>
        </w:rPr>
        <w:t xml:space="preserve">Виноградова, А. А. Законодательная метрология: учебное пособие для </w:t>
      </w:r>
      <w:proofErr w:type="spellStart"/>
      <w:r w:rsidRPr="00082519">
        <w:rPr>
          <w:rFonts w:ascii="Times New Roman" w:eastAsia="Calibri" w:hAnsi="Times New Roman"/>
          <w:sz w:val="24"/>
          <w:szCs w:val="24"/>
          <w:lang w:eastAsia="en-US"/>
        </w:rPr>
        <w:t>спо</w:t>
      </w:r>
      <w:proofErr w:type="spellEnd"/>
      <w:r w:rsidRPr="00082519">
        <w:rPr>
          <w:rFonts w:ascii="Times New Roman" w:eastAsia="Calibri" w:hAnsi="Times New Roman"/>
          <w:sz w:val="24"/>
          <w:szCs w:val="24"/>
          <w:lang w:eastAsia="en-US"/>
        </w:rPr>
        <w:t xml:space="preserve"> / А. А. Виноградова, И. Е. Ушаков. — Санкт-Петербург: Лань, 2022. — 92 с. — ISBN 978-5-8114-7018-1. </w:t>
      </w:r>
    </w:p>
    <w:p w:rsidR="00082519" w:rsidRPr="00082519" w:rsidRDefault="00082519" w:rsidP="007720EF">
      <w:pPr>
        <w:numPr>
          <w:ilvl w:val="3"/>
          <w:numId w:val="5"/>
        </w:numPr>
        <w:spacing w:after="0" w:line="259" w:lineRule="auto"/>
        <w:ind w:left="0" w:firstLine="709"/>
        <w:jc w:val="both"/>
        <w:rPr>
          <w:rFonts w:ascii="Times New Roman" w:eastAsia="Calibri" w:hAnsi="Times New Roman"/>
          <w:sz w:val="24"/>
          <w:szCs w:val="24"/>
          <w:lang w:eastAsia="en-US"/>
        </w:rPr>
      </w:pPr>
      <w:r w:rsidRPr="00082519">
        <w:rPr>
          <w:rFonts w:ascii="Times New Roman" w:eastAsia="Calibri" w:hAnsi="Times New Roman"/>
          <w:sz w:val="24"/>
          <w:szCs w:val="24"/>
          <w:lang w:eastAsia="en-US"/>
        </w:rPr>
        <w:t xml:space="preserve">Ким, К. К. Средства электрических измерений и их поверка: учебное пособие для </w:t>
      </w:r>
      <w:proofErr w:type="spellStart"/>
      <w:r w:rsidRPr="00082519">
        <w:rPr>
          <w:rFonts w:ascii="Times New Roman" w:eastAsia="Calibri" w:hAnsi="Times New Roman"/>
          <w:sz w:val="24"/>
          <w:szCs w:val="24"/>
          <w:lang w:eastAsia="en-US"/>
        </w:rPr>
        <w:t>спо</w:t>
      </w:r>
      <w:proofErr w:type="spellEnd"/>
      <w:r w:rsidRPr="00082519">
        <w:rPr>
          <w:rFonts w:ascii="Times New Roman" w:eastAsia="Calibri" w:hAnsi="Times New Roman"/>
          <w:sz w:val="24"/>
          <w:szCs w:val="24"/>
          <w:lang w:eastAsia="en-US"/>
        </w:rPr>
        <w:t xml:space="preserve"> / К. К. Ким, Г. Н. Анисимов, А. И. </w:t>
      </w:r>
      <w:proofErr w:type="spellStart"/>
      <w:r w:rsidRPr="00082519">
        <w:rPr>
          <w:rFonts w:ascii="Times New Roman" w:eastAsia="Calibri" w:hAnsi="Times New Roman"/>
          <w:sz w:val="24"/>
          <w:szCs w:val="24"/>
          <w:lang w:eastAsia="en-US"/>
        </w:rPr>
        <w:t>Чураков</w:t>
      </w:r>
      <w:proofErr w:type="spellEnd"/>
      <w:r w:rsidRPr="00082519">
        <w:rPr>
          <w:rFonts w:ascii="Times New Roman" w:eastAsia="Calibri" w:hAnsi="Times New Roman"/>
          <w:sz w:val="24"/>
          <w:szCs w:val="24"/>
          <w:lang w:eastAsia="en-US"/>
        </w:rPr>
        <w:t>. — Санкт-Петербург: Лань, 2021. — 316 с. — ISBN 978-5-8114-6981-9. </w:t>
      </w:r>
    </w:p>
    <w:p w:rsidR="00082519" w:rsidRPr="00082519" w:rsidRDefault="00082519" w:rsidP="007720EF">
      <w:pPr>
        <w:numPr>
          <w:ilvl w:val="3"/>
          <w:numId w:val="5"/>
        </w:numPr>
        <w:spacing w:after="0" w:line="259" w:lineRule="auto"/>
        <w:ind w:left="0" w:firstLine="709"/>
        <w:jc w:val="both"/>
        <w:rPr>
          <w:rFonts w:ascii="Times New Roman" w:eastAsia="Calibri" w:hAnsi="Times New Roman"/>
          <w:sz w:val="24"/>
          <w:szCs w:val="24"/>
          <w:lang w:eastAsia="en-US"/>
        </w:rPr>
      </w:pPr>
      <w:r w:rsidRPr="00082519">
        <w:rPr>
          <w:rFonts w:ascii="Times New Roman" w:eastAsia="Calibri" w:hAnsi="Times New Roman"/>
          <w:sz w:val="24"/>
          <w:szCs w:val="24"/>
          <w:lang w:eastAsia="en-US"/>
        </w:rPr>
        <w:t xml:space="preserve">Леонов, О. А. Основы взаимозаменяемости: учебное пособие для </w:t>
      </w:r>
      <w:proofErr w:type="spellStart"/>
      <w:r w:rsidRPr="00082519">
        <w:rPr>
          <w:rFonts w:ascii="Times New Roman" w:eastAsia="Calibri" w:hAnsi="Times New Roman"/>
          <w:sz w:val="24"/>
          <w:szCs w:val="24"/>
          <w:lang w:eastAsia="en-US"/>
        </w:rPr>
        <w:t>спо</w:t>
      </w:r>
      <w:proofErr w:type="spellEnd"/>
      <w:r w:rsidRPr="00082519">
        <w:rPr>
          <w:rFonts w:ascii="Times New Roman" w:eastAsia="Calibri" w:hAnsi="Times New Roman"/>
          <w:sz w:val="24"/>
          <w:szCs w:val="24"/>
          <w:lang w:eastAsia="en-US"/>
        </w:rPr>
        <w:t xml:space="preserve"> / О. А. Леонов, Ю. Г. </w:t>
      </w:r>
      <w:proofErr w:type="spellStart"/>
      <w:r w:rsidRPr="00082519">
        <w:rPr>
          <w:rFonts w:ascii="Times New Roman" w:eastAsia="Calibri" w:hAnsi="Times New Roman"/>
          <w:sz w:val="24"/>
          <w:szCs w:val="24"/>
          <w:lang w:eastAsia="en-US"/>
        </w:rPr>
        <w:t>Вергазова</w:t>
      </w:r>
      <w:proofErr w:type="spellEnd"/>
      <w:r w:rsidRPr="00082519">
        <w:rPr>
          <w:rFonts w:ascii="Times New Roman" w:eastAsia="Calibri" w:hAnsi="Times New Roman"/>
          <w:sz w:val="24"/>
          <w:szCs w:val="24"/>
          <w:lang w:eastAsia="en-US"/>
        </w:rPr>
        <w:t>. — Санкт-Петербург: Лань, 2021. — 208 с. — ISBN 978-5-8114-6969-7. </w:t>
      </w:r>
    </w:p>
    <w:p w:rsidR="00082519" w:rsidRPr="00082519" w:rsidRDefault="00082519" w:rsidP="007720EF">
      <w:pPr>
        <w:numPr>
          <w:ilvl w:val="3"/>
          <w:numId w:val="5"/>
        </w:numPr>
        <w:spacing w:after="0" w:line="240" w:lineRule="auto"/>
        <w:ind w:left="0" w:firstLine="709"/>
        <w:contextualSpacing/>
        <w:jc w:val="both"/>
        <w:rPr>
          <w:rFonts w:ascii="Times New Roman" w:hAnsi="Times New Roman"/>
          <w:spacing w:val="-3"/>
          <w:sz w:val="24"/>
          <w:szCs w:val="24"/>
        </w:rPr>
      </w:pPr>
      <w:r w:rsidRPr="00082519">
        <w:rPr>
          <w:rFonts w:ascii="Times New Roman" w:hAnsi="Times New Roman"/>
          <w:spacing w:val="-3"/>
          <w:sz w:val="24"/>
          <w:szCs w:val="24"/>
        </w:rPr>
        <w:t>Метрология, стандартизация, сертификация: учебник / И.П. Кошевая, А.А. Канке. – Москва: ИД «ФОРУМ»: ИНФРА – М, 2021. – 415 с.</w:t>
      </w:r>
    </w:p>
    <w:p w:rsidR="00082519" w:rsidRPr="00082519" w:rsidRDefault="00082519" w:rsidP="007720EF">
      <w:pPr>
        <w:numPr>
          <w:ilvl w:val="3"/>
          <w:numId w:val="5"/>
        </w:numPr>
        <w:spacing w:after="0" w:line="240" w:lineRule="auto"/>
        <w:ind w:left="0" w:firstLine="709"/>
        <w:contextualSpacing/>
        <w:jc w:val="both"/>
        <w:rPr>
          <w:rFonts w:ascii="Times New Roman" w:hAnsi="Times New Roman"/>
          <w:spacing w:val="-3"/>
          <w:sz w:val="24"/>
          <w:szCs w:val="24"/>
        </w:rPr>
      </w:pPr>
      <w:r w:rsidRPr="00082519">
        <w:rPr>
          <w:rFonts w:ascii="Times New Roman" w:hAnsi="Times New Roman"/>
          <w:spacing w:val="-3"/>
          <w:sz w:val="24"/>
          <w:szCs w:val="24"/>
        </w:rPr>
        <w:t xml:space="preserve">Метрология, стандартизация, сертификация, техническое регулирование и документооборот: учебник / В.Ю. </w:t>
      </w:r>
      <w:proofErr w:type="spellStart"/>
      <w:r w:rsidRPr="00082519">
        <w:rPr>
          <w:rFonts w:ascii="Times New Roman" w:hAnsi="Times New Roman"/>
          <w:spacing w:val="-3"/>
          <w:sz w:val="24"/>
          <w:szCs w:val="24"/>
        </w:rPr>
        <w:t>Шишмарев</w:t>
      </w:r>
      <w:proofErr w:type="spellEnd"/>
      <w:r w:rsidRPr="00082519">
        <w:rPr>
          <w:rFonts w:ascii="Times New Roman" w:hAnsi="Times New Roman"/>
          <w:spacing w:val="-3"/>
          <w:sz w:val="24"/>
          <w:szCs w:val="24"/>
        </w:rPr>
        <w:t>. – Москва: КУРС: ИНФРА – М, 2021. – 312 с.</w:t>
      </w:r>
    </w:p>
    <w:p w:rsidR="00082519" w:rsidRPr="00082519" w:rsidRDefault="00082519" w:rsidP="007720EF">
      <w:pPr>
        <w:numPr>
          <w:ilvl w:val="3"/>
          <w:numId w:val="5"/>
        </w:numPr>
        <w:spacing w:after="0" w:line="240" w:lineRule="auto"/>
        <w:ind w:left="0" w:firstLine="709"/>
        <w:contextualSpacing/>
        <w:jc w:val="both"/>
        <w:rPr>
          <w:rFonts w:ascii="Times New Roman" w:hAnsi="Times New Roman"/>
          <w:spacing w:val="-3"/>
          <w:sz w:val="24"/>
          <w:szCs w:val="24"/>
        </w:rPr>
      </w:pPr>
      <w:r w:rsidRPr="00082519">
        <w:rPr>
          <w:rFonts w:ascii="Times New Roman" w:hAnsi="Times New Roman"/>
          <w:spacing w:val="-3"/>
          <w:sz w:val="24"/>
          <w:szCs w:val="24"/>
        </w:rPr>
        <w:t xml:space="preserve">Стандартизация, метрология и подтверждение соответствия: учебник и практикум для среднего профессионального образования / И.М. </w:t>
      </w:r>
      <w:proofErr w:type="spellStart"/>
      <w:r w:rsidRPr="00082519">
        <w:rPr>
          <w:rFonts w:ascii="Times New Roman" w:hAnsi="Times New Roman"/>
          <w:spacing w:val="-3"/>
          <w:sz w:val="24"/>
          <w:szCs w:val="24"/>
        </w:rPr>
        <w:t>Лифиц</w:t>
      </w:r>
      <w:proofErr w:type="spellEnd"/>
      <w:r w:rsidRPr="00082519">
        <w:rPr>
          <w:rFonts w:ascii="Times New Roman" w:hAnsi="Times New Roman"/>
          <w:spacing w:val="-3"/>
          <w:sz w:val="24"/>
          <w:szCs w:val="24"/>
        </w:rPr>
        <w:t xml:space="preserve">. – 13-е изд., </w:t>
      </w:r>
      <w:proofErr w:type="spellStart"/>
      <w:r w:rsidRPr="00082519">
        <w:rPr>
          <w:rFonts w:ascii="Times New Roman" w:hAnsi="Times New Roman"/>
          <w:spacing w:val="-3"/>
          <w:sz w:val="24"/>
          <w:szCs w:val="24"/>
        </w:rPr>
        <w:t>перераб</w:t>
      </w:r>
      <w:proofErr w:type="spellEnd"/>
      <w:r w:rsidRPr="00082519">
        <w:rPr>
          <w:rFonts w:ascii="Times New Roman" w:hAnsi="Times New Roman"/>
          <w:spacing w:val="-3"/>
          <w:sz w:val="24"/>
          <w:szCs w:val="24"/>
        </w:rPr>
        <w:t xml:space="preserve">. И доп. – Москва: Издательство </w:t>
      </w:r>
      <w:proofErr w:type="spellStart"/>
      <w:r w:rsidRPr="00082519">
        <w:rPr>
          <w:rFonts w:ascii="Times New Roman" w:hAnsi="Times New Roman"/>
          <w:spacing w:val="-3"/>
          <w:sz w:val="24"/>
          <w:szCs w:val="24"/>
        </w:rPr>
        <w:t>Юрайт</w:t>
      </w:r>
      <w:proofErr w:type="spellEnd"/>
      <w:r w:rsidRPr="00082519">
        <w:rPr>
          <w:rFonts w:ascii="Times New Roman" w:hAnsi="Times New Roman"/>
          <w:spacing w:val="-3"/>
          <w:sz w:val="24"/>
          <w:szCs w:val="24"/>
        </w:rPr>
        <w:t>, 2021. – 362 с.</w:t>
      </w:r>
    </w:p>
    <w:p w:rsidR="00082519" w:rsidRPr="00082519" w:rsidRDefault="00082519" w:rsidP="007720EF">
      <w:pPr>
        <w:numPr>
          <w:ilvl w:val="3"/>
          <w:numId w:val="5"/>
        </w:numPr>
        <w:spacing w:after="0" w:line="240" w:lineRule="auto"/>
        <w:ind w:left="0" w:firstLine="709"/>
        <w:contextualSpacing/>
        <w:jc w:val="both"/>
        <w:rPr>
          <w:rFonts w:ascii="Times New Roman" w:hAnsi="Times New Roman"/>
          <w:spacing w:val="-3"/>
          <w:sz w:val="24"/>
          <w:szCs w:val="24"/>
        </w:rPr>
      </w:pPr>
      <w:r w:rsidRPr="00082519">
        <w:rPr>
          <w:rFonts w:ascii="Times New Roman" w:eastAsia="Calibri" w:hAnsi="Times New Roman"/>
          <w:sz w:val="24"/>
          <w:szCs w:val="24"/>
          <w:lang w:eastAsia="en-US"/>
        </w:rPr>
        <w:t xml:space="preserve">Юрасова, Н. В. Метрология и технические измерения. Лабораторный практикум: учебное пособие для </w:t>
      </w:r>
      <w:proofErr w:type="spellStart"/>
      <w:r w:rsidRPr="00082519">
        <w:rPr>
          <w:rFonts w:ascii="Times New Roman" w:eastAsia="Calibri" w:hAnsi="Times New Roman"/>
          <w:sz w:val="24"/>
          <w:szCs w:val="24"/>
          <w:lang w:eastAsia="en-US"/>
        </w:rPr>
        <w:t>спо</w:t>
      </w:r>
      <w:proofErr w:type="spellEnd"/>
      <w:r w:rsidRPr="00082519">
        <w:rPr>
          <w:rFonts w:ascii="Times New Roman" w:eastAsia="Calibri" w:hAnsi="Times New Roman"/>
          <w:sz w:val="24"/>
          <w:szCs w:val="24"/>
          <w:lang w:eastAsia="en-US"/>
        </w:rPr>
        <w:t xml:space="preserve"> / Н. В. Юрасова, Т. В. Полякова, В. М. </w:t>
      </w:r>
      <w:proofErr w:type="spellStart"/>
      <w:r w:rsidRPr="00082519">
        <w:rPr>
          <w:rFonts w:ascii="Times New Roman" w:eastAsia="Calibri" w:hAnsi="Times New Roman"/>
          <w:sz w:val="24"/>
          <w:szCs w:val="24"/>
          <w:lang w:eastAsia="en-US"/>
        </w:rPr>
        <w:t>Кишуров</w:t>
      </w:r>
      <w:proofErr w:type="spellEnd"/>
      <w:r w:rsidRPr="00082519">
        <w:rPr>
          <w:rFonts w:ascii="Times New Roman" w:eastAsia="Calibri" w:hAnsi="Times New Roman"/>
          <w:sz w:val="24"/>
          <w:szCs w:val="24"/>
          <w:lang w:eastAsia="en-US"/>
        </w:rPr>
        <w:t>. — Санкт-Петербург: Лань, 2020. — 188 с. — ISBN 978-5-8114-5513-3. </w:t>
      </w:r>
    </w:p>
    <w:p w:rsidR="00082519" w:rsidRPr="00082519" w:rsidRDefault="00082519" w:rsidP="007720EF">
      <w:pPr>
        <w:spacing w:after="0"/>
        <w:ind w:firstLine="709"/>
        <w:contextualSpacing/>
        <w:rPr>
          <w:rFonts w:ascii="Times New Roman" w:hAnsi="Times New Roman"/>
          <w:b/>
          <w:sz w:val="24"/>
          <w:szCs w:val="24"/>
        </w:rPr>
      </w:pPr>
    </w:p>
    <w:p w:rsidR="00082519" w:rsidRPr="00082519" w:rsidRDefault="00082519" w:rsidP="007720EF">
      <w:pPr>
        <w:tabs>
          <w:tab w:val="left" w:pos="1134"/>
        </w:tabs>
        <w:spacing w:before="120"/>
        <w:ind w:firstLine="709"/>
        <w:jc w:val="both"/>
        <w:rPr>
          <w:rFonts w:ascii="Times New Roman" w:hAnsi="Times New Roman"/>
          <w:color w:val="000000"/>
          <w:sz w:val="24"/>
          <w:szCs w:val="24"/>
        </w:rPr>
      </w:pPr>
      <w:r w:rsidRPr="00082519">
        <w:rPr>
          <w:rFonts w:ascii="Times New Roman" w:hAnsi="Times New Roman"/>
          <w:b/>
          <w:color w:val="000000"/>
          <w:sz w:val="24"/>
          <w:szCs w:val="24"/>
        </w:rPr>
        <w:t>3.2.2. Основные электронные издания</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color w:val="000000"/>
          <w:sz w:val="24"/>
          <w:szCs w:val="24"/>
        </w:rPr>
        <w:t xml:space="preserve">Атрошенко, Ю. К. Метрология, стандартизация и сертификация. Сборник лабораторных и практических работ: учебное пособие для среднего профессионального образования / Ю. К. Атрошенко, Е. В. Кравченко.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178 с. – </w:t>
      </w:r>
      <w:r w:rsidRPr="00082519">
        <w:rPr>
          <w:rFonts w:ascii="Times New Roman" w:hAnsi="Times New Roman"/>
          <w:color w:val="000000"/>
          <w:sz w:val="24"/>
          <w:szCs w:val="24"/>
        </w:rPr>
        <w:lastRenderedPageBreak/>
        <w:t xml:space="preserve">(Профессиональное образование). – ISBN 978-5-534-07981-4.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11" w:history="1">
        <w:r w:rsidRPr="00082519">
          <w:rPr>
            <w:rFonts w:ascii="Times New Roman" w:hAnsi="Times New Roman"/>
            <w:color w:val="0000FF"/>
            <w:sz w:val="24"/>
            <w:szCs w:val="24"/>
            <w:u w:val="single"/>
          </w:rPr>
          <w:t>https://urait.ru/bcode/494499</w:t>
        </w:r>
      </w:hyperlink>
      <w:r w:rsidRPr="00082519">
        <w:rPr>
          <w:rFonts w:ascii="Times New Roman" w:hAnsi="Times New Roman"/>
          <w:sz w:val="24"/>
          <w:szCs w:val="24"/>
        </w:rPr>
        <w:t>.</w:t>
      </w:r>
    </w:p>
    <w:p w:rsidR="00082519" w:rsidRPr="00082519" w:rsidRDefault="00082519" w:rsidP="007720EF">
      <w:pPr>
        <w:numPr>
          <w:ilvl w:val="0"/>
          <w:numId w:val="7"/>
        </w:numPr>
        <w:tabs>
          <w:tab w:val="left" w:pos="567"/>
        </w:tabs>
        <w:spacing w:after="0"/>
        <w:ind w:left="0" w:firstLine="709"/>
        <w:jc w:val="both"/>
        <w:rPr>
          <w:rFonts w:ascii="Times New Roman" w:hAnsi="Times New Roman"/>
          <w:bCs/>
          <w:sz w:val="24"/>
          <w:szCs w:val="24"/>
        </w:rPr>
      </w:pPr>
      <w:r w:rsidRPr="00082519">
        <w:rPr>
          <w:rFonts w:ascii="Times New Roman" w:hAnsi="Times New Roman"/>
          <w:bCs/>
          <w:sz w:val="24"/>
          <w:szCs w:val="24"/>
        </w:rPr>
        <w:t xml:space="preserve">Виноградова, А. А. Законодательная метрология: учебное пособие для </w:t>
      </w:r>
      <w:proofErr w:type="spellStart"/>
      <w:r w:rsidRPr="00082519">
        <w:rPr>
          <w:rFonts w:ascii="Times New Roman" w:hAnsi="Times New Roman"/>
          <w:bCs/>
          <w:sz w:val="24"/>
          <w:szCs w:val="24"/>
        </w:rPr>
        <w:t>спо</w:t>
      </w:r>
      <w:proofErr w:type="spellEnd"/>
      <w:r w:rsidRPr="00082519">
        <w:rPr>
          <w:rFonts w:ascii="Times New Roman" w:hAnsi="Times New Roman"/>
          <w:bCs/>
          <w:sz w:val="24"/>
          <w:szCs w:val="24"/>
        </w:rPr>
        <w:t xml:space="preserve"> / А. А. Виноградова, И. Е. Ушаков. — Санкт-Петербург: Лань, 2021. — 92 с. — ISBN 978-5-8114-7018-1. — Текст: электронный // Лань: электронно-библиотечная система. — URL: </w:t>
      </w:r>
      <w:hyperlink r:id="rId12" w:history="1">
        <w:r w:rsidRPr="00082519">
          <w:rPr>
            <w:rFonts w:ascii="Times New Roman" w:hAnsi="Times New Roman"/>
            <w:bCs/>
            <w:color w:val="0000FF"/>
            <w:sz w:val="24"/>
            <w:szCs w:val="24"/>
            <w:u w:val="single"/>
          </w:rPr>
          <w:t>https://e.lanbook.com/book/153957</w:t>
        </w:r>
      </w:hyperlink>
      <w:r w:rsidRPr="00082519">
        <w:rPr>
          <w:rFonts w:ascii="Times New Roman" w:hAnsi="Times New Roman"/>
          <w:bCs/>
          <w:sz w:val="24"/>
          <w:szCs w:val="24"/>
        </w:rPr>
        <w:t xml:space="preserve"> (дата обращения: 15.03.2022). — Режим доступа: для </w:t>
      </w:r>
      <w:proofErr w:type="spellStart"/>
      <w:r w:rsidRPr="00082519">
        <w:rPr>
          <w:rFonts w:ascii="Times New Roman" w:hAnsi="Times New Roman"/>
          <w:bCs/>
          <w:sz w:val="24"/>
          <w:szCs w:val="24"/>
        </w:rPr>
        <w:t>авториз</w:t>
      </w:r>
      <w:proofErr w:type="spellEnd"/>
      <w:r w:rsidRPr="00082519">
        <w:rPr>
          <w:rFonts w:ascii="Times New Roman" w:hAnsi="Times New Roman"/>
          <w:bCs/>
          <w:sz w:val="24"/>
          <w:szCs w:val="24"/>
        </w:rPr>
        <w:t>. пользователей.</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proofErr w:type="spellStart"/>
      <w:r w:rsidRPr="00082519">
        <w:rPr>
          <w:rFonts w:ascii="Times New Roman" w:hAnsi="Times New Roman"/>
          <w:color w:val="000000"/>
          <w:sz w:val="24"/>
          <w:szCs w:val="24"/>
        </w:rPr>
        <w:t>Волегов</w:t>
      </w:r>
      <w:proofErr w:type="spellEnd"/>
      <w:r w:rsidRPr="00082519">
        <w:rPr>
          <w:rFonts w:ascii="Times New Roman" w:hAnsi="Times New Roman"/>
          <w:color w:val="000000"/>
          <w:sz w:val="24"/>
          <w:szCs w:val="24"/>
        </w:rPr>
        <w:t xml:space="preserve">, А. С. Метрология и измерительная техника: электронные средства измерений электрических величин: учебное пособие для среднего профессионального образования / А. С. </w:t>
      </w:r>
      <w:proofErr w:type="spellStart"/>
      <w:r w:rsidRPr="00082519">
        <w:rPr>
          <w:rFonts w:ascii="Times New Roman" w:hAnsi="Times New Roman"/>
          <w:color w:val="000000"/>
          <w:sz w:val="24"/>
          <w:szCs w:val="24"/>
        </w:rPr>
        <w:t>Волегов</w:t>
      </w:r>
      <w:proofErr w:type="spellEnd"/>
      <w:r w:rsidRPr="00082519">
        <w:rPr>
          <w:rFonts w:ascii="Times New Roman" w:hAnsi="Times New Roman"/>
          <w:color w:val="000000"/>
          <w:sz w:val="24"/>
          <w:szCs w:val="24"/>
        </w:rPr>
        <w:t xml:space="preserve">, Д. С. </w:t>
      </w:r>
      <w:proofErr w:type="spellStart"/>
      <w:r w:rsidRPr="00082519">
        <w:rPr>
          <w:rFonts w:ascii="Times New Roman" w:hAnsi="Times New Roman"/>
          <w:color w:val="000000"/>
          <w:sz w:val="24"/>
          <w:szCs w:val="24"/>
        </w:rPr>
        <w:t>Незнахин</w:t>
      </w:r>
      <w:proofErr w:type="spellEnd"/>
      <w:r w:rsidRPr="00082519">
        <w:rPr>
          <w:rFonts w:ascii="Times New Roman" w:hAnsi="Times New Roman"/>
          <w:color w:val="000000"/>
          <w:sz w:val="24"/>
          <w:szCs w:val="24"/>
        </w:rPr>
        <w:t xml:space="preserve">, Е. А. Степанова.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2020. — 103 с. – (Профессиональное образование). – ISBN 978-5-534-10717-3.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13" w:history="1">
        <w:r w:rsidRPr="00082519">
          <w:rPr>
            <w:rFonts w:ascii="Times New Roman" w:hAnsi="Times New Roman"/>
            <w:color w:val="0000FF"/>
            <w:sz w:val="24"/>
            <w:szCs w:val="24"/>
            <w:u w:val="single"/>
          </w:rPr>
          <w:t>https://urait.ru/bcode/456821</w:t>
        </w:r>
      </w:hyperlink>
      <w:r w:rsidRPr="00082519">
        <w:rPr>
          <w:rFonts w:ascii="Times New Roman" w:hAnsi="Times New Roman"/>
          <w:sz w:val="24"/>
          <w:szCs w:val="24"/>
        </w:rPr>
        <w:t>.</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sz w:val="24"/>
          <w:szCs w:val="24"/>
        </w:rPr>
        <w:t xml:space="preserve">Коротков, В. С. Метрология, стандартизация и сертификация: учебное пособие для СПО / В. С. Коротков, А. И. </w:t>
      </w:r>
      <w:proofErr w:type="spellStart"/>
      <w:r w:rsidRPr="00082519">
        <w:rPr>
          <w:rFonts w:ascii="Times New Roman" w:hAnsi="Times New Roman"/>
          <w:sz w:val="24"/>
          <w:szCs w:val="24"/>
        </w:rPr>
        <w:t>Афонасов</w:t>
      </w:r>
      <w:proofErr w:type="spellEnd"/>
      <w:r w:rsidRPr="00082519">
        <w:rPr>
          <w:rFonts w:ascii="Times New Roman" w:hAnsi="Times New Roman"/>
          <w:sz w:val="24"/>
          <w:szCs w:val="24"/>
        </w:rPr>
        <w:t xml:space="preserve">. — Саратов: Профобразование, 2017. — 186 c. — ISBN 978-5-4488-0020-7. — Текст: электронный // Электронный ресурс цифровой образовательной среды СПО </w:t>
      </w:r>
      <w:proofErr w:type="spellStart"/>
      <w:r w:rsidRPr="00082519">
        <w:rPr>
          <w:rFonts w:ascii="Times New Roman" w:hAnsi="Times New Roman"/>
          <w:sz w:val="24"/>
          <w:szCs w:val="24"/>
        </w:rPr>
        <w:t>PROFобразование</w:t>
      </w:r>
      <w:proofErr w:type="spellEnd"/>
      <w:r w:rsidRPr="00082519">
        <w:rPr>
          <w:rFonts w:ascii="Times New Roman" w:hAnsi="Times New Roman"/>
          <w:sz w:val="24"/>
          <w:szCs w:val="24"/>
        </w:rPr>
        <w:t xml:space="preserve">: [сайт]. — URL: </w:t>
      </w:r>
      <w:hyperlink r:id="rId14" w:history="1">
        <w:r w:rsidRPr="00082519">
          <w:rPr>
            <w:rFonts w:ascii="Times New Roman" w:hAnsi="Times New Roman"/>
            <w:color w:val="0000FF"/>
            <w:sz w:val="24"/>
            <w:szCs w:val="24"/>
            <w:u w:val="single"/>
          </w:rPr>
          <w:t>https://profspo.ru/books/</w:t>
        </w:r>
      </w:hyperlink>
    </w:p>
    <w:p w:rsidR="00082519" w:rsidRPr="00082519" w:rsidRDefault="00082519" w:rsidP="007720EF">
      <w:pPr>
        <w:numPr>
          <w:ilvl w:val="0"/>
          <w:numId w:val="7"/>
        </w:numPr>
        <w:tabs>
          <w:tab w:val="left" w:pos="567"/>
        </w:tabs>
        <w:spacing w:after="0"/>
        <w:ind w:left="0" w:firstLine="709"/>
        <w:jc w:val="both"/>
        <w:rPr>
          <w:rFonts w:ascii="Times New Roman" w:hAnsi="Times New Roman"/>
          <w:bCs/>
          <w:sz w:val="24"/>
          <w:szCs w:val="24"/>
        </w:rPr>
      </w:pPr>
      <w:r w:rsidRPr="00082519">
        <w:rPr>
          <w:rFonts w:ascii="Times New Roman" w:hAnsi="Times New Roman"/>
          <w:bCs/>
          <w:sz w:val="24"/>
          <w:szCs w:val="24"/>
        </w:rPr>
        <w:t xml:space="preserve">Ким, К. К. Средства электрических измерений и их поверка: учебное пособие для </w:t>
      </w:r>
      <w:proofErr w:type="spellStart"/>
      <w:r w:rsidRPr="00082519">
        <w:rPr>
          <w:rFonts w:ascii="Times New Roman" w:hAnsi="Times New Roman"/>
          <w:bCs/>
          <w:sz w:val="24"/>
          <w:szCs w:val="24"/>
        </w:rPr>
        <w:t>спо</w:t>
      </w:r>
      <w:proofErr w:type="spellEnd"/>
      <w:r w:rsidRPr="00082519">
        <w:rPr>
          <w:rFonts w:ascii="Times New Roman" w:hAnsi="Times New Roman"/>
          <w:bCs/>
          <w:sz w:val="24"/>
          <w:szCs w:val="24"/>
        </w:rPr>
        <w:t xml:space="preserve"> / К. К. Ким, Г. Н. Анисимов, А. И. </w:t>
      </w:r>
      <w:proofErr w:type="spellStart"/>
      <w:r w:rsidRPr="00082519">
        <w:rPr>
          <w:rFonts w:ascii="Times New Roman" w:hAnsi="Times New Roman"/>
          <w:bCs/>
          <w:sz w:val="24"/>
          <w:szCs w:val="24"/>
        </w:rPr>
        <w:t>Чураков</w:t>
      </w:r>
      <w:proofErr w:type="spellEnd"/>
      <w:r w:rsidRPr="00082519">
        <w:rPr>
          <w:rFonts w:ascii="Times New Roman" w:hAnsi="Times New Roman"/>
          <w:bCs/>
          <w:sz w:val="24"/>
          <w:szCs w:val="24"/>
        </w:rPr>
        <w:t xml:space="preserve">. — Санкт-Петербург: Лань, 2021. — 316 с. — ISBN 978-5-8114-6981-9. — Текст: электронный // Лань: электронно-библиотечная система. — URL: </w:t>
      </w:r>
      <w:hyperlink r:id="rId15" w:history="1">
        <w:r w:rsidRPr="00082519">
          <w:rPr>
            <w:rFonts w:ascii="Times New Roman" w:hAnsi="Times New Roman"/>
            <w:bCs/>
            <w:color w:val="0000FF"/>
            <w:sz w:val="24"/>
            <w:szCs w:val="24"/>
            <w:u w:val="single"/>
          </w:rPr>
          <w:t>https://e.lanbook.com/book/153944</w:t>
        </w:r>
      </w:hyperlink>
      <w:r w:rsidRPr="00082519">
        <w:rPr>
          <w:rFonts w:ascii="Times New Roman" w:hAnsi="Times New Roman"/>
          <w:bCs/>
          <w:sz w:val="24"/>
          <w:szCs w:val="24"/>
        </w:rPr>
        <w:t xml:space="preserve"> (дата обращения: 14.03.2022). — Режим доступа: для </w:t>
      </w:r>
      <w:proofErr w:type="spellStart"/>
      <w:r w:rsidRPr="00082519">
        <w:rPr>
          <w:rFonts w:ascii="Times New Roman" w:hAnsi="Times New Roman"/>
          <w:bCs/>
          <w:sz w:val="24"/>
          <w:szCs w:val="24"/>
        </w:rPr>
        <w:t>авториз</w:t>
      </w:r>
      <w:proofErr w:type="spellEnd"/>
      <w:r w:rsidRPr="00082519">
        <w:rPr>
          <w:rFonts w:ascii="Times New Roman" w:hAnsi="Times New Roman"/>
          <w:bCs/>
          <w:sz w:val="24"/>
          <w:szCs w:val="24"/>
        </w:rPr>
        <w:t>. пользователей.</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proofErr w:type="spellStart"/>
      <w:r w:rsidRPr="00082519">
        <w:rPr>
          <w:rFonts w:ascii="Times New Roman" w:hAnsi="Times New Roman"/>
          <w:color w:val="000000"/>
          <w:sz w:val="24"/>
          <w:szCs w:val="24"/>
        </w:rPr>
        <w:t>Латышенко</w:t>
      </w:r>
      <w:proofErr w:type="spellEnd"/>
      <w:r w:rsidRPr="00082519">
        <w:rPr>
          <w:rFonts w:ascii="Times New Roman" w:hAnsi="Times New Roman"/>
          <w:color w:val="000000"/>
          <w:sz w:val="24"/>
          <w:szCs w:val="24"/>
        </w:rPr>
        <w:t>, К. П. Метрология и измерительная техника. Лабораторный практикум: учебное пособие для среднего профессионального образования / К. П. </w:t>
      </w:r>
      <w:proofErr w:type="spellStart"/>
      <w:r w:rsidRPr="00082519">
        <w:rPr>
          <w:rFonts w:ascii="Times New Roman" w:hAnsi="Times New Roman"/>
          <w:color w:val="000000"/>
          <w:sz w:val="24"/>
          <w:szCs w:val="24"/>
        </w:rPr>
        <w:t>Латышенко</w:t>
      </w:r>
      <w:proofErr w:type="spellEnd"/>
      <w:r w:rsidRPr="00082519">
        <w:rPr>
          <w:rFonts w:ascii="Times New Roman" w:hAnsi="Times New Roman"/>
          <w:color w:val="000000"/>
          <w:sz w:val="24"/>
          <w:szCs w:val="24"/>
        </w:rPr>
        <w:t xml:space="preserve">, С. А. </w:t>
      </w:r>
      <w:proofErr w:type="spellStart"/>
      <w:r w:rsidRPr="00082519">
        <w:rPr>
          <w:rFonts w:ascii="Times New Roman" w:hAnsi="Times New Roman"/>
          <w:color w:val="000000"/>
          <w:sz w:val="24"/>
          <w:szCs w:val="24"/>
        </w:rPr>
        <w:t>Гарелина</w:t>
      </w:r>
      <w:proofErr w:type="spellEnd"/>
      <w:r w:rsidRPr="00082519">
        <w:rPr>
          <w:rFonts w:ascii="Times New Roman" w:hAnsi="Times New Roman"/>
          <w:color w:val="000000"/>
          <w:sz w:val="24"/>
          <w:szCs w:val="24"/>
        </w:rPr>
        <w:t xml:space="preserve">. – 2-е изд., </w:t>
      </w:r>
      <w:proofErr w:type="spellStart"/>
      <w:r w:rsidRPr="00082519">
        <w:rPr>
          <w:rFonts w:ascii="Times New Roman" w:hAnsi="Times New Roman"/>
          <w:color w:val="000000"/>
          <w:sz w:val="24"/>
          <w:szCs w:val="24"/>
        </w:rPr>
        <w:t>испр</w:t>
      </w:r>
      <w:proofErr w:type="spellEnd"/>
      <w:proofErr w:type="gramStart"/>
      <w:r w:rsidRPr="00082519">
        <w:rPr>
          <w:rFonts w:ascii="Times New Roman" w:hAnsi="Times New Roman"/>
          <w:color w:val="000000"/>
          <w:sz w:val="24"/>
          <w:szCs w:val="24"/>
        </w:rPr>
        <w:t>.</w:t>
      </w:r>
      <w:proofErr w:type="gramEnd"/>
      <w:r w:rsidRPr="00082519">
        <w:rPr>
          <w:rFonts w:ascii="Times New Roman" w:hAnsi="Times New Roman"/>
          <w:color w:val="000000"/>
          <w:sz w:val="24"/>
          <w:szCs w:val="24"/>
        </w:rPr>
        <w:t xml:space="preserve"> и доп.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186 с. – (Профессиональное образование). – ISBN 978-5-534-07352-2.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16" w:history="1">
        <w:r w:rsidRPr="00082519">
          <w:rPr>
            <w:rFonts w:ascii="Times New Roman" w:hAnsi="Times New Roman"/>
            <w:color w:val="0000FF"/>
            <w:sz w:val="24"/>
            <w:szCs w:val="24"/>
            <w:u w:val="single"/>
          </w:rPr>
          <w:t>https://urait.ru/bcode/491310</w:t>
        </w:r>
      </w:hyperlink>
      <w:r w:rsidRPr="00082519">
        <w:rPr>
          <w:rFonts w:ascii="Times New Roman" w:hAnsi="Times New Roman"/>
          <w:sz w:val="24"/>
          <w:szCs w:val="24"/>
        </w:rPr>
        <w:t>.</w:t>
      </w:r>
    </w:p>
    <w:p w:rsidR="00082519" w:rsidRPr="00082519" w:rsidRDefault="00082519" w:rsidP="007720EF">
      <w:pPr>
        <w:numPr>
          <w:ilvl w:val="0"/>
          <w:numId w:val="7"/>
        </w:numPr>
        <w:tabs>
          <w:tab w:val="left" w:pos="567"/>
        </w:tabs>
        <w:spacing w:after="0"/>
        <w:ind w:left="0" w:firstLine="709"/>
        <w:jc w:val="both"/>
        <w:rPr>
          <w:rFonts w:ascii="Times New Roman" w:hAnsi="Times New Roman"/>
          <w:bCs/>
          <w:sz w:val="24"/>
          <w:szCs w:val="24"/>
        </w:rPr>
      </w:pPr>
      <w:r w:rsidRPr="00082519">
        <w:rPr>
          <w:rFonts w:ascii="Times New Roman" w:hAnsi="Times New Roman"/>
          <w:bCs/>
          <w:sz w:val="24"/>
          <w:szCs w:val="24"/>
        </w:rPr>
        <w:t xml:space="preserve">Леонов, О. А. Основы взаимозаменяемости: учебное пособие для </w:t>
      </w:r>
      <w:proofErr w:type="spellStart"/>
      <w:r w:rsidRPr="00082519">
        <w:rPr>
          <w:rFonts w:ascii="Times New Roman" w:hAnsi="Times New Roman"/>
          <w:bCs/>
          <w:sz w:val="24"/>
          <w:szCs w:val="24"/>
        </w:rPr>
        <w:t>спо</w:t>
      </w:r>
      <w:proofErr w:type="spellEnd"/>
      <w:r w:rsidRPr="00082519">
        <w:rPr>
          <w:rFonts w:ascii="Times New Roman" w:hAnsi="Times New Roman"/>
          <w:bCs/>
          <w:sz w:val="24"/>
          <w:szCs w:val="24"/>
        </w:rPr>
        <w:t xml:space="preserve"> / О. А. Леонов, Ю. Г. </w:t>
      </w:r>
      <w:proofErr w:type="spellStart"/>
      <w:r w:rsidRPr="00082519">
        <w:rPr>
          <w:rFonts w:ascii="Times New Roman" w:hAnsi="Times New Roman"/>
          <w:bCs/>
          <w:sz w:val="24"/>
          <w:szCs w:val="24"/>
        </w:rPr>
        <w:t>Вергазова</w:t>
      </w:r>
      <w:proofErr w:type="spellEnd"/>
      <w:r w:rsidRPr="00082519">
        <w:rPr>
          <w:rFonts w:ascii="Times New Roman" w:hAnsi="Times New Roman"/>
          <w:bCs/>
          <w:sz w:val="24"/>
          <w:szCs w:val="24"/>
        </w:rPr>
        <w:t xml:space="preserve">. — Санкт-Петербург: Лань, 2021. — 208 с. — ISBN 978-5-8114-6969-7. — Текст: электронный // Лань: электронно-библиотечная система. — URL: </w:t>
      </w:r>
      <w:hyperlink r:id="rId17" w:history="1">
        <w:r w:rsidRPr="00082519">
          <w:rPr>
            <w:rFonts w:ascii="Times New Roman" w:hAnsi="Times New Roman"/>
            <w:bCs/>
            <w:color w:val="0000FF"/>
            <w:sz w:val="24"/>
            <w:szCs w:val="24"/>
            <w:u w:val="single"/>
          </w:rPr>
          <w:t>https://e.lanbook.com/book/153932</w:t>
        </w:r>
      </w:hyperlink>
      <w:r w:rsidRPr="00082519">
        <w:rPr>
          <w:rFonts w:ascii="Times New Roman" w:hAnsi="Times New Roman"/>
          <w:bCs/>
          <w:sz w:val="24"/>
          <w:szCs w:val="24"/>
        </w:rPr>
        <w:t xml:space="preserve"> (дата обращения: 15.03.2022). — Режим доступа: для </w:t>
      </w:r>
      <w:proofErr w:type="spellStart"/>
      <w:r w:rsidRPr="00082519">
        <w:rPr>
          <w:rFonts w:ascii="Times New Roman" w:hAnsi="Times New Roman"/>
          <w:bCs/>
          <w:sz w:val="24"/>
          <w:szCs w:val="24"/>
        </w:rPr>
        <w:t>авториз</w:t>
      </w:r>
      <w:proofErr w:type="spellEnd"/>
      <w:r w:rsidRPr="00082519">
        <w:rPr>
          <w:rFonts w:ascii="Times New Roman" w:hAnsi="Times New Roman"/>
          <w:bCs/>
          <w:sz w:val="24"/>
          <w:szCs w:val="24"/>
        </w:rPr>
        <w:t>. пользователей.</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proofErr w:type="spellStart"/>
      <w:r w:rsidRPr="00082519">
        <w:rPr>
          <w:rFonts w:ascii="Times New Roman" w:hAnsi="Times New Roman"/>
          <w:color w:val="000000"/>
          <w:sz w:val="24"/>
          <w:szCs w:val="24"/>
        </w:rPr>
        <w:t>Лифиц</w:t>
      </w:r>
      <w:proofErr w:type="spellEnd"/>
      <w:r w:rsidRPr="00082519">
        <w:rPr>
          <w:rFonts w:ascii="Times New Roman" w:hAnsi="Times New Roman"/>
          <w:color w:val="000000"/>
          <w:sz w:val="24"/>
          <w:szCs w:val="24"/>
        </w:rPr>
        <w:t>, И. М. Стандартизация, метрология и подтверждение соответствия: учебник и практикум для среднего профессионального образования / И. М. </w:t>
      </w:r>
      <w:proofErr w:type="spellStart"/>
      <w:r w:rsidRPr="00082519">
        <w:rPr>
          <w:rFonts w:ascii="Times New Roman" w:hAnsi="Times New Roman"/>
          <w:color w:val="000000"/>
          <w:sz w:val="24"/>
          <w:szCs w:val="24"/>
        </w:rPr>
        <w:t>Лифиц</w:t>
      </w:r>
      <w:proofErr w:type="spellEnd"/>
      <w:r w:rsidRPr="00082519">
        <w:rPr>
          <w:rFonts w:ascii="Times New Roman" w:hAnsi="Times New Roman"/>
          <w:color w:val="000000"/>
          <w:sz w:val="24"/>
          <w:szCs w:val="24"/>
        </w:rPr>
        <w:t xml:space="preserve">. – 14-е изд., </w:t>
      </w:r>
      <w:proofErr w:type="spellStart"/>
      <w:r w:rsidRPr="00082519">
        <w:rPr>
          <w:rFonts w:ascii="Times New Roman" w:hAnsi="Times New Roman"/>
          <w:color w:val="000000"/>
          <w:sz w:val="24"/>
          <w:szCs w:val="24"/>
        </w:rPr>
        <w:t>перераб</w:t>
      </w:r>
      <w:proofErr w:type="spellEnd"/>
      <w:proofErr w:type="gramStart"/>
      <w:r w:rsidRPr="00082519">
        <w:rPr>
          <w:rFonts w:ascii="Times New Roman" w:hAnsi="Times New Roman"/>
          <w:color w:val="000000"/>
          <w:sz w:val="24"/>
          <w:szCs w:val="24"/>
        </w:rPr>
        <w:t>.</w:t>
      </w:r>
      <w:proofErr w:type="gramEnd"/>
      <w:r w:rsidRPr="00082519">
        <w:rPr>
          <w:rFonts w:ascii="Times New Roman" w:hAnsi="Times New Roman"/>
          <w:color w:val="000000"/>
          <w:sz w:val="24"/>
          <w:szCs w:val="24"/>
        </w:rPr>
        <w:t xml:space="preserve"> и доп.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423 с. – (Профессиональное образование). – ISBN 978-5-534-15204-3.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18" w:history="1">
        <w:r w:rsidRPr="00082519">
          <w:rPr>
            <w:rFonts w:ascii="Times New Roman" w:hAnsi="Times New Roman"/>
            <w:color w:val="0000FF"/>
            <w:sz w:val="24"/>
            <w:szCs w:val="24"/>
            <w:u w:val="single"/>
          </w:rPr>
          <w:t>https://urait.ru/bcode/490224</w:t>
        </w:r>
      </w:hyperlink>
      <w:r w:rsidRPr="00082519">
        <w:rPr>
          <w:rFonts w:ascii="Times New Roman" w:hAnsi="Times New Roman"/>
          <w:sz w:val="24"/>
          <w:szCs w:val="24"/>
        </w:rPr>
        <w:t>.</w:t>
      </w:r>
    </w:p>
    <w:p w:rsidR="00082519" w:rsidRPr="00082519" w:rsidRDefault="00082519" w:rsidP="007720EF">
      <w:pPr>
        <w:numPr>
          <w:ilvl w:val="0"/>
          <w:numId w:val="7"/>
        </w:numPr>
        <w:tabs>
          <w:tab w:val="left" w:pos="1134"/>
        </w:tabs>
        <w:spacing w:after="0"/>
        <w:ind w:left="0" w:firstLine="709"/>
        <w:jc w:val="both"/>
        <w:rPr>
          <w:rFonts w:ascii="Times New Roman" w:hAnsi="Times New Roman"/>
          <w:color w:val="000000"/>
          <w:sz w:val="24"/>
          <w:szCs w:val="24"/>
        </w:rPr>
      </w:pPr>
      <w:r w:rsidRPr="00082519">
        <w:rPr>
          <w:rFonts w:ascii="Times New Roman" w:hAnsi="Times New Roman"/>
          <w:sz w:val="24"/>
          <w:szCs w:val="24"/>
        </w:rPr>
        <w:t xml:space="preserve">Метрология, стандартизация, сертификация и управление качеством: учебное пособие для СПО / А. И. Шарапов, В. Д. </w:t>
      </w:r>
      <w:proofErr w:type="spellStart"/>
      <w:r w:rsidRPr="00082519">
        <w:rPr>
          <w:rFonts w:ascii="Times New Roman" w:hAnsi="Times New Roman"/>
          <w:sz w:val="24"/>
          <w:szCs w:val="24"/>
        </w:rPr>
        <w:t>Коршиков</w:t>
      </w:r>
      <w:proofErr w:type="spellEnd"/>
      <w:r w:rsidRPr="00082519">
        <w:rPr>
          <w:rFonts w:ascii="Times New Roman" w:hAnsi="Times New Roman"/>
          <w:sz w:val="24"/>
          <w:szCs w:val="24"/>
        </w:rPr>
        <w:t xml:space="preserve">, О. Н. Ермаков, В. Я. Губарев. — 2-е изд. — Липецк, Саратов: Липецкий государственный технический университет, Профобразование, 2020. — 184 c. — ISBN 978-5-88247-955-7, 978-5-4488-0758-9. — Текст: электронный // Электронный ресурс цифровой образовательной среды СПО </w:t>
      </w:r>
      <w:proofErr w:type="spellStart"/>
      <w:r w:rsidRPr="00082519">
        <w:rPr>
          <w:rFonts w:ascii="Times New Roman" w:hAnsi="Times New Roman"/>
          <w:sz w:val="24"/>
          <w:szCs w:val="24"/>
        </w:rPr>
        <w:t>PROFобразование</w:t>
      </w:r>
      <w:proofErr w:type="spellEnd"/>
      <w:r w:rsidRPr="00082519">
        <w:rPr>
          <w:rFonts w:ascii="Times New Roman" w:hAnsi="Times New Roman"/>
          <w:sz w:val="24"/>
          <w:szCs w:val="24"/>
        </w:rPr>
        <w:t xml:space="preserve">: [сайт]. — URL: </w:t>
      </w:r>
      <w:hyperlink r:id="rId19" w:history="1">
        <w:r w:rsidRPr="00082519">
          <w:rPr>
            <w:rFonts w:ascii="Times New Roman" w:hAnsi="Times New Roman"/>
            <w:color w:val="0000FF"/>
            <w:sz w:val="24"/>
            <w:szCs w:val="24"/>
            <w:u w:val="single"/>
          </w:rPr>
          <w:t>https://profspo.ru/books/92832</w:t>
        </w:r>
      </w:hyperlink>
      <w:r w:rsidRPr="00082519">
        <w:rPr>
          <w:rFonts w:ascii="Times New Roman" w:hAnsi="Times New Roman"/>
          <w:sz w:val="24"/>
          <w:szCs w:val="24"/>
        </w:rPr>
        <w:t xml:space="preserve"> </w:t>
      </w:r>
      <w:r w:rsidRPr="00082519">
        <w:rPr>
          <w:rFonts w:ascii="Times New Roman" w:hAnsi="Times New Roman"/>
          <w:color w:val="000000"/>
          <w:sz w:val="24"/>
          <w:szCs w:val="24"/>
        </w:rPr>
        <w:t xml:space="preserve"> </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color w:val="000000"/>
          <w:sz w:val="24"/>
          <w:szCs w:val="24"/>
        </w:rPr>
        <w:t xml:space="preserve">Райкова, Е. Ю. Стандартизация, метрология, подтверждение соответствия: учебник для среднего профессионального образования / Е. Ю. Райкова.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349 с. – (Профессиональное образование). – ISBN 978-5-534-11367-9. – Текст: </w:t>
      </w:r>
      <w:r w:rsidRPr="00082519">
        <w:rPr>
          <w:rFonts w:ascii="Times New Roman" w:hAnsi="Times New Roman"/>
          <w:color w:val="000000"/>
          <w:sz w:val="24"/>
          <w:szCs w:val="24"/>
        </w:rPr>
        <w:lastRenderedPageBreak/>
        <w:t xml:space="preserve">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20" w:history="1">
        <w:r w:rsidRPr="00082519">
          <w:rPr>
            <w:rFonts w:ascii="Times New Roman" w:hAnsi="Times New Roman"/>
            <w:color w:val="0000FF"/>
            <w:sz w:val="24"/>
            <w:szCs w:val="24"/>
            <w:u w:val="single"/>
          </w:rPr>
          <w:t>https://urait.ru/bcode/489861</w:t>
        </w:r>
      </w:hyperlink>
      <w:r w:rsidRPr="00082519">
        <w:rPr>
          <w:rFonts w:ascii="Times New Roman" w:hAnsi="Times New Roman"/>
          <w:sz w:val="24"/>
          <w:szCs w:val="24"/>
        </w:rPr>
        <w:t>.</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color w:val="000000"/>
          <w:sz w:val="24"/>
          <w:szCs w:val="24"/>
        </w:rPr>
        <w:t xml:space="preserve">Рачков, М. Ю. Физические основы измерений: учебное пособие для среднего профессионального образования / М. Ю. Рачков. – 2-е изд., </w:t>
      </w:r>
      <w:proofErr w:type="spellStart"/>
      <w:r w:rsidRPr="00082519">
        <w:rPr>
          <w:rFonts w:ascii="Times New Roman" w:hAnsi="Times New Roman"/>
          <w:color w:val="000000"/>
          <w:sz w:val="24"/>
          <w:szCs w:val="24"/>
        </w:rPr>
        <w:t>испр</w:t>
      </w:r>
      <w:proofErr w:type="spellEnd"/>
      <w:proofErr w:type="gramStart"/>
      <w:r w:rsidRPr="00082519">
        <w:rPr>
          <w:rFonts w:ascii="Times New Roman" w:hAnsi="Times New Roman"/>
          <w:color w:val="000000"/>
          <w:sz w:val="24"/>
          <w:szCs w:val="24"/>
        </w:rPr>
        <w:t>.</w:t>
      </w:r>
      <w:proofErr w:type="gramEnd"/>
      <w:r w:rsidRPr="00082519">
        <w:rPr>
          <w:rFonts w:ascii="Times New Roman" w:hAnsi="Times New Roman"/>
          <w:color w:val="000000"/>
          <w:sz w:val="24"/>
          <w:szCs w:val="24"/>
        </w:rPr>
        <w:t xml:space="preserve"> и доп.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146 с. – (Профессиональное образование). – ISBN 978-5-534-10162-1.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21" w:history="1">
        <w:r w:rsidRPr="00082519">
          <w:rPr>
            <w:rFonts w:ascii="Times New Roman" w:hAnsi="Times New Roman"/>
            <w:color w:val="0000FF"/>
            <w:sz w:val="24"/>
            <w:szCs w:val="24"/>
            <w:u w:val="single"/>
          </w:rPr>
          <w:t>https://urait.ru/bcode/492625</w:t>
        </w:r>
      </w:hyperlink>
      <w:r w:rsidRPr="00082519">
        <w:rPr>
          <w:rFonts w:ascii="Times New Roman" w:hAnsi="Times New Roman"/>
          <w:sz w:val="24"/>
          <w:szCs w:val="24"/>
        </w:rPr>
        <w:t>.</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color w:val="000000"/>
          <w:sz w:val="24"/>
          <w:szCs w:val="24"/>
        </w:rPr>
        <w:t xml:space="preserve">Степанова, Е. А. Метрология и измерительная техника: основы обработки результатов измерений: учебное пособие для среднего профессионального образования / Е. А. Степанова, Н. А. </w:t>
      </w:r>
      <w:proofErr w:type="spellStart"/>
      <w:r w:rsidRPr="00082519">
        <w:rPr>
          <w:rFonts w:ascii="Times New Roman" w:hAnsi="Times New Roman"/>
          <w:color w:val="000000"/>
          <w:sz w:val="24"/>
          <w:szCs w:val="24"/>
        </w:rPr>
        <w:t>Скулкина</w:t>
      </w:r>
      <w:proofErr w:type="spellEnd"/>
      <w:r w:rsidRPr="00082519">
        <w:rPr>
          <w:rFonts w:ascii="Times New Roman" w:hAnsi="Times New Roman"/>
          <w:color w:val="000000"/>
          <w:sz w:val="24"/>
          <w:szCs w:val="24"/>
        </w:rPr>
        <w:t xml:space="preserve">, А. С. </w:t>
      </w:r>
      <w:proofErr w:type="spellStart"/>
      <w:r w:rsidRPr="00082519">
        <w:rPr>
          <w:rFonts w:ascii="Times New Roman" w:hAnsi="Times New Roman"/>
          <w:color w:val="000000"/>
          <w:sz w:val="24"/>
          <w:szCs w:val="24"/>
        </w:rPr>
        <w:t>Волегов</w:t>
      </w:r>
      <w:proofErr w:type="spellEnd"/>
      <w:r w:rsidRPr="00082519">
        <w:rPr>
          <w:rFonts w:ascii="Times New Roman" w:hAnsi="Times New Roman"/>
          <w:color w:val="000000"/>
          <w:sz w:val="24"/>
          <w:szCs w:val="24"/>
        </w:rPr>
        <w:t xml:space="preserve">; под общей редакцией Е. А. Степановой.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2022. – 95 с. – (Профессиональное образование). – ISBN 978-5-534-10715-9.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22" w:history="1">
        <w:r w:rsidRPr="00082519">
          <w:rPr>
            <w:rFonts w:ascii="Times New Roman" w:hAnsi="Times New Roman"/>
            <w:color w:val="0000FF"/>
            <w:sz w:val="24"/>
            <w:szCs w:val="24"/>
            <w:u w:val="single"/>
          </w:rPr>
          <w:t>https://urait.ru/bcode/495556</w:t>
        </w:r>
      </w:hyperlink>
      <w:r w:rsidRPr="00082519">
        <w:rPr>
          <w:rFonts w:ascii="Times New Roman" w:hAnsi="Times New Roman"/>
          <w:sz w:val="24"/>
          <w:szCs w:val="24"/>
        </w:rPr>
        <w:t>.</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r w:rsidRPr="00082519">
        <w:rPr>
          <w:rFonts w:ascii="Times New Roman" w:hAnsi="Times New Roman"/>
          <w:color w:val="000000"/>
          <w:sz w:val="24"/>
          <w:szCs w:val="24"/>
        </w:rPr>
        <w:t xml:space="preserve">Третьяк, Л. Н. Метрология, стандартизация и сертификация: взаимозаменяемость: учебное пособие для среднего профессионального образования / Л. Н. Третьяк, А. С. </w:t>
      </w:r>
      <w:proofErr w:type="spellStart"/>
      <w:r w:rsidRPr="00082519">
        <w:rPr>
          <w:rFonts w:ascii="Times New Roman" w:hAnsi="Times New Roman"/>
          <w:color w:val="000000"/>
          <w:sz w:val="24"/>
          <w:szCs w:val="24"/>
        </w:rPr>
        <w:t>Вольнов</w:t>
      </w:r>
      <w:proofErr w:type="spellEnd"/>
      <w:r w:rsidRPr="00082519">
        <w:rPr>
          <w:rFonts w:ascii="Times New Roman" w:hAnsi="Times New Roman"/>
          <w:color w:val="000000"/>
          <w:sz w:val="24"/>
          <w:szCs w:val="24"/>
        </w:rPr>
        <w:t xml:space="preserve">; под общей редакцией Л. Н. Третьяк. – Москва: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2020. – 362 с. – (Профессиональное образование). – ISBN 978-5-534-10811-8.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23" w:history="1">
        <w:r w:rsidRPr="00082519">
          <w:rPr>
            <w:rFonts w:ascii="Times New Roman" w:hAnsi="Times New Roman"/>
            <w:color w:val="0000FF"/>
            <w:sz w:val="24"/>
            <w:szCs w:val="24"/>
            <w:u w:val="single"/>
          </w:rPr>
          <w:t>https://urait.ru/bcode/454892</w:t>
        </w:r>
      </w:hyperlink>
      <w:r w:rsidRPr="00082519">
        <w:rPr>
          <w:rFonts w:ascii="Times New Roman" w:hAnsi="Times New Roman"/>
          <w:sz w:val="24"/>
          <w:szCs w:val="24"/>
        </w:rPr>
        <w:t>.</w:t>
      </w:r>
    </w:p>
    <w:p w:rsidR="00082519" w:rsidRPr="00082519" w:rsidRDefault="00082519" w:rsidP="007720EF">
      <w:pPr>
        <w:numPr>
          <w:ilvl w:val="0"/>
          <w:numId w:val="7"/>
        </w:numPr>
        <w:suppressAutoHyphens/>
        <w:spacing w:after="0"/>
        <w:ind w:left="0" w:firstLine="709"/>
        <w:jc w:val="both"/>
        <w:rPr>
          <w:rFonts w:ascii="Times New Roman" w:hAnsi="Times New Roman"/>
          <w:sz w:val="24"/>
          <w:szCs w:val="24"/>
        </w:rPr>
      </w:pPr>
      <w:proofErr w:type="spellStart"/>
      <w:r w:rsidRPr="00082519">
        <w:rPr>
          <w:rFonts w:ascii="Times New Roman" w:hAnsi="Times New Roman"/>
          <w:color w:val="000000"/>
          <w:sz w:val="24"/>
          <w:szCs w:val="24"/>
        </w:rPr>
        <w:t>Шишмарёв</w:t>
      </w:r>
      <w:proofErr w:type="spellEnd"/>
      <w:r w:rsidRPr="00082519">
        <w:rPr>
          <w:rFonts w:ascii="Times New Roman" w:hAnsi="Times New Roman"/>
          <w:color w:val="000000"/>
          <w:sz w:val="24"/>
          <w:szCs w:val="24"/>
        </w:rPr>
        <w:t>, В. Ю. Технические измерения и приборы: учебник для среднего профессионального образования / В. Ю. </w:t>
      </w:r>
      <w:proofErr w:type="spellStart"/>
      <w:r w:rsidRPr="00082519">
        <w:rPr>
          <w:rFonts w:ascii="Times New Roman" w:hAnsi="Times New Roman"/>
          <w:color w:val="000000"/>
          <w:sz w:val="24"/>
          <w:szCs w:val="24"/>
        </w:rPr>
        <w:t>Шишмарёв</w:t>
      </w:r>
      <w:proofErr w:type="spellEnd"/>
      <w:r w:rsidRPr="00082519">
        <w:rPr>
          <w:rFonts w:ascii="Times New Roman" w:hAnsi="Times New Roman"/>
          <w:color w:val="000000"/>
          <w:sz w:val="24"/>
          <w:szCs w:val="24"/>
        </w:rPr>
        <w:t xml:space="preserve">. – 3-е изд., </w:t>
      </w:r>
      <w:proofErr w:type="spellStart"/>
      <w:r w:rsidRPr="00082519">
        <w:rPr>
          <w:rFonts w:ascii="Times New Roman" w:hAnsi="Times New Roman"/>
          <w:color w:val="000000"/>
          <w:sz w:val="24"/>
          <w:szCs w:val="24"/>
        </w:rPr>
        <w:t>перераб</w:t>
      </w:r>
      <w:proofErr w:type="spellEnd"/>
      <w:proofErr w:type="gramStart"/>
      <w:r w:rsidRPr="00082519">
        <w:rPr>
          <w:rFonts w:ascii="Times New Roman" w:hAnsi="Times New Roman"/>
          <w:color w:val="000000"/>
          <w:sz w:val="24"/>
          <w:szCs w:val="24"/>
        </w:rPr>
        <w:t>.</w:t>
      </w:r>
      <w:proofErr w:type="gramEnd"/>
      <w:r w:rsidRPr="00082519">
        <w:rPr>
          <w:rFonts w:ascii="Times New Roman" w:hAnsi="Times New Roman"/>
          <w:color w:val="000000"/>
          <w:sz w:val="24"/>
          <w:szCs w:val="24"/>
        </w:rPr>
        <w:t xml:space="preserve"> и доп. –Москва: Издательство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2021. –377 с. – (Профессиональное образование). – ISBN 978-5-534-11997-8. – Текст: электронный // Образовательная платформа </w:t>
      </w:r>
      <w:proofErr w:type="spellStart"/>
      <w:r w:rsidRPr="00082519">
        <w:rPr>
          <w:rFonts w:ascii="Times New Roman" w:hAnsi="Times New Roman"/>
          <w:color w:val="000000"/>
          <w:sz w:val="24"/>
          <w:szCs w:val="24"/>
        </w:rPr>
        <w:t>Юрайт</w:t>
      </w:r>
      <w:proofErr w:type="spellEnd"/>
      <w:r w:rsidRPr="00082519">
        <w:rPr>
          <w:rFonts w:ascii="Times New Roman" w:hAnsi="Times New Roman"/>
          <w:color w:val="000000"/>
          <w:sz w:val="24"/>
          <w:szCs w:val="24"/>
        </w:rPr>
        <w:t xml:space="preserve"> [сайт]. – URL: </w:t>
      </w:r>
      <w:hyperlink r:id="rId24" w:history="1">
        <w:r w:rsidRPr="00082519">
          <w:rPr>
            <w:rFonts w:ascii="Times New Roman" w:hAnsi="Times New Roman"/>
            <w:color w:val="0000FF"/>
            <w:sz w:val="24"/>
            <w:szCs w:val="24"/>
            <w:u w:val="single"/>
          </w:rPr>
          <w:t>https://urait.ru/bcode/475847</w:t>
        </w:r>
      </w:hyperlink>
      <w:r w:rsidRPr="00082519">
        <w:rPr>
          <w:rFonts w:ascii="Times New Roman" w:hAnsi="Times New Roman"/>
          <w:sz w:val="24"/>
          <w:szCs w:val="24"/>
        </w:rPr>
        <w:t>.</w:t>
      </w:r>
    </w:p>
    <w:p w:rsidR="00082519" w:rsidRPr="00082519" w:rsidRDefault="00082519" w:rsidP="007720EF">
      <w:pPr>
        <w:numPr>
          <w:ilvl w:val="0"/>
          <w:numId w:val="7"/>
        </w:numPr>
        <w:tabs>
          <w:tab w:val="left" w:pos="567"/>
        </w:tabs>
        <w:spacing w:after="0"/>
        <w:ind w:left="0" w:firstLine="709"/>
        <w:jc w:val="both"/>
        <w:rPr>
          <w:rFonts w:ascii="Times New Roman" w:hAnsi="Times New Roman"/>
          <w:bCs/>
          <w:sz w:val="24"/>
          <w:szCs w:val="24"/>
        </w:rPr>
      </w:pPr>
      <w:r w:rsidRPr="00082519">
        <w:rPr>
          <w:rFonts w:ascii="Times New Roman" w:hAnsi="Times New Roman"/>
          <w:bCs/>
          <w:sz w:val="24"/>
          <w:szCs w:val="24"/>
        </w:rPr>
        <w:t xml:space="preserve">Юрасова, Н. В. Метрология и технические измерения. Лабораторный практикум / Н. В. Юрасова, Т. В. Полякова, В. М. </w:t>
      </w:r>
      <w:proofErr w:type="spellStart"/>
      <w:r w:rsidRPr="00082519">
        <w:rPr>
          <w:rFonts w:ascii="Times New Roman" w:hAnsi="Times New Roman"/>
          <w:bCs/>
          <w:sz w:val="24"/>
          <w:szCs w:val="24"/>
        </w:rPr>
        <w:t>Кишуров</w:t>
      </w:r>
      <w:proofErr w:type="spellEnd"/>
      <w:r w:rsidRPr="00082519">
        <w:rPr>
          <w:rFonts w:ascii="Times New Roman" w:hAnsi="Times New Roman"/>
          <w:bCs/>
          <w:sz w:val="24"/>
          <w:szCs w:val="24"/>
        </w:rPr>
        <w:t xml:space="preserve">. — 3-е изд., стер. — Санкт-Петербург: Лань, 2022. — 188 с. — ISBN 978-5-8114-9998-4. — Текст: электронный // Лань: электронно-библиотечная система. — URL: </w:t>
      </w:r>
      <w:hyperlink r:id="rId25" w:history="1">
        <w:r w:rsidRPr="00082519">
          <w:rPr>
            <w:rFonts w:ascii="Times New Roman" w:hAnsi="Times New Roman"/>
            <w:bCs/>
            <w:color w:val="0000FF"/>
            <w:sz w:val="24"/>
            <w:szCs w:val="24"/>
            <w:u w:val="single"/>
          </w:rPr>
          <w:t>https://e.lanbook.com/book/202199</w:t>
        </w:r>
      </w:hyperlink>
      <w:r w:rsidRPr="00082519">
        <w:rPr>
          <w:rFonts w:ascii="Times New Roman" w:hAnsi="Times New Roman"/>
          <w:bCs/>
          <w:sz w:val="24"/>
          <w:szCs w:val="24"/>
        </w:rPr>
        <w:t xml:space="preserve"> (дата обращения: 14.03.2022). — Режим доступа: для </w:t>
      </w:r>
      <w:proofErr w:type="spellStart"/>
      <w:r w:rsidRPr="00082519">
        <w:rPr>
          <w:rFonts w:ascii="Times New Roman" w:hAnsi="Times New Roman"/>
          <w:bCs/>
          <w:sz w:val="24"/>
          <w:szCs w:val="24"/>
        </w:rPr>
        <w:t>авториз</w:t>
      </w:r>
      <w:proofErr w:type="spellEnd"/>
      <w:r w:rsidRPr="00082519">
        <w:rPr>
          <w:rFonts w:ascii="Times New Roman" w:hAnsi="Times New Roman"/>
          <w:bCs/>
          <w:sz w:val="24"/>
          <w:szCs w:val="24"/>
        </w:rPr>
        <w:t>. пользователей.</w:t>
      </w:r>
    </w:p>
    <w:p w:rsidR="00082519" w:rsidRPr="00082519" w:rsidRDefault="00082519" w:rsidP="007720EF">
      <w:pPr>
        <w:suppressAutoHyphens/>
        <w:spacing w:after="0"/>
        <w:jc w:val="both"/>
        <w:rPr>
          <w:rFonts w:ascii="Times New Roman" w:hAnsi="Times New Roman"/>
          <w:color w:val="000000"/>
          <w:sz w:val="24"/>
          <w:szCs w:val="24"/>
        </w:rPr>
      </w:pPr>
    </w:p>
    <w:p w:rsidR="00082519" w:rsidRPr="00082519" w:rsidRDefault="00082519" w:rsidP="007720EF">
      <w:pPr>
        <w:tabs>
          <w:tab w:val="left" w:pos="1134"/>
        </w:tabs>
        <w:spacing w:before="120"/>
        <w:ind w:firstLine="709"/>
        <w:jc w:val="both"/>
        <w:rPr>
          <w:rFonts w:ascii="Times New Roman" w:hAnsi="Times New Roman"/>
          <w:color w:val="000000"/>
          <w:sz w:val="24"/>
          <w:szCs w:val="24"/>
        </w:rPr>
      </w:pPr>
      <w:r w:rsidRPr="00082519">
        <w:rPr>
          <w:rFonts w:ascii="Times New Roman" w:hAnsi="Times New Roman"/>
          <w:b/>
          <w:color w:val="000000"/>
          <w:sz w:val="24"/>
          <w:szCs w:val="24"/>
        </w:rPr>
        <w:t>3.2.3. Дополнительные источники</w:t>
      </w:r>
    </w:p>
    <w:p w:rsidR="00082519" w:rsidRPr="00082519" w:rsidRDefault="00082519" w:rsidP="007720EF">
      <w:pPr>
        <w:numPr>
          <w:ilvl w:val="3"/>
          <w:numId w:val="6"/>
        </w:numPr>
        <w:tabs>
          <w:tab w:val="left" w:pos="1134"/>
        </w:tabs>
        <w:spacing w:after="0"/>
        <w:ind w:left="0" w:firstLine="709"/>
        <w:jc w:val="both"/>
        <w:rPr>
          <w:rFonts w:ascii="Times New Roman" w:hAnsi="Times New Roman"/>
          <w:color w:val="000000"/>
          <w:sz w:val="24"/>
          <w:szCs w:val="24"/>
        </w:rPr>
      </w:pPr>
      <w:r w:rsidRPr="00082519">
        <w:rPr>
          <w:rFonts w:ascii="Times New Roman" w:hAnsi="Times New Roman"/>
          <w:color w:val="000000"/>
          <w:sz w:val="24"/>
          <w:szCs w:val="24"/>
        </w:rPr>
        <w:t>Закон РФ О техническом регулировании от 27.12.2002 № 184-ФЗ. (действующая редакция от 23.12.2021).</w:t>
      </w:r>
    </w:p>
    <w:p w:rsidR="00082519" w:rsidRPr="00082519" w:rsidRDefault="00082519" w:rsidP="007720EF">
      <w:pPr>
        <w:numPr>
          <w:ilvl w:val="3"/>
          <w:numId w:val="6"/>
        </w:numPr>
        <w:tabs>
          <w:tab w:val="left" w:pos="1134"/>
        </w:tabs>
        <w:spacing w:after="0"/>
        <w:ind w:left="0" w:firstLine="709"/>
        <w:jc w:val="both"/>
        <w:rPr>
          <w:rFonts w:ascii="Times New Roman" w:hAnsi="Times New Roman"/>
          <w:color w:val="000000"/>
          <w:sz w:val="24"/>
          <w:szCs w:val="24"/>
        </w:rPr>
      </w:pPr>
      <w:r w:rsidRPr="00082519">
        <w:rPr>
          <w:rFonts w:ascii="Times New Roman" w:hAnsi="Times New Roman"/>
          <w:color w:val="000000"/>
          <w:sz w:val="24"/>
          <w:szCs w:val="24"/>
        </w:rPr>
        <w:t>Закон РФ О стандартизации в Российской Федерации от 29.06.2015 № 162-ФЗ. (действующая редакция от 30.12.2020).</w:t>
      </w:r>
    </w:p>
    <w:p w:rsidR="00082519" w:rsidRPr="00082519" w:rsidRDefault="00082519" w:rsidP="007720EF">
      <w:pPr>
        <w:numPr>
          <w:ilvl w:val="3"/>
          <w:numId w:val="6"/>
        </w:numPr>
        <w:tabs>
          <w:tab w:val="left" w:pos="1134"/>
        </w:tabs>
        <w:spacing w:after="0"/>
        <w:ind w:left="0" w:firstLine="709"/>
        <w:jc w:val="both"/>
        <w:rPr>
          <w:rFonts w:ascii="Times New Roman" w:hAnsi="Times New Roman"/>
          <w:color w:val="000000"/>
          <w:sz w:val="24"/>
          <w:szCs w:val="24"/>
        </w:rPr>
      </w:pPr>
      <w:r w:rsidRPr="00082519">
        <w:rPr>
          <w:rFonts w:ascii="Times New Roman" w:hAnsi="Times New Roman"/>
          <w:color w:val="000000"/>
          <w:sz w:val="24"/>
          <w:szCs w:val="24"/>
        </w:rPr>
        <w:t>Закон РФ Об обеспечении единства измерений от 26.06.2008 № 102-ФЗ. (действующая редакция от 28.12.2021).</w:t>
      </w:r>
    </w:p>
    <w:p w:rsidR="00082519" w:rsidRPr="00082519" w:rsidRDefault="00082519" w:rsidP="007720EF">
      <w:pPr>
        <w:spacing w:after="0"/>
        <w:ind w:firstLine="709"/>
        <w:contextualSpacing/>
        <w:jc w:val="both"/>
        <w:rPr>
          <w:rFonts w:ascii="Times New Roman" w:eastAsia="Calibri" w:hAnsi="Times New Roman"/>
          <w:sz w:val="24"/>
          <w:szCs w:val="24"/>
          <w:lang w:eastAsia="en-US"/>
        </w:rPr>
      </w:pPr>
    </w:p>
    <w:p w:rsidR="00082519" w:rsidRPr="00082519" w:rsidRDefault="00082519" w:rsidP="007720EF">
      <w:pPr>
        <w:contextualSpacing/>
        <w:jc w:val="center"/>
        <w:rPr>
          <w:rFonts w:ascii="Times New Roman" w:hAnsi="Times New Roman"/>
          <w:b/>
          <w:sz w:val="24"/>
          <w:szCs w:val="24"/>
        </w:rPr>
      </w:pPr>
    </w:p>
    <w:p w:rsidR="00082519" w:rsidRPr="00082519" w:rsidRDefault="00082519" w:rsidP="00082519">
      <w:pPr>
        <w:contextualSpacing/>
        <w:jc w:val="center"/>
        <w:rPr>
          <w:rFonts w:ascii="Times New Roman" w:hAnsi="Times New Roman"/>
          <w:b/>
          <w:sz w:val="24"/>
          <w:szCs w:val="24"/>
        </w:rPr>
      </w:pPr>
      <w:r w:rsidRPr="00082519">
        <w:rPr>
          <w:rFonts w:ascii="Times New Roman" w:hAnsi="Times New Roman"/>
          <w:b/>
          <w:sz w:val="24"/>
          <w:szCs w:val="24"/>
        </w:rPr>
        <w:br w:type="page"/>
      </w:r>
      <w:r w:rsidRPr="00082519">
        <w:rPr>
          <w:rFonts w:ascii="Times New Roman" w:hAnsi="Times New Roman"/>
          <w:b/>
          <w:sz w:val="24"/>
          <w:szCs w:val="24"/>
        </w:rPr>
        <w:lastRenderedPageBreak/>
        <w:t xml:space="preserve">4. КОНТРОЛЬ И ОЦЕНКА РЕЗУЛЬТАТОВ ОСВОЕНИЯ  </w:t>
      </w:r>
    </w:p>
    <w:p w:rsidR="00082519" w:rsidRPr="00082519" w:rsidRDefault="00082519" w:rsidP="00082519">
      <w:pPr>
        <w:contextualSpacing/>
        <w:jc w:val="center"/>
        <w:rPr>
          <w:rFonts w:ascii="Times New Roman" w:hAnsi="Times New Roman"/>
          <w:b/>
          <w:sz w:val="24"/>
          <w:szCs w:val="24"/>
        </w:rPr>
      </w:pPr>
      <w:r w:rsidRPr="00082519">
        <w:rPr>
          <w:rFonts w:ascii="Times New Roman" w:hAnsi="Times New Roman"/>
          <w:b/>
          <w:sz w:val="24"/>
          <w:szCs w:val="24"/>
        </w:rPr>
        <w:t>УЧЕБНОЙ ДИСЦИПЛИНЫ</w:t>
      </w:r>
    </w:p>
    <w:p w:rsidR="00082519" w:rsidRPr="00082519" w:rsidRDefault="00082519" w:rsidP="0008251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082519" w:rsidRPr="00082519" w:rsidTr="00116C43">
        <w:tc>
          <w:tcPr>
            <w:tcW w:w="1750" w:type="pct"/>
          </w:tcPr>
          <w:p w:rsidR="00082519" w:rsidRPr="00082519" w:rsidRDefault="00082519" w:rsidP="00082519">
            <w:pPr>
              <w:spacing w:after="0"/>
              <w:jc w:val="center"/>
              <w:rPr>
                <w:rFonts w:ascii="Times New Roman" w:hAnsi="Times New Roman"/>
                <w:sz w:val="24"/>
                <w:szCs w:val="24"/>
              </w:rPr>
            </w:pPr>
            <w:r w:rsidRPr="00082519">
              <w:rPr>
                <w:rFonts w:ascii="Times New Roman" w:hAnsi="Times New Roman"/>
                <w:b/>
                <w:bCs/>
                <w:sz w:val="24"/>
                <w:szCs w:val="24"/>
              </w:rPr>
              <w:t>Результаты обучения</w:t>
            </w:r>
          </w:p>
        </w:tc>
        <w:tc>
          <w:tcPr>
            <w:tcW w:w="1507" w:type="pct"/>
          </w:tcPr>
          <w:p w:rsidR="00082519" w:rsidRPr="00082519" w:rsidRDefault="00082519" w:rsidP="00082519">
            <w:pPr>
              <w:spacing w:after="0"/>
              <w:jc w:val="center"/>
              <w:rPr>
                <w:rFonts w:ascii="Times New Roman" w:hAnsi="Times New Roman"/>
                <w:b/>
                <w:bCs/>
                <w:sz w:val="24"/>
                <w:szCs w:val="24"/>
              </w:rPr>
            </w:pPr>
            <w:r w:rsidRPr="00082519">
              <w:rPr>
                <w:rFonts w:ascii="Times New Roman" w:hAnsi="Times New Roman"/>
                <w:b/>
                <w:bCs/>
                <w:sz w:val="24"/>
                <w:szCs w:val="24"/>
              </w:rPr>
              <w:t>Критерии оценки</w:t>
            </w:r>
          </w:p>
        </w:tc>
        <w:tc>
          <w:tcPr>
            <w:tcW w:w="1743" w:type="pct"/>
          </w:tcPr>
          <w:p w:rsidR="00082519" w:rsidRPr="00082519" w:rsidRDefault="00082519" w:rsidP="00082519">
            <w:pPr>
              <w:spacing w:after="0"/>
              <w:jc w:val="center"/>
              <w:rPr>
                <w:rFonts w:ascii="Times New Roman" w:hAnsi="Times New Roman"/>
                <w:b/>
                <w:bCs/>
                <w:sz w:val="24"/>
                <w:szCs w:val="24"/>
              </w:rPr>
            </w:pPr>
            <w:r w:rsidRPr="00082519">
              <w:rPr>
                <w:rFonts w:ascii="Times New Roman" w:hAnsi="Times New Roman"/>
                <w:b/>
                <w:bCs/>
                <w:sz w:val="24"/>
                <w:szCs w:val="24"/>
              </w:rPr>
              <w:t>Методы оценки</w:t>
            </w:r>
          </w:p>
        </w:tc>
      </w:tr>
      <w:tr w:rsidR="00082519" w:rsidRPr="00082519" w:rsidTr="00116C43">
        <w:tc>
          <w:tcPr>
            <w:tcW w:w="5000" w:type="pct"/>
            <w:gridSpan w:val="3"/>
          </w:tcPr>
          <w:p w:rsidR="00082519" w:rsidRPr="00082519" w:rsidRDefault="00082519" w:rsidP="00082519">
            <w:pPr>
              <w:spacing w:after="0"/>
              <w:rPr>
                <w:rFonts w:ascii="Times New Roman" w:hAnsi="Times New Roman"/>
                <w:bCs/>
                <w:iCs/>
                <w:sz w:val="24"/>
                <w:szCs w:val="24"/>
              </w:rPr>
            </w:pPr>
            <w:r w:rsidRPr="00082519">
              <w:rPr>
                <w:rFonts w:ascii="Times New Roman" w:hAnsi="Times New Roman"/>
                <w:bCs/>
                <w:iCs/>
                <w:sz w:val="24"/>
                <w:szCs w:val="24"/>
              </w:rPr>
              <w:t>Перечень знаний, осваиваемых в рамках дисциплины</w:t>
            </w:r>
          </w:p>
        </w:tc>
      </w:tr>
      <w:tr w:rsidR="00082519" w:rsidRPr="00082519" w:rsidTr="00116C43">
        <w:tc>
          <w:tcPr>
            <w:tcW w:w="1750" w:type="pct"/>
          </w:tcPr>
          <w:p w:rsidR="00082519" w:rsidRPr="00082519" w:rsidRDefault="00082519" w:rsidP="00082519">
            <w:pPr>
              <w:suppressAutoHyphens/>
              <w:spacing w:after="0" w:line="240" w:lineRule="auto"/>
              <w:jc w:val="both"/>
              <w:rPr>
                <w:rFonts w:ascii="Times New Roman" w:hAnsi="Times New Roman"/>
                <w:bCs/>
                <w:sz w:val="24"/>
                <w:szCs w:val="24"/>
              </w:rPr>
            </w:pPr>
            <w:r w:rsidRPr="00082519">
              <w:rPr>
                <w:rFonts w:ascii="Times New Roman" w:hAnsi="Times New Roman"/>
                <w:bCs/>
                <w:sz w:val="24"/>
                <w:szCs w:val="24"/>
              </w:rPr>
              <w:t>- актуальный профессиональный и социальный контекст, в котором приходится работать и жить;</w:t>
            </w:r>
          </w:p>
          <w:p w:rsidR="00082519" w:rsidRPr="00082519" w:rsidRDefault="00082519" w:rsidP="00082519">
            <w:pPr>
              <w:suppressAutoHyphens/>
              <w:spacing w:after="0" w:line="240" w:lineRule="auto"/>
              <w:jc w:val="both"/>
              <w:rPr>
                <w:rFonts w:ascii="Times New Roman" w:hAnsi="Times New Roman"/>
                <w:bCs/>
                <w:sz w:val="24"/>
                <w:szCs w:val="24"/>
              </w:rPr>
            </w:pPr>
            <w:r w:rsidRPr="00082519">
              <w:rPr>
                <w:rFonts w:ascii="Times New Roman" w:hAnsi="Times New Roman"/>
                <w:bCs/>
                <w:sz w:val="24"/>
                <w:szCs w:val="24"/>
              </w:rPr>
              <w:t>- основные источники информации и ресурсы для решения задач и проблем в профессиональном и/или социальном контексте;</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аспекты личностного развития, финансовой грамотности, предпринимательской деятельности;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основные условия и правила работы в коллективе и/или команде;</w:t>
            </w:r>
          </w:p>
          <w:p w:rsidR="00082519" w:rsidRPr="00082519" w:rsidRDefault="00082519" w:rsidP="00082519">
            <w:pPr>
              <w:spacing w:before="120" w:after="0" w:line="240" w:lineRule="auto"/>
              <w:jc w:val="both"/>
              <w:rPr>
                <w:rFonts w:ascii="Times New Roman" w:hAnsi="Times New Roman"/>
                <w:bCs/>
                <w:sz w:val="24"/>
                <w:szCs w:val="24"/>
                <w:lang w:val="x-none" w:eastAsia="x-none"/>
              </w:rPr>
            </w:pPr>
            <w:r w:rsidRPr="00082519">
              <w:rPr>
                <w:rFonts w:ascii="Times New Roman" w:hAnsi="Times New Roman"/>
                <w:bCs/>
                <w:sz w:val="24"/>
                <w:szCs w:val="24"/>
                <w:lang w:val="x-none" w:eastAsia="x-none"/>
              </w:rPr>
              <w:t>- особенности применения устной и письменной коммуникации с учетом социального и культурного контекста</w:t>
            </w:r>
          </w:p>
          <w:p w:rsidR="00082519" w:rsidRPr="00082519" w:rsidRDefault="00082519" w:rsidP="00082519">
            <w:pPr>
              <w:suppressAutoHyphens/>
              <w:spacing w:after="0" w:line="240" w:lineRule="auto"/>
              <w:jc w:val="both"/>
              <w:rPr>
                <w:rFonts w:ascii="Times New Roman" w:hAnsi="Times New Roman"/>
                <w:bCs/>
                <w:sz w:val="24"/>
                <w:szCs w:val="24"/>
              </w:rPr>
            </w:pPr>
            <w:r w:rsidRPr="00082519">
              <w:rPr>
                <w:rFonts w:ascii="Times New Roman" w:hAnsi="Times New Roman"/>
                <w:bCs/>
                <w:sz w:val="24"/>
                <w:szCs w:val="24"/>
              </w:rPr>
              <w:t>- правила поведения; содержание антикоррупционных стандартов;</w:t>
            </w:r>
          </w:p>
          <w:p w:rsidR="00082519" w:rsidRPr="00082519" w:rsidRDefault="00082519" w:rsidP="00082519">
            <w:pPr>
              <w:numPr>
                <w:ilvl w:val="0"/>
                <w:numId w:val="2"/>
              </w:numPr>
              <w:spacing w:after="0" w:line="240" w:lineRule="auto"/>
              <w:ind w:left="79" w:hanging="349"/>
              <w:contextualSpacing/>
              <w:jc w:val="both"/>
              <w:rPr>
                <w:rFonts w:ascii="Times New Roman" w:hAnsi="Times New Roman"/>
                <w:sz w:val="24"/>
                <w:szCs w:val="24"/>
                <w:lang w:val="x-none" w:eastAsia="x-none"/>
              </w:rPr>
            </w:pPr>
            <w:r w:rsidRPr="00082519">
              <w:rPr>
                <w:rFonts w:ascii="Times New Roman" w:hAnsi="Times New Roman"/>
                <w:sz w:val="24"/>
                <w:szCs w:val="24"/>
                <w:lang w:val="x-none" w:eastAsia="x-none"/>
              </w:rPr>
              <w:t>- правила чтения текстов профессиональной направленности;</w:t>
            </w:r>
          </w:p>
          <w:p w:rsidR="00082519" w:rsidRPr="00082519" w:rsidRDefault="00082519" w:rsidP="00082519">
            <w:pPr>
              <w:spacing w:before="120" w:after="0" w:line="240" w:lineRule="auto"/>
              <w:jc w:val="both"/>
              <w:rPr>
                <w:rFonts w:ascii="Times New Roman" w:hAnsi="Times New Roman"/>
                <w:bCs/>
                <w:sz w:val="24"/>
                <w:szCs w:val="24"/>
                <w:lang w:eastAsia="x-none"/>
              </w:rPr>
            </w:pPr>
            <w:r w:rsidRPr="00082519">
              <w:rPr>
                <w:rFonts w:ascii="Times New Roman" w:hAnsi="Times New Roman"/>
                <w:sz w:val="24"/>
                <w:szCs w:val="24"/>
                <w:lang w:val="x-none" w:eastAsia="x-none"/>
              </w:rPr>
              <w:t>- лексический и грамматический минимум, необходимый для чтения и перевода (со словарем) профессиональной документации</w:t>
            </w:r>
            <w:r w:rsidRPr="00082519">
              <w:rPr>
                <w:rFonts w:ascii="Times New Roman" w:hAnsi="Times New Roman"/>
                <w:sz w:val="24"/>
                <w:szCs w:val="24"/>
                <w:lang w:eastAsia="x-none"/>
              </w:rPr>
              <w:t>;</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поверочная схема: структура, виды, порядок разработки и утверждения;</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виды и методы поверки измерительных приборов, средств поверки и калибровки;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xml:space="preserve">- характерные неисправности поверочного и </w:t>
            </w:r>
            <w:r w:rsidRPr="00082519">
              <w:rPr>
                <w:rFonts w:ascii="Times New Roman" w:hAnsi="Times New Roman"/>
                <w:sz w:val="24"/>
                <w:szCs w:val="24"/>
              </w:rPr>
              <w:lastRenderedPageBreak/>
              <w:t>калибровочного оборудования;</w:t>
            </w:r>
          </w:p>
          <w:p w:rsidR="00082519" w:rsidRPr="00082519" w:rsidRDefault="00082519" w:rsidP="00082519">
            <w:pPr>
              <w:widowControl w:val="0"/>
              <w:autoSpaceDE w:val="0"/>
              <w:autoSpaceDN w:val="0"/>
              <w:adjustRightInd w:val="0"/>
              <w:spacing w:after="0" w:line="240" w:lineRule="auto"/>
              <w:jc w:val="both"/>
              <w:rPr>
                <w:rFonts w:ascii="Times New Roman" w:hAnsi="Times New Roman"/>
                <w:sz w:val="24"/>
                <w:szCs w:val="24"/>
              </w:rPr>
            </w:pPr>
            <w:r w:rsidRPr="00082519">
              <w:rPr>
                <w:rFonts w:ascii="Times New Roman" w:hAnsi="Times New Roman"/>
                <w:sz w:val="24"/>
                <w:szCs w:val="24"/>
              </w:rPr>
              <w:t>- методика нахождения и устранения неисправностей поверочного и калибровочного оборудования;</w:t>
            </w:r>
          </w:p>
          <w:p w:rsidR="00082519" w:rsidRPr="00082519" w:rsidRDefault="00082519" w:rsidP="00082519">
            <w:pPr>
              <w:widowControl w:val="0"/>
              <w:autoSpaceDE w:val="0"/>
              <w:autoSpaceDN w:val="0"/>
              <w:adjustRightInd w:val="0"/>
              <w:spacing w:after="0" w:line="240" w:lineRule="auto"/>
              <w:jc w:val="both"/>
              <w:rPr>
                <w:rFonts w:ascii="Times New Roman" w:hAnsi="Times New Roman"/>
                <w:sz w:val="24"/>
                <w:szCs w:val="24"/>
              </w:rPr>
            </w:pPr>
            <w:r w:rsidRPr="00082519">
              <w:rPr>
                <w:rFonts w:ascii="Times New Roman" w:hAnsi="Times New Roman"/>
                <w:sz w:val="24"/>
                <w:szCs w:val="24"/>
              </w:rPr>
              <w:t>- требования законодательства Российской Федерации, регламентирующие вопросы единства измерений и метрологического обеспечения;</w:t>
            </w:r>
          </w:p>
          <w:p w:rsidR="00082519" w:rsidRPr="00082519" w:rsidRDefault="00082519" w:rsidP="00082519">
            <w:pPr>
              <w:widowControl w:val="0"/>
              <w:autoSpaceDE w:val="0"/>
              <w:autoSpaceDN w:val="0"/>
              <w:adjustRightInd w:val="0"/>
              <w:spacing w:after="0" w:line="240" w:lineRule="auto"/>
              <w:ind w:firstLine="283"/>
              <w:jc w:val="both"/>
              <w:rPr>
                <w:rFonts w:ascii="Times New Roman" w:hAnsi="Times New Roman"/>
                <w:sz w:val="24"/>
                <w:szCs w:val="24"/>
              </w:rPr>
            </w:pPr>
            <w:r w:rsidRPr="00082519">
              <w:rPr>
                <w:rFonts w:ascii="Times New Roman" w:hAnsi="Times New Roman"/>
                <w:sz w:val="24"/>
                <w:szCs w:val="24"/>
              </w:rPr>
              <w:t>- требования нормативной и методической документации в области поверки и калибровки средств измерений;</w:t>
            </w:r>
          </w:p>
          <w:p w:rsidR="00082519" w:rsidRPr="00082519" w:rsidRDefault="00082519" w:rsidP="00082519">
            <w:pPr>
              <w:spacing w:before="120" w:after="0" w:line="240" w:lineRule="auto"/>
              <w:jc w:val="both"/>
              <w:rPr>
                <w:rFonts w:ascii="Times New Roman" w:hAnsi="Times New Roman"/>
                <w:bCs/>
                <w:sz w:val="24"/>
                <w:szCs w:val="24"/>
                <w:lang w:eastAsia="x-none"/>
              </w:rPr>
            </w:pPr>
            <w:r w:rsidRPr="00082519">
              <w:rPr>
                <w:rFonts w:ascii="Times New Roman" w:hAnsi="Times New Roman"/>
                <w:sz w:val="24"/>
                <w:szCs w:val="24"/>
                <w:lang w:val="x-none" w:eastAsia="x-none"/>
              </w:rPr>
              <w:t>- методика выполнения точных и особо точных измерений</w:t>
            </w:r>
            <w:r w:rsidRPr="00082519">
              <w:rPr>
                <w:rFonts w:ascii="Times New Roman" w:hAnsi="Times New Roman"/>
                <w:sz w:val="24"/>
                <w:szCs w:val="24"/>
                <w:lang w:eastAsia="x-none"/>
              </w:rPr>
              <w:t>;</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нормативные документы, регламентирующие вопросы обработки результатов измерений и расчета погрешностей;</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классификация погрешностей измерений;</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обработка результатов при малом числе наблюдений;</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обработка результатов прямых многократных измерений;</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обработка результатов косвенных измерений;</w:t>
            </w:r>
          </w:p>
          <w:p w:rsidR="00082519" w:rsidRPr="00082519" w:rsidRDefault="00082519" w:rsidP="00082519">
            <w:pPr>
              <w:spacing w:before="120" w:after="0" w:line="240" w:lineRule="auto"/>
              <w:jc w:val="both"/>
              <w:rPr>
                <w:rFonts w:ascii="Times New Roman" w:hAnsi="Times New Roman"/>
                <w:bCs/>
                <w:sz w:val="24"/>
                <w:szCs w:val="24"/>
                <w:lang w:eastAsia="x-none"/>
              </w:rPr>
            </w:pPr>
            <w:r w:rsidRPr="00082519">
              <w:rPr>
                <w:rFonts w:ascii="Times New Roman" w:hAnsi="Times New Roman"/>
                <w:sz w:val="24"/>
                <w:szCs w:val="24"/>
                <w:lang w:val="x-none" w:eastAsia="x-none"/>
              </w:rPr>
              <w:t>- обработка результатов неравноточных измерений</w:t>
            </w:r>
            <w:r w:rsidRPr="00082519">
              <w:rPr>
                <w:rFonts w:ascii="Times New Roman" w:hAnsi="Times New Roman"/>
                <w:sz w:val="24"/>
                <w:szCs w:val="24"/>
                <w:lang w:eastAsia="x-none"/>
              </w:rPr>
              <w:t>;</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нормативные и методические документы, регламентирующие вопросы метрологического надзора;</w:t>
            </w:r>
          </w:p>
          <w:p w:rsidR="00082519" w:rsidRPr="00082519" w:rsidRDefault="00082519" w:rsidP="00082519">
            <w:pPr>
              <w:spacing w:before="120" w:after="0" w:line="240" w:lineRule="auto"/>
              <w:jc w:val="both"/>
              <w:rPr>
                <w:rFonts w:ascii="Times New Roman" w:hAnsi="Times New Roman"/>
                <w:bCs/>
                <w:sz w:val="24"/>
                <w:szCs w:val="24"/>
                <w:lang w:eastAsia="x-none"/>
              </w:rPr>
            </w:pPr>
            <w:r w:rsidRPr="00082519">
              <w:rPr>
                <w:rFonts w:ascii="Times New Roman" w:hAnsi="Times New Roman"/>
                <w:sz w:val="24"/>
                <w:szCs w:val="24"/>
                <w:lang w:val="x-none" w:eastAsia="x-none"/>
              </w:rPr>
              <w:t>- нормы обеспечения единства измерений, состояния и применения средств измерений</w:t>
            </w:r>
            <w:r w:rsidRPr="00082519">
              <w:rPr>
                <w:rFonts w:ascii="Times New Roman" w:hAnsi="Times New Roman"/>
                <w:sz w:val="24"/>
                <w:szCs w:val="24"/>
                <w:lang w:eastAsia="x-none"/>
              </w:rPr>
              <w:t>;</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методика измерений и испытаний;</w:t>
            </w:r>
          </w:p>
          <w:p w:rsidR="00082519" w:rsidRPr="00082519" w:rsidRDefault="00082519" w:rsidP="00082519">
            <w:pPr>
              <w:spacing w:before="120" w:after="0" w:line="240" w:lineRule="auto"/>
              <w:jc w:val="both"/>
              <w:rPr>
                <w:rFonts w:ascii="Times New Roman" w:hAnsi="Times New Roman"/>
                <w:bCs/>
                <w:sz w:val="24"/>
                <w:szCs w:val="24"/>
                <w:lang w:eastAsia="x-none"/>
              </w:rPr>
            </w:pPr>
            <w:r w:rsidRPr="00082519">
              <w:rPr>
                <w:rFonts w:ascii="Times New Roman" w:hAnsi="Times New Roman"/>
                <w:sz w:val="24"/>
                <w:szCs w:val="24"/>
                <w:lang w:val="x-none" w:eastAsia="x-none"/>
              </w:rPr>
              <w:t>- методика внедрения специальных средств измерений</w:t>
            </w:r>
            <w:r w:rsidRPr="00082519">
              <w:rPr>
                <w:rFonts w:ascii="Times New Roman" w:hAnsi="Times New Roman"/>
                <w:sz w:val="24"/>
                <w:szCs w:val="24"/>
                <w:lang w:eastAsia="x-none"/>
              </w:rPr>
              <w:t>;</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lastRenderedPageBreak/>
              <w:t>- порядок проведения метрологической экспертизы</w:t>
            </w:r>
          </w:p>
          <w:p w:rsidR="00082519" w:rsidRPr="00082519" w:rsidRDefault="00082519" w:rsidP="00082519">
            <w:pPr>
              <w:spacing w:before="120" w:after="0" w:line="240" w:lineRule="auto"/>
              <w:jc w:val="both"/>
              <w:rPr>
                <w:rFonts w:ascii="Times New Roman" w:hAnsi="Times New Roman"/>
                <w:bCs/>
                <w:sz w:val="24"/>
                <w:szCs w:val="24"/>
                <w:lang w:val="x-none" w:eastAsia="x-none"/>
              </w:rPr>
            </w:pPr>
          </w:p>
          <w:p w:rsidR="00082519" w:rsidRPr="00082519" w:rsidRDefault="00082519" w:rsidP="00082519">
            <w:pPr>
              <w:spacing w:after="0"/>
              <w:jc w:val="both"/>
              <w:rPr>
                <w:rFonts w:ascii="Times New Roman" w:hAnsi="Times New Roman"/>
                <w:bCs/>
                <w:i/>
                <w:sz w:val="24"/>
                <w:szCs w:val="24"/>
              </w:rPr>
            </w:pPr>
          </w:p>
        </w:tc>
        <w:tc>
          <w:tcPr>
            <w:tcW w:w="1507" w:type="pct"/>
          </w:tcPr>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lastRenderedPageBreak/>
              <w:t>- соблюдает алгоритмы выполнения работ в профессиональной и смежной областях;</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xml:space="preserve">- </w:t>
            </w:r>
            <w:proofErr w:type="gramStart"/>
            <w:r w:rsidRPr="00082519">
              <w:rPr>
                <w:rFonts w:ascii="Times New Roman" w:hAnsi="Times New Roman"/>
                <w:bCs/>
                <w:sz w:val="24"/>
                <w:szCs w:val="24"/>
              </w:rPr>
              <w:t>следует  способам</w:t>
            </w:r>
            <w:proofErr w:type="gramEnd"/>
            <w:r w:rsidRPr="00082519">
              <w:rPr>
                <w:rFonts w:ascii="Times New Roman" w:hAnsi="Times New Roman"/>
                <w:bCs/>
                <w:sz w:val="24"/>
                <w:szCs w:val="24"/>
              </w:rPr>
              <w:t xml:space="preserve"> использования современных средств поиска и анализа информации;</w:t>
            </w:r>
          </w:p>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sz w:val="24"/>
                <w:szCs w:val="24"/>
              </w:rPr>
              <w:t>- планирует и реализовывает профессиональное и личностное развитие;</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способность выстраивать грамотные взаимоотношения в коллективе и/или команде;</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применяет устную и письменную коммуникацию на государственном языке с учетом особенностей социального и культурного контекста;</w:t>
            </w:r>
          </w:p>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sz w:val="24"/>
                <w:szCs w:val="24"/>
              </w:rPr>
              <w:t>- демонстрирует осознанное поведение, знания антикоррупционных стандартов;</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xml:space="preserve">- применяет правила </w:t>
            </w:r>
            <w:r w:rsidRPr="00082519">
              <w:rPr>
                <w:rFonts w:ascii="Times New Roman" w:hAnsi="Times New Roman"/>
                <w:sz w:val="24"/>
                <w:szCs w:val="24"/>
              </w:rPr>
              <w:t>чтения текстов профессиональной направленности</w:t>
            </w:r>
            <w:r w:rsidRPr="00082519">
              <w:rPr>
                <w:rFonts w:ascii="Times New Roman" w:hAnsi="Times New Roman"/>
                <w:bCs/>
                <w:sz w:val="24"/>
                <w:szCs w:val="24"/>
              </w:rPr>
              <w:t>;</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xml:space="preserve">- демонстрирует </w:t>
            </w:r>
            <w:r w:rsidRPr="00082519">
              <w:rPr>
                <w:rFonts w:ascii="Times New Roman" w:hAnsi="Times New Roman"/>
                <w:sz w:val="24"/>
                <w:szCs w:val="24"/>
              </w:rPr>
              <w:t xml:space="preserve">лексический и грамматический минимум, необходимый для чтения и перевода (со словарем) </w:t>
            </w:r>
            <w:r w:rsidRPr="00082519">
              <w:rPr>
                <w:rFonts w:ascii="Times New Roman" w:hAnsi="Times New Roman"/>
                <w:sz w:val="24"/>
                <w:szCs w:val="24"/>
              </w:rPr>
              <w:lastRenderedPageBreak/>
              <w:t>профессиональной документации</w:t>
            </w:r>
            <w:r w:rsidRPr="00082519">
              <w:rPr>
                <w:rFonts w:ascii="Times New Roman" w:hAnsi="Times New Roman"/>
                <w:bCs/>
                <w:sz w:val="24"/>
                <w:szCs w:val="24"/>
              </w:rPr>
              <w:t>;</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sz w:val="24"/>
                <w:szCs w:val="24"/>
              </w:rPr>
            </w:pPr>
            <w:r w:rsidRPr="00082519">
              <w:rPr>
                <w:rFonts w:ascii="Times New Roman" w:hAnsi="Times New Roman"/>
                <w:bCs/>
                <w:i/>
                <w:sz w:val="24"/>
                <w:szCs w:val="24"/>
              </w:rPr>
              <w:t xml:space="preserve">- </w:t>
            </w:r>
            <w:r w:rsidRPr="00082519">
              <w:rPr>
                <w:rFonts w:ascii="Times New Roman" w:hAnsi="Times New Roman"/>
                <w:sz w:val="24"/>
                <w:szCs w:val="24"/>
              </w:rPr>
              <w:t>демонстрация знаний о поверочной схеме,</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082519">
              <w:rPr>
                <w:rFonts w:ascii="Times New Roman" w:hAnsi="Times New Roman"/>
                <w:sz w:val="24"/>
                <w:szCs w:val="24"/>
              </w:rPr>
              <w:t>видах и методах поверки измерительных приборов;</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082519">
              <w:rPr>
                <w:rFonts w:ascii="Times New Roman" w:hAnsi="Times New Roman"/>
                <w:sz w:val="24"/>
                <w:szCs w:val="24"/>
              </w:rPr>
              <w:t>- применение методики нахождения и устранения неисправностей поверочного и калибровочного оборудования;</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sz w:val="24"/>
                <w:szCs w:val="24"/>
              </w:rPr>
            </w:pPr>
            <w:r w:rsidRPr="00082519">
              <w:rPr>
                <w:rFonts w:ascii="Times New Roman" w:hAnsi="Times New Roman"/>
                <w:sz w:val="24"/>
                <w:szCs w:val="24"/>
              </w:rPr>
              <w:t xml:space="preserve">- способность применять </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082519">
              <w:rPr>
                <w:rFonts w:ascii="Times New Roman" w:hAnsi="Times New Roman"/>
                <w:sz w:val="24"/>
                <w:szCs w:val="24"/>
              </w:rPr>
              <w:t>требования законодательства Российской Федерации, регламентирующие вопросы единства измерений и метрологического обеспечения, нормативной и методической документации в области поверки и калибровки средств измерений;</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082519">
              <w:rPr>
                <w:rFonts w:ascii="Times New Roman" w:hAnsi="Times New Roman"/>
                <w:sz w:val="24"/>
                <w:szCs w:val="24"/>
              </w:rPr>
              <w:t>- демонстрация знаний методики выполнения точных и особо точных измерений, нормативных документов, регламентирующие вопросы обработки результатов измерений и расчета погрешностей, классификации погрешностей измерений;</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sz w:val="24"/>
                <w:szCs w:val="24"/>
              </w:rPr>
            </w:pPr>
            <w:r w:rsidRPr="00082519">
              <w:rPr>
                <w:rFonts w:ascii="Times New Roman" w:hAnsi="Times New Roman"/>
                <w:sz w:val="24"/>
                <w:szCs w:val="24"/>
              </w:rPr>
              <w:t>- владение методикой обработки результатов измерений;</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082519">
              <w:rPr>
                <w:rFonts w:ascii="Times New Roman" w:hAnsi="Times New Roman"/>
                <w:sz w:val="24"/>
                <w:szCs w:val="24"/>
              </w:rPr>
              <w:t xml:space="preserve">- способность применять нормативные и </w:t>
            </w:r>
            <w:r w:rsidRPr="00082519">
              <w:rPr>
                <w:rFonts w:ascii="Times New Roman" w:hAnsi="Times New Roman"/>
                <w:sz w:val="24"/>
                <w:szCs w:val="24"/>
              </w:rPr>
              <w:lastRenderedPageBreak/>
              <w:t>методические документы, регламентирующие вопросы метрологического надзора, нормы обеспечения единства измерений, состояния и применения средств измерений;</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sz w:val="24"/>
                <w:szCs w:val="24"/>
              </w:rPr>
            </w:pPr>
            <w:r w:rsidRPr="00082519">
              <w:rPr>
                <w:rFonts w:ascii="Times New Roman" w:hAnsi="Times New Roman"/>
                <w:sz w:val="24"/>
                <w:szCs w:val="24"/>
              </w:rPr>
              <w:t>- демонстрация знаний владения методикой измерений и испытаний, внедрения специальных средств измерений, порядка проведения метрологической экспертизы.</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Cs/>
                <w:i/>
                <w:sz w:val="24"/>
                <w:szCs w:val="24"/>
              </w:rPr>
            </w:pP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082519">
              <w:rPr>
                <w:rFonts w:ascii="Times New Roman" w:hAnsi="Times New Roman"/>
                <w:sz w:val="24"/>
                <w:szCs w:val="24"/>
              </w:rPr>
              <w:t>Тестирование:</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082519">
              <w:rPr>
                <w:rFonts w:ascii="Times New Roman" w:hAnsi="Times New Roman"/>
                <w:sz w:val="24"/>
                <w:szCs w:val="24"/>
              </w:rPr>
              <w:t>91-100 % правильных ответов оценка 5 (отлично)</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sz w:val="24"/>
                <w:szCs w:val="24"/>
              </w:rPr>
            </w:pPr>
            <w:r w:rsidRPr="00082519">
              <w:rPr>
                <w:rFonts w:ascii="Times New Roman" w:hAnsi="Times New Roman"/>
                <w:sz w:val="24"/>
                <w:szCs w:val="24"/>
              </w:rPr>
              <w:t>71-90 % правильных ответов оценка 4 (хорошо)</w:t>
            </w:r>
          </w:p>
          <w:p w:rsidR="00082519" w:rsidRPr="00082519" w:rsidRDefault="00082519" w:rsidP="0008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6"/>
              <w:contextualSpacing/>
              <w:jc w:val="both"/>
              <w:rPr>
                <w:rFonts w:ascii="Times New Roman" w:hAnsi="Times New Roman"/>
                <w:bCs/>
                <w:color w:val="FF0000"/>
                <w:sz w:val="24"/>
                <w:szCs w:val="24"/>
              </w:rPr>
            </w:pPr>
            <w:r w:rsidRPr="00082519">
              <w:rPr>
                <w:rFonts w:ascii="Times New Roman" w:hAnsi="Times New Roman"/>
                <w:sz w:val="24"/>
                <w:szCs w:val="24"/>
              </w:rPr>
              <w:t>61-70 % правильных ответов оценка 3 (удовлетворительно)</w:t>
            </w:r>
          </w:p>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sz w:val="24"/>
                <w:szCs w:val="24"/>
              </w:rPr>
              <w:t>менее 60 % правильных ответов оценка 2 (неудовлетворительно)</w:t>
            </w:r>
          </w:p>
        </w:tc>
        <w:tc>
          <w:tcPr>
            <w:tcW w:w="1743" w:type="pct"/>
          </w:tcPr>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sz w:val="24"/>
                <w:szCs w:val="24"/>
              </w:rPr>
              <w:lastRenderedPageBreak/>
              <w:t>Оценка решений ситуационных задач</w:t>
            </w:r>
            <w:r w:rsidRPr="00082519">
              <w:rPr>
                <w:rFonts w:ascii="Times New Roman" w:hAnsi="Times New Roman"/>
                <w:bCs/>
                <w:i/>
                <w:sz w:val="24"/>
                <w:szCs w:val="24"/>
              </w:rPr>
              <w:t xml:space="preserve"> </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Контроль и наблюдение за деятельностью обучающегося</w:t>
            </w:r>
          </w:p>
          <w:p w:rsidR="00082519" w:rsidRPr="00082519" w:rsidRDefault="00082519" w:rsidP="00082519">
            <w:pPr>
              <w:spacing w:after="0"/>
              <w:jc w:val="both"/>
              <w:rPr>
                <w:rFonts w:ascii="Times New Roman" w:hAnsi="Times New Roman"/>
                <w:b/>
                <w:bCs/>
                <w:sz w:val="24"/>
                <w:szCs w:val="24"/>
              </w:rPr>
            </w:pPr>
          </w:p>
          <w:p w:rsidR="00082519" w:rsidRPr="00082519" w:rsidRDefault="00082519" w:rsidP="00082519">
            <w:pPr>
              <w:spacing w:after="0"/>
              <w:jc w:val="both"/>
              <w:rPr>
                <w:rFonts w:ascii="Times New Roman" w:hAnsi="Times New Roman"/>
                <w:b/>
                <w:bCs/>
                <w:sz w:val="24"/>
                <w:szCs w:val="24"/>
              </w:rPr>
            </w:pPr>
          </w:p>
          <w:p w:rsidR="00082519" w:rsidRPr="00082519" w:rsidRDefault="00082519" w:rsidP="00082519">
            <w:pPr>
              <w:spacing w:after="0"/>
              <w:jc w:val="both"/>
              <w:rPr>
                <w:rFonts w:ascii="Times New Roman" w:hAnsi="Times New Roman"/>
                <w:b/>
                <w:bCs/>
                <w:sz w:val="24"/>
                <w:szCs w:val="24"/>
              </w:rPr>
            </w:pP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b/>
                <w:bCs/>
                <w:sz w:val="24"/>
                <w:szCs w:val="24"/>
              </w:rPr>
              <w:t>Текущий контроль:</w:t>
            </w:r>
            <w:r w:rsidRPr="00082519">
              <w:rPr>
                <w:rFonts w:ascii="Times New Roman" w:hAnsi="Times New Roman"/>
                <w:sz w:val="24"/>
                <w:szCs w:val="24"/>
              </w:rPr>
              <w:t xml:space="preserve"> Экспертная оценка практических работ, </w:t>
            </w:r>
            <w:r w:rsidRPr="00082519">
              <w:rPr>
                <w:rFonts w:ascii="Times New Roman" w:hAnsi="Times New Roman"/>
                <w:bCs/>
                <w:sz w:val="24"/>
                <w:szCs w:val="24"/>
              </w:rPr>
              <w:t>фронтальная беседа, устный опрос</w:t>
            </w:r>
            <w:r w:rsidRPr="00082519">
              <w:rPr>
                <w:rFonts w:ascii="Times New Roman" w:hAnsi="Times New Roman"/>
                <w:sz w:val="24"/>
                <w:szCs w:val="24"/>
              </w:rPr>
              <w:t>, тестирование</w:t>
            </w:r>
          </w:p>
          <w:p w:rsidR="00082519" w:rsidRPr="00082519" w:rsidRDefault="00082519" w:rsidP="00082519">
            <w:pPr>
              <w:spacing w:after="0"/>
              <w:jc w:val="both"/>
              <w:rPr>
                <w:rFonts w:ascii="Times New Roman" w:hAnsi="Times New Roman"/>
                <w:bCs/>
                <w:sz w:val="24"/>
                <w:szCs w:val="24"/>
              </w:rPr>
            </w:pPr>
          </w:p>
          <w:p w:rsidR="00082519" w:rsidRPr="00082519" w:rsidRDefault="00082519" w:rsidP="00082519">
            <w:pPr>
              <w:spacing w:after="0"/>
              <w:jc w:val="both"/>
              <w:rPr>
                <w:rFonts w:ascii="Times New Roman" w:hAnsi="Times New Roman"/>
                <w:b/>
                <w:bCs/>
                <w:sz w:val="24"/>
                <w:szCs w:val="24"/>
              </w:rPr>
            </w:pPr>
            <w:r w:rsidRPr="00082519">
              <w:rPr>
                <w:rFonts w:ascii="Times New Roman" w:hAnsi="Times New Roman"/>
                <w:b/>
                <w:bCs/>
                <w:sz w:val="24"/>
                <w:szCs w:val="24"/>
              </w:rPr>
              <w:t>Промежуточная аттестация:</w:t>
            </w:r>
          </w:p>
          <w:p w:rsidR="00082519" w:rsidRPr="00082519" w:rsidRDefault="00082519" w:rsidP="00082519">
            <w:pPr>
              <w:spacing w:after="0"/>
              <w:rPr>
                <w:rFonts w:ascii="Times New Roman" w:hAnsi="Times New Roman"/>
                <w:bCs/>
                <w:i/>
                <w:sz w:val="24"/>
                <w:szCs w:val="24"/>
              </w:rPr>
            </w:pPr>
            <w:r w:rsidRPr="00082519">
              <w:rPr>
                <w:rFonts w:ascii="Times New Roman" w:hAnsi="Times New Roman"/>
                <w:bCs/>
                <w:sz w:val="24"/>
                <w:szCs w:val="24"/>
              </w:rPr>
              <w:t>Экспертная оценка при сдаче зачета</w:t>
            </w:r>
          </w:p>
        </w:tc>
      </w:tr>
      <w:tr w:rsidR="00082519" w:rsidRPr="00082519" w:rsidTr="00116C43">
        <w:tc>
          <w:tcPr>
            <w:tcW w:w="5000" w:type="pct"/>
            <w:gridSpan w:val="3"/>
          </w:tcPr>
          <w:p w:rsidR="00082519" w:rsidRPr="00082519" w:rsidRDefault="00082519" w:rsidP="00082519">
            <w:pPr>
              <w:spacing w:after="0"/>
              <w:rPr>
                <w:rFonts w:ascii="Times New Roman" w:hAnsi="Times New Roman"/>
                <w:bCs/>
                <w:iCs/>
                <w:sz w:val="24"/>
                <w:szCs w:val="24"/>
              </w:rPr>
            </w:pPr>
            <w:r w:rsidRPr="00082519">
              <w:rPr>
                <w:rFonts w:ascii="Times New Roman" w:hAnsi="Times New Roman"/>
                <w:bCs/>
                <w:iCs/>
                <w:sz w:val="24"/>
                <w:szCs w:val="24"/>
              </w:rPr>
              <w:lastRenderedPageBreak/>
              <w:t>Перечень умений, осваиваемых в рамках дисциплины</w:t>
            </w:r>
          </w:p>
        </w:tc>
      </w:tr>
      <w:tr w:rsidR="00082519" w:rsidRPr="00082519" w:rsidTr="00116C43">
        <w:trPr>
          <w:trHeight w:val="896"/>
        </w:trPr>
        <w:tc>
          <w:tcPr>
            <w:tcW w:w="1750" w:type="pct"/>
          </w:tcPr>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распознавать задачу и/или проблему в профессиональном и/или социальном контексте;</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bCs/>
                <w:sz w:val="24"/>
                <w:szCs w:val="24"/>
              </w:rPr>
              <w:t xml:space="preserve"> - анализировать задачу и/или проблему и выделять ее составные части;</w:t>
            </w:r>
            <w:r w:rsidRPr="00082519">
              <w:rPr>
                <w:rFonts w:ascii="Times New Roman" w:hAnsi="Times New Roman"/>
                <w:sz w:val="24"/>
                <w:szCs w:val="24"/>
              </w:rPr>
              <w:t xml:space="preserve"> </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xml:space="preserve">- планировать собственное профессиональное и личностное развитие, реализовать предпринимательскую </w:t>
            </w:r>
            <w:r w:rsidRPr="00082519">
              <w:rPr>
                <w:rFonts w:ascii="Times New Roman" w:hAnsi="Times New Roman"/>
                <w:sz w:val="24"/>
                <w:szCs w:val="24"/>
              </w:rPr>
              <w:lastRenderedPageBreak/>
              <w:t>деятельность, грамотно использовать знания по финансовой грамотности;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выстраивать отношения при работе в коллективе и/или команде;</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грамотно использовать устную и письменную коммуникацию на государственном языке;</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bCs/>
                <w:sz w:val="24"/>
                <w:szCs w:val="24"/>
              </w:rPr>
              <w:t>- показывать осознанное поведение на основе традиционных ценностей; использовать стандарты антикоррупционного поведения;</w:t>
            </w:r>
            <w:r w:rsidRPr="00082519">
              <w:rPr>
                <w:rFonts w:ascii="Times New Roman" w:hAnsi="Times New Roman"/>
                <w:sz w:val="24"/>
                <w:szCs w:val="24"/>
              </w:rPr>
              <w:t xml:space="preserve"> </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пользоваться профессиональной документацией на государственном языке;</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xml:space="preserve">- переводить (со </w:t>
            </w:r>
            <w:proofErr w:type="gramStart"/>
            <w:r w:rsidRPr="00082519">
              <w:rPr>
                <w:rFonts w:ascii="Times New Roman" w:hAnsi="Times New Roman"/>
                <w:sz w:val="24"/>
                <w:szCs w:val="24"/>
              </w:rPr>
              <w:t xml:space="preserve">словарем)   </w:t>
            </w:r>
            <w:proofErr w:type="gramEnd"/>
            <w:r w:rsidRPr="00082519">
              <w:rPr>
                <w:rFonts w:ascii="Times New Roman" w:hAnsi="Times New Roman"/>
                <w:sz w:val="24"/>
                <w:szCs w:val="24"/>
              </w:rPr>
              <w:t xml:space="preserve">      иностранную профессиональную документацию;</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оценивать пригодность средств поверки и калибровки к эксплуатации;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применять методику нахождения неисправности поверочного и калибровочного оборудования;</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применять методику устранения неисправности поверочного и калибровочного оборудования;</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пользоваться нормативной и методической документацией при проведении поверки и калибровки средств измерений;</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выполнять поверку и калибровку средств измерений;</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выполнять точные и особо точные измерения;</w:t>
            </w:r>
          </w:p>
          <w:p w:rsidR="00082519" w:rsidRPr="00082519" w:rsidRDefault="00082519" w:rsidP="00082519">
            <w:pPr>
              <w:widowControl w:val="0"/>
              <w:autoSpaceDE w:val="0"/>
              <w:autoSpaceDN w:val="0"/>
              <w:adjustRightInd w:val="0"/>
              <w:spacing w:after="0" w:line="240" w:lineRule="auto"/>
              <w:jc w:val="both"/>
              <w:rPr>
                <w:rFonts w:ascii="Times New Roman" w:hAnsi="Times New Roman"/>
                <w:sz w:val="24"/>
                <w:szCs w:val="24"/>
              </w:rPr>
            </w:pPr>
            <w:r w:rsidRPr="00082519">
              <w:rPr>
                <w:rFonts w:ascii="Times New Roman" w:hAnsi="Times New Roman"/>
                <w:sz w:val="24"/>
                <w:szCs w:val="24"/>
              </w:rPr>
              <w:t xml:space="preserve">- обрабатывать результаты измерений в соответствии с </w:t>
            </w:r>
            <w:r w:rsidRPr="00082519">
              <w:rPr>
                <w:rFonts w:ascii="Times New Roman" w:hAnsi="Times New Roman"/>
                <w:sz w:val="24"/>
                <w:szCs w:val="24"/>
              </w:rPr>
              <w:lastRenderedPageBreak/>
              <w:t>выбранной методикой;</w:t>
            </w:r>
          </w:p>
          <w:p w:rsidR="00082519" w:rsidRPr="00082519" w:rsidRDefault="00082519" w:rsidP="00082519">
            <w:pPr>
              <w:widowControl w:val="0"/>
              <w:autoSpaceDE w:val="0"/>
              <w:autoSpaceDN w:val="0"/>
              <w:adjustRightInd w:val="0"/>
              <w:spacing w:after="0" w:line="240" w:lineRule="auto"/>
              <w:jc w:val="both"/>
              <w:rPr>
                <w:rFonts w:ascii="Times New Roman" w:hAnsi="Times New Roman"/>
                <w:sz w:val="24"/>
                <w:szCs w:val="24"/>
              </w:rPr>
            </w:pPr>
            <w:r w:rsidRPr="00082519">
              <w:rPr>
                <w:rFonts w:ascii="Times New Roman" w:hAnsi="Times New Roman"/>
                <w:sz w:val="24"/>
                <w:szCs w:val="24"/>
              </w:rPr>
              <w:t>- рассчитывать погрешности (неопределенности) результатов измерений;</w:t>
            </w:r>
          </w:p>
          <w:p w:rsidR="00082519" w:rsidRPr="00082519" w:rsidRDefault="00082519" w:rsidP="00082519">
            <w:pPr>
              <w:widowControl w:val="0"/>
              <w:autoSpaceDE w:val="0"/>
              <w:autoSpaceDN w:val="0"/>
              <w:adjustRightInd w:val="0"/>
              <w:spacing w:after="0" w:line="240" w:lineRule="auto"/>
              <w:jc w:val="both"/>
              <w:rPr>
                <w:rFonts w:ascii="Times New Roman" w:hAnsi="Times New Roman"/>
                <w:sz w:val="24"/>
                <w:szCs w:val="24"/>
              </w:rPr>
            </w:pPr>
            <w:r w:rsidRPr="00082519">
              <w:rPr>
                <w:rFonts w:ascii="Times New Roman" w:hAnsi="Times New Roman"/>
                <w:sz w:val="24"/>
                <w:szCs w:val="24"/>
              </w:rPr>
              <w:t>- фиксировать результаты измерений в документации;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осуществлять метрологический надзор;</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применять на практике методики измерений и испытаний;</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внедрять специальные средства измерений;</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планировать проведение метрологической экспертизы технической документации;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выбирать методы проведения метрологической экспертизы технической документации;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выбирать критерии оценки технической документации;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оценивать техническую документацию с учетом выбранных критериев оценки технической документации;</w:t>
            </w:r>
          </w:p>
          <w:p w:rsidR="00082519" w:rsidRPr="00082519" w:rsidRDefault="00082519" w:rsidP="00082519">
            <w:pPr>
              <w:suppressAutoHyphens/>
              <w:spacing w:after="0" w:line="240" w:lineRule="auto"/>
              <w:jc w:val="both"/>
              <w:rPr>
                <w:rFonts w:ascii="Times New Roman" w:hAnsi="Times New Roman"/>
                <w:sz w:val="24"/>
                <w:szCs w:val="24"/>
              </w:rPr>
            </w:pPr>
            <w:r w:rsidRPr="00082519">
              <w:rPr>
                <w:rFonts w:ascii="Times New Roman" w:hAnsi="Times New Roman"/>
                <w:sz w:val="24"/>
                <w:szCs w:val="24"/>
              </w:rPr>
              <w:t>- определять соответствие результатов экспертизы нормативным документам и технологической документации;</w:t>
            </w:r>
          </w:p>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sz w:val="24"/>
                <w:szCs w:val="24"/>
              </w:rPr>
              <w:t>- оформлять результаты метрологической экспертизы технической документации.</w:t>
            </w:r>
          </w:p>
        </w:tc>
        <w:tc>
          <w:tcPr>
            <w:tcW w:w="1507" w:type="pct"/>
          </w:tcPr>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lastRenderedPageBreak/>
              <w:t>- демонстрация умений распознавать и решать задачу и/или проблему в профессиональном и/или социальном контексте;</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способность анализировать задачу и/или проблему и выделять ее составные части;</w:t>
            </w:r>
          </w:p>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i/>
                <w:sz w:val="24"/>
                <w:szCs w:val="24"/>
              </w:rPr>
              <w:t xml:space="preserve">- </w:t>
            </w:r>
            <w:r w:rsidRPr="00082519">
              <w:rPr>
                <w:rFonts w:ascii="Times New Roman" w:hAnsi="Times New Roman"/>
                <w:bCs/>
                <w:sz w:val="24"/>
                <w:szCs w:val="24"/>
              </w:rPr>
              <w:t xml:space="preserve">демонстрация умений планировать собственное </w:t>
            </w:r>
            <w:r w:rsidRPr="00082519">
              <w:rPr>
                <w:rFonts w:ascii="Times New Roman" w:hAnsi="Times New Roman"/>
                <w:bCs/>
                <w:sz w:val="24"/>
                <w:szCs w:val="24"/>
              </w:rPr>
              <w:lastRenderedPageBreak/>
              <w:t xml:space="preserve">профессиональное и личностное развитие; </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умение осуществлять внешнее и внутренне взаимодействие в коллективе и команде, соблюдение норм профессиональной этики при работе в команде и коллективе;</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xml:space="preserve">- </w:t>
            </w:r>
            <w:r w:rsidRPr="00082519">
              <w:rPr>
                <w:rFonts w:ascii="Times New Roman" w:hAnsi="Times New Roman"/>
                <w:bCs/>
                <w:sz w:val="24"/>
                <w:szCs w:val="24"/>
              </w:rPr>
              <w:t xml:space="preserve">демонстрирует осознанное поведение, использует стандарты </w:t>
            </w:r>
            <w:r w:rsidRPr="00082519">
              <w:rPr>
                <w:rFonts w:ascii="Times New Roman" w:hAnsi="Times New Roman"/>
                <w:sz w:val="24"/>
                <w:szCs w:val="24"/>
              </w:rPr>
              <w:t>антикоррупционного поведения;</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умение применять правила оформления документов на государственном языке, грамотно излагать свои мысли;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xml:space="preserve">- демонстрация способностей переводить (со </w:t>
            </w:r>
            <w:proofErr w:type="gramStart"/>
            <w:r w:rsidRPr="00082519">
              <w:rPr>
                <w:rFonts w:ascii="Times New Roman" w:hAnsi="Times New Roman"/>
                <w:sz w:val="24"/>
                <w:szCs w:val="24"/>
              </w:rPr>
              <w:t xml:space="preserve">словарем)   </w:t>
            </w:r>
            <w:proofErr w:type="gramEnd"/>
            <w:r w:rsidRPr="00082519">
              <w:rPr>
                <w:rFonts w:ascii="Times New Roman" w:hAnsi="Times New Roman"/>
                <w:sz w:val="24"/>
                <w:szCs w:val="24"/>
              </w:rPr>
              <w:t xml:space="preserve">      иностранную профессиональную документацию;</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способность оценивать пригодность средств поверки и калибровки к эксплуатации;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демонстрация умений применять методику нахождения неисправности поверочного и калибровочного оборудования, методику устранения неисправности поверочного и калибровочного оборудования;</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sz w:val="24"/>
                <w:szCs w:val="24"/>
              </w:rPr>
              <w:t xml:space="preserve">- умение пользоваться нормативной и </w:t>
            </w:r>
            <w:r w:rsidRPr="00082519">
              <w:rPr>
                <w:rFonts w:ascii="Times New Roman" w:hAnsi="Times New Roman"/>
                <w:sz w:val="24"/>
                <w:szCs w:val="24"/>
              </w:rPr>
              <w:lastRenderedPageBreak/>
              <w:t>методической документацией при проведении поверки и калибровки средств измерений;</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демонстрация умений выполнять поверку и калибровку средств измерений, точные и особо точные измерения, обрабатывать результаты измерений в соответствии с выбранной методикой, рассчитывать погрешности (неопределенности) результатов измерений, фиксировать результаты измерений в документации;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применяет на практике методики измерений и испытаний, внедряет специальные средства измерений, планирует проведение метрологической экспертизы технической документации;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осознанно выбирает методы проведения метрологической экспертизы технической документации, критерии оценки технической документации;</w:t>
            </w:r>
          </w:p>
          <w:p w:rsidR="00082519" w:rsidRPr="00082519" w:rsidRDefault="00082519" w:rsidP="00082519">
            <w:pPr>
              <w:spacing w:after="0"/>
              <w:jc w:val="both"/>
              <w:rPr>
                <w:rFonts w:ascii="Times New Roman" w:hAnsi="Times New Roman"/>
                <w:sz w:val="24"/>
                <w:szCs w:val="24"/>
              </w:rPr>
            </w:pPr>
            <w:r w:rsidRPr="00082519">
              <w:rPr>
                <w:rFonts w:ascii="Times New Roman" w:hAnsi="Times New Roman"/>
                <w:sz w:val="24"/>
                <w:szCs w:val="24"/>
              </w:rPr>
              <w:t>- осознанно оценивает техническую документацию с учетом выбранных критериев оценки технической документации;</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sz w:val="24"/>
                <w:szCs w:val="24"/>
              </w:rPr>
              <w:t xml:space="preserve">- демонстрирует умение определять соответствие </w:t>
            </w:r>
            <w:r w:rsidRPr="00082519">
              <w:rPr>
                <w:rFonts w:ascii="Times New Roman" w:hAnsi="Times New Roman"/>
                <w:sz w:val="24"/>
                <w:szCs w:val="24"/>
              </w:rPr>
              <w:lastRenderedPageBreak/>
              <w:t>результатов экспертизы нормативным документам и технологической документации, оформлять результаты метрологической экспертизы технической документации.</w:t>
            </w:r>
          </w:p>
        </w:tc>
        <w:tc>
          <w:tcPr>
            <w:tcW w:w="1743" w:type="pct"/>
          </w:tcPr>
          <w:p w:rsidR="00082519" w:rsidRPr="00082519" w:rsidRDefault="00082519" w:rsidP="00082519">
            <w:pPr>
              <w:spacing w:after="0"/>
              <w:jc w:val="both"/>
              <w:rPr>
                <w:rFonts w:ascii="Times New Roman" w:hAnsi="Times New Roman"/>
                <w:bCs/>
                <w:i/>
                <w:sz w:val="24"/>
                <w:szCs w:val="24"/>
              </w:rPr>
            </w:pPr>
            <w:r w:rsidRPr="00082519">
              <w:rPr>
                <w:rFonts w:ascii="Times New Roman" w:hAnsi="Times New Roman"/>
                <w:bCs/>
                <w:sz w:val="24"/>
                <w:szCs w:val="24"/>
              </w:rPr>
              <w:lastRenderedPageBreak/>
              <w:t>Оценка решений ситуационных задач</w:t>
            </w:r>
            <w:r w:rsidRPr="00082519">
              <w:rPr>
                <w:rFonts w:ascii="Times New Roman" w:hAnsi="Times New Roman"/>
                <w:bCs/>
                <w:i/>
                <w:sz w:val="24"/>
                <w:szCs w:val="24"/>
              </w:rPr>
              <w:t xml:space="preserve"> </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Контроль и наблюдение за деятельностью обучающегося</w:t>
            </w:r>
          </w:p>
          <w:p w:rsidR="00082519" w:rsidRPr="00082519" w:rsidRDefault="00082519" w:rsidP="00082519">
            <w:pPr>
              <w:spacing w:after="0"/>
              <w:jc w:val="both"/>
              <w:rPr>
                <w:rFonts w:ascii="Times New Roman" w:hAnsi="Times New Roman"/>
                <w:bCs/>
                <w:i/>
                <w:sz w:val="24"/>
                <w:szCs w:val="24"/>
              </w:rPr>
            </w:pPr>
          </w:p>
          <w:p w:rsidR="00082519" w:rsidRPr="00082519" w:rsidRDefault="00082519" w:rsidP="00082519">
            <w:pPr>
              <w:spacing w:after="0"/>
              <w:contextualSpacing/>
              <w:jc w:val="both"/>
              <w:rPr>
                <w:rFonts w:ascii="Times New Roman" w:hAnsi="Times New Roman"/>
                <w:sz w:val="24"/>
                <w:szCs w:val="24"/>
              </w:rPr>
            </w:pPr>
            <w:r w:rsidRPr="00082519">
              <w:rPr>
                <w:rFonts w:ascii="Times New Roman" w:hAnsi="Times New Roman"/>
                <w:b/>
                <w:bCs/>
                <w:sz w:val="24"/>
                <w:szCs w:val="24"/>
              </w:rPr>
              <w:t>Текущий контроль:</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 оценка результатов выполнения практической работы;</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lastRenderedPageBreak/>
              <w:t>- экспертное наблюдение за ходом выполнения практической работы</w:t>
            </w:r>
          </w:p>
          <w:p w:rsidR="00082519" w:rsidRPr="00082519" w:rsidRDefault="00082519" w:rsidP="00082519">
            <w:pPr>
              <w:spacing w:after="0"/>
              <w:jc w:val="both"/>
              <w:rPr>
                <w:rFonts w:ascii="Times New Roman" w:hAnsi="Times New Roman"/>
                <w:bCs/>
                <w:sz w:val="24"/>
                <w:szCs w:val="24"/>
              </w:rPr>
            </w:pPr>
          </w:p>
          <w:p w:rsidR="00082519" w:rsidRPr="00082519" w:rsidRDefault="00082519" w:rsidP="00082519">
            <w:pPr>
              <w:spacing w:after="0"/>
              <w:contextualSpacing/>
              <w:jc w:val="both"/>
              <w:rPr>
                <w:rFonts w:ascii="Times New Roman" w:hAnsi="Times New Roman"/>
                <w:b/>
                <w:bCs/>
                <w:sz w:val="24"/>
                <w:szCs w:val="24"/>
              </w:rPr>
            </w:pPr>
            <w:r w:rsidRPr="00082519">
              <w:rPr>
                <w:rFonts w:ascii="Times New Roman" w:hAnsi="Times New Roman"/>
                <w:b/>
                <w:bCs/>
                <w:sz w:val="24"/>
                <w:szCs w:val="24"/>
              </w:rPr>
              <w:t>Промежуточная аттестация:</w:t>
            </w:r>
          </w:p>
          <w:p w:rsidR="00082519" w:rsidRPr="00082519" w:rsidRDefault="00082519" w:rsidP="00082519">
            <w:pPr>
              <w:spacing w:after="0"/>
              <w:jc w:val="both"/>
              <w:rPr>
                <w:rFonts w:ascii="Times New Roman" w:hAnsi="Times New Roman"/>
                <w:bCs/>
                <w:sz w:val="24"/>
                <w:szCs w:val="24"/>
              </w:rPr>
            </w:pPr>
            <w:r w:rsidRPr="00082519">
              <w:rPr>
                <w:rFonts w:ascii="Times New Roman" w:hAnsi="Times New Roman"/>
                <w:bCs/>
                <w:sz w:val="24"/>
                <w:szCs w:val="24"/>
              </w:rPr>
              <w:t>Экспертная оценка при сдаче зачета</w:t>
            </w:r>
          </w:p>
          <w:p w:rsidR="00082519" w:rsidRPr="00082519" w:rsidRDefault="00082519" w:rsidP="00082519">
            <w:pPr>
              <w:spacing w:after="0"/>
              <w:jc w:val="both"/>
              <w:rPr>
                <w:rFonts w:ascii="Times New Roman" w:hAnsi="Times New Roman"/>
                <w:bCs/>
                <w:i/>
                <w:sz w:val="24"/>
                <w:szCs w:val="24"/>
              </w:rPr>
            </w:pPr>
          </w:p>
        </w:tc>
      </w:tr>
    </w:tbl>
    <w:p w:rsidR="00082519" w:rsidRPr="00082519" w:rsidRDefault="00082519" w:rsidP="00082519">
      <w:pPr>
        <w:contextualSpacing/>
        <w:rPr>
          <w:rFonts w:ascii="Times New Roman" w:hAnsi="Times New Roman"/>
          <w:b/>
          <w:sz w:val="24"/>
          <w:szCs w:val="24"/>
        </w:rPr>
      </w:pPr>
    </w:p>
    <w:p w:rsidR="00082519" w:rsidRPr="00082519" w:rsidRDefault="00082519" w:rsidP="00082519">
      <w:pPr>
        <w:contextualSpacing/>
        <w:jc w:val="center"/>
        <w:rPr>
          <w:rFonts w:ascii="Times New Roman" w:hAnsi="Times New Roman"/>
          <w:b/>
          <w:sz w:val="24"/>
          <w:szCs w:val="24"/>
        </w:rPr>
      </w:pPr>
    </w:p>
    <w:p w:rsidR="00116C43" w:rsidRDefault="00116C43" w:rsidP="00082519">
      <w:pPr>
        <w:jc w:val="center"/>
      </w:pPr>
    </w:p>
    <w:sectPr w:rsidR="00116C43" w:rsidSect="00082519">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284" w:left="1701" w:header="708" w:footer="55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A9" w:rsidRDefault="009774A9" w:rsidP="00B62BAF">
      <w:pPr>
        <w:spacing w:after="0" w:line="240" w:lineRule="auto"/>
      </w:pPr>
      <w:r>
        <w:separator/>
      </w:r>
    </w:p>
  </w:endnote>
  <w:endnote w:type="continuationSeparator" w:id="0">
    <w:p w:rsidR="009774A9" w:rsidRDefault="009774A9" w:rsidP="00B6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1F0DF9" w:rsidRPr="001F0DF9" w:rsidTr="009B26ED">
      <w:trPr>
        <w:trHeight w:val="624"/>
        <w:jc w:val="center"/>
      </w:trPr>
      <w:tc>
        <w:tcPr>
          <w:tcW w:w="2958" w:type="dxa"/>
          <w:shd w:val="clear" w:color="auto" w:fill="auto"/>
          <w:vAlign w:val="bottom"/>
        </w:tcPr>
        <w:p w:rsidR="001F0DF9" w:rsidRPr="001F0DF9" w:rsidRDefault="001F0DF9" w:rsidP="001F0DF9">
          <w:pPr>
            <w:spacing w:after="0" w:line="240" w:lineRule="auto"/>
            <w:rPr>
              <w:rFonts w:ascii="Times New Roman" w:hAnsi="Times New Roman"/>
              <w:b/>
              <w:sz w:val="24"/>
              <w:szCs w:val="24"/>
            </w:rPr>
          </w:pPr>
          <w:r w:rsidRPr="001F0DF9">
            <w:rPr>
              <w:rFonts w:ascii="Times New Roman" w:hAnsi="Times New Roman"/>
              <w:b/>
              <w:sz w:val="24"/>
              <w:szCs w:val="24"/>
            </w:rPr>
            <w:t>ГАПОУ МО «ПЭК»</w:t>
          </w:r>
        </w:p>
      </w:tc>
      <w:tc>
        <w:tcPr>
          <w:tcW w:w="4875" w:type="dxa"/>
          <w:shd w:val="clear" w:color="auto" w:fill="auto"/>
          <w:vAlign w:val="bottom"/>
        </w:tcPr>
        <w:p w:rsidR="001F0DF9" w:rsidRPr="001F0DF9" w:rsidRDefault="001F0DF9" w:rsidP="001F0DF9">
          <w:pPr>
            <w:tabs>
              <w:tab w:val="right" w:pos="9355"/>
            </w:tabs>
            <w:spacing w:after="0" w:line="240" w:lineRule="auto"/>
            <w:jc w:val="center"/>
            <w:rPr>
              <w:rFonts w:ascii="Times New Roman" w:hAnsi="Times New Roman"/>
              <w:b/>
              <w:sz w:val="24"/>
              <w:szCs w:val="24"/>
            </w:rPr>
          </w:pPr>
          <w:hyperlink r:id="rId1" w:history="1">
            <w:r w:rsidRPr="001F0DF9">
              <w:rPr>
                <w:rFonts w:ascii="Times New Roman" w:hAnsi="Times New Roman"/>
                <w:b/>
                <w:color w:val="0000FF"/>
                <w:sz w:val="24"/>
                <w:szCs w:val="24"/>
                <w:u w:val="single"/>
                <w:lang w:val="en-US"/>
              </w:rPr>
              <w:t>http</w:t>
            </w:r>
            <w:r w:rsidRPr="001F0DF9">
              <w:rPr>
                <w:rFonts w:ascii="Times New Roman" w:hAnsi="Times New Roman"/>
                <w:b/>
                <w:color w:val="0000FF"/>
                <w:sz w:val="24"/>
                <w:szCs w:val="24"/>
                <w:u w:val="single"/>
              </w:rPr>
              <w:t>://</w:t>
            </w:r>
            <w:proofErr w:type="spellStart"/>
            <w:r w:rsidRPr="001F0DF9">
              <w:rPr>
                <w:rFonts w:ascii="Times New Roman" w:hAnsi="Times New Roman"/>
                <w:b/>
                <w:color w:val="0000FF"/>
                <w:sz w:val="24"/>
                <w:szCs w:val="24"/>
                <w:u w:val="single"/>
                <w:lang w:val="en-US"/>
              </w:rPr>
              <w:t>mypek</w:t>
            </w:r>
            <w:proofErr w:type="spellEnd"/>
            <w:r w:rsidRPr="001F0DF9">
              <w:rPr>
                <w:rFonts w:ascii="Times New Roman" w:hAnsi="Times New Roman"/>
                <w:b/>
                <w:color w:val="0000FF"/>
                <w:sz w:val="24"/>
                <w:szCs w:val="24"/>
                <w:u w:val="single"/>
              </w:rPr>
              <w:t>.</w:t>
            </w:r>
            <w:proofErr w:type="spellStart"/>
            <w:r w:rsidRPr="001F0DF9">
              <w:rPr>
                <w:rFonts w:ascii="Times New Roman" w:hAnsi="Times New Roman"/>
                <w:b/>
                <w:color w:val="0000FF"/>
                <w:sz w:val="24"/>
                <w:szCs w:val="24"/>
                <w:u w:val="single"/>
                <w:lang w:val="en-US"/>
              </w:rPr>
              <w:t>ru</w:t>
            </w:r>
            <w:proofErr w:type="spellEnd"/>
          </w:hyperlink>
        </w:p>
      </w:tc>
      <w:tc>
        <w:tcPr>
          <w:tcW w:w="2268" w:type="dxa"/>
          <w:shd w:val="clear" w:color="auto" w:fill="auto"/>
          <w:vAlign w:val="bottom"/>
        </w:tcPr>
        <w:p w:rsidR="001F0DF9" w:rsidRPr="001F0DF9" w:rsidRDefault="001F0DF9" w:rsidP="001F0DF9">
          <w:pPr>
            <w:tabs>
              <w:tab w:val="center" w:pos="4677"/>
              <w:tab w:val="right" w:pos="9355"/>
            </w:tabs>
            <w:spacing w:after="0" w:line="240" w:lineRule="auto"/>
            <w:jc w:val="center"/>
            <w:rPr>
              <w:rFonts w:ascii="Times New Roman" w:hAnsi="Times New Roman"/>
              <w:sz w:val="24"/>
              <w:szCs w:val="24"/>
            </w:rPr>
          </w:pPr>
          <w:r w:rsidRPr="001F0DF9">
            <w:rPr>
              <w:rFonts w:ascii="Times New Roman" w:hAnsi="Times New Roman"/>
              <w:sz w:val="24"/>
              <w:szCs w:val="24"/>
            </w:rPr>
            <w:t xml:space="preserve">Страница </w:t>
          </w:r>
          <w:r w:rsidRPr="001F0DF9">
            <w:rPr>
              <w:rFonts w:ascii="Times New Roman" w:hAnsi="Times New Roman"/>
              <w:bCs/>
              <w:sz w:val="24"/>
              <w:szCs w:val="24"/>
            </w:rPr>
            <w:fldChar w:fldCharType="begin"/>
          </w:r>
          <w:r w:rsidRPr="001F0DF9">
            <w:rPr>
              <w:rFonts w:ascii="Times New Roman" w:hAnsi="Times New Roman"/>
              <w:bCs/>
              <w:sz w:val="24"/>
              <w:szCs w:val="24"/>
            </w:rPr>
            <w:instrText>PAGE</w:instrText>
          </w:r>
          <w:r w:rsidRPr="001F0DF9">
            <w:rPr>
              <w:rFonts w:ascii="Times New Roman" w:hAnsi="Times New Roman"/>
              <w:bCs/>
              <w:sz w:val="24"/>
              <w:szCs w:val="24"/>
            </w:rPr>
            <w:fldChar w:fldCharType="separate"/>
          </w:r>
          <w:r w:rsidR="007704C0">
            <w:rPr>
              <w:rFonts w:ascii="Times New Roman" w:hAnsi="Times New Roman"/>
              <w:bCs/>
              <w:noProof/>
              <w:sz w:val="24"/>
              <w:szCs w:val="24"/>
            </w:rPr>
            <w:t>11</w:t>
          </w:r>
          <w:r w:rsidRPr="001F0DF9">
            <w:rPr>
              <w:rFonts w:ascii="Times New Roman" w:hAnsi="Times New Roman"/>
              <w:bCs/>
              <w:sz w:val="24"/>
              <w:szCs w:val="24"/>
            </w:rPr>
            <w:fldChar w:fldCharType="end"/>
          </w:r>
          <w:r w:rsidRPr="001F0DF9">
            <w:rPr>
              <w:rFonts w:ascii="Times New Roman" w:hAnsi="Times New Roman"/>
              <w:sz w:val="24"/>
              <w:szCs w:val="24"/>
            </w:rPr>
            <w:t xml:space="preserve"> из </w:t>
          </w:r>
          <w:r w:rsidRPr="001F0DF9">
            <w:rPr>
              <w:rFonts w:ascii="Times New Roman" w:hAnsi="Times New Roman"/>
              <w:bCs/>
              <w:sz w:val="24"/>
              <w:szCs w:val="24"/>
            </w:rPr>
            <w:fldChar w:fldCharType="begin"/>
          </w:r>
          <w:r w:rsidRPr="001F0DF9">
            <w:rPr>
              <w:rFonts w:ascii="Times New Roman" w:hAnsi="Times New Roman"/>
              <w:bCs/>
              <w:sz w:val="24"/>
              <w:szCs w:val="24"/>
            </w:rPr>
            <w:instrText>NUMPAGES</w:instrText>
          </w:r>
          <w:r w:rsidRPr="001F0DF9">
            <w:rPr>
              <w:rFonts w:ascii="Times New Roman" w:hAnsi="Times New Roman"/>
              <w:bCs/>
              <w:sz w:val="24"/>
              <w:szCs w:val="24"/>
            </w:rPr>
            <w:fldChar w:fldCharType="separate"/>
          </w:r>
          <w:r w:rsidR="007704C0">
            <w:rPr>
              <w:rFonts w:ascii="Times New Roman" w:hAnsi="Times New Roman"/>
              <w:bCs/>
              <w:noProof/>
              <w:sz w:val="24"/>
              <w:szCs w:val="24"/>
            </w:rPr>
            <w:t>20</w:t>
          </w:r>
          <w:r w:rsidRPr="001F0DF9">
            <w:rPr>
              <w:rFonts w:ascii="Times New Roman" w:hAnsi="Times New Roman"/>
              <w:bCs/>
              <w:sz w:val="24"/>
              <w:szCs w:val="24"/>
            </w:rPr>
            <w:fldChar w:fldCharType="end"/>
          </w:r>
        </w:p>
      </w:tc>
    </w:tr>
  </w:tbl>
  <w:p w:rsidR="009774A9" w:rsidRDefault="009774A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Pr="009774A9" w:rsidRDefault="009774A9" w:rsidP="009774A9">
    <w:pPr>
      <w:autoSpaceDE w:val="0"/>
      <w:autoSpaceDN w:val="0"/>
      <w:adjustRightInd w:val="0"/>
      <w:spacing w:after="0" w:line="240" w:lineRule="auto"/>
      <w:jc w:val="center"/>
      <w:rPr>
        <w:rFonts w:ascii="Times New Roman" w:eastAsia="Calibri" w:hAnsi="Times New Roman"/>
        <w:sz w:val="26"/>
        <w:szCs w:val="26"/>
      </w:rPr>
    </w:pPr>
    <w:hyperlink r:id="rId1" w:history="1">
      <w:r w:rsidRPr="009774A9">
        <w:rPr>
          <w:rFonts w:ascii="Times New Roman" w:eastAsia="Calibri" w:hAnsi="Times New Roman"/>
          <w:b/>
          <w:sz w:val="26"/>
          <w:szCs w:val="26"/>
          <w:u w:val="single"/>
          <w:lang w:val="en-US"/>
        </w:rPr>
        <w:t>http</w:t>
      </w:r>
      <w:r w:rsidRPr="009774A9">
        <w:rPr>
          <w:rFonts w:ascii="Times New Roman" w:eastAsia="Calibri" w:hAnsi="Times New Roman"/>
          <w:b/>
          <w:sz w:val="26"/>
          <w:szCs w:val="26"/>
          <w:u w:val="single"/>
        </w:rPr>
        <w:t>://</w:t>
      </w:r>
      <w:proofErr w:type="spellStart"/>
      <w:r w:rsidRPr="009774A9">
        <w:rPr>
          <w:rFonts w:ascii="Times New Roman" w:eastAsia="Calibri" w:hAnsi="Times New Roman"/>
          <w:b/>
          <w:sz w:val="26"/>
          <w:szCs w:val="26"/>
          <w:u w:val="single"/>
          <w:lang w:val="en-US"/>
        </w:rPr>
        <w:t>mypek</w:t>
      </w:r>
      <w:proofErr w:type="spellEnd"/>
      <w:r w:rsidRPr="009774A9">
        <w:rPr>
          <w:rFonts w:ascii="Times New Roman" w:eastAsia="Calibri" w:hAnsi="Times New Roman"/>
          <w:b/>
          <w:sz w:val="26"/>
          <w:szCs w:val="26"/>
          <w:u w:val="single"/>
        </w:rPr>
        <w:t>.</w:t>
      </w:r>
      <w:proofErr w:type="spellStart"/>
      <w:r w:rsidRPr="009774A9">
        <w:rPr>
          <w:rFonts w:ascii="Times New Roman" w:eastAsia="Calibri" w:hAnsi="Times New Roman"/>
          <w:b/>
          <w:sz w:val="26"/>
          <w:szCs w:val="26"/>
          <w:u w:val="single"/>
          <w:lang w:val="en-US"/>
        </w:rPr>
        <w:t>ru</w:t>
      </w:r>
      <w:proofErr w:type="spellEnd"/>
    </w:hyperlink>
  </w:p>
  <w:p w:rsidR="009774A9" w:rsidRDefault="009774A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Default="009774A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9774A9" w:rsidRPr="000B3843" w:rsidTr="00116C43">
      <w:trPr>
        <w:trHeight w:val="254"/>
        <w:jc w:val="center"/>
      </w:trPr>
      <w:tc>
        <w:tcPr>
          <w:tcW w:w="2958" w:type="dxa"/>
          <w:shd w:val="clear" w:color="auto" w:fill="auto"/>
          <w:vAlign w:val="bottom"/>
        </w:tcPr>
        <w:p w:rsidR="009774A9" w:rsidRPr="000B3843" w:rsidRDefault="009774A9" w:rsidP="00423CB6">
          <w:pPr>
            <w:spacing w:after="0" w:line="240" w:lineRule="auto"/>
            <w:rPr>
              <w:rFonts w:ascii="Times New Roman" w:hAnsi="Times New Roman"/>
              <w:b/>
              <w:sz w:val="24"/>
              <w:szCs w:val="24"/>
            </w:rPr>
          </w:pPr>
          <w:r w:rsidRPr="000B3843">
            <w:rPr>
              <w:rFonts w:ascii="Times New Roman" w:hAnsi="Times New Roman"/>
              <w:b/>
              <w:sz w:val="24"/>
              <w:szCs w:val="24"/>
            </w:rPr>
            <w:t>ГАПОУ МО «ПЭК»</w:t>
          </w:r>
        </w:p>
      </w:tc>
      <w:tc>
        <w:tcPr>
          <w:tcW w:w="4875" w:type="dxa"/>
          <w:shd w:val="clear" w:color="auto" w:fill="auto"/>
          <w:vAlign w:val="bottom"/>
        </w:tcPr>
        <w:p w:rsidR="009774A9" w:rsidRPr="000B3843" w:rsidRDefault="009774A9" w:rsidP="00423CB6">
          <w:pPr>
            <w:tabs>
              <w:tab w:val="right" w:pos="9355"/>
            </w:tabs>
            <w:spacing w:after="0" w:line="240" w:lineRule="auto"/>
            <w:jc w:val="center"/>
            <w:rPr>
              <w:rFonts w:ascii="Times New Roman" w:hAnsi="Times New Roman"/>
              <w:b/>
              <w:sz w:val="24"/>
              <w:szCs w:val="24"/>
            </w:rPr>
          </w:pPr>
          <w:hyperlink r:id="rId1" w:history="1">
            <w:r w:rsidRPr="000B3843">
              <w:rPr>
                <w:rFonts w:ascii="Times New Roman" w:hAnsi="Times New Roman"/>
                <w:b/>
                <w:color w:val="0000FF"/>
                <w:sz w:val="24"/>
                <w:szCs w:val="24"/>
                <w:u w:val="single"/>
                <w:lang w:val="en-US"/>
              </w:rPr>
              <w:t>http</w:t>
            </w:r>
            <w:r w:rsidRPr="000B3843">
              <w:rPr>
                <w:rFonts w:ascii="Times New Roman" w:hAnsi="Times New Roman"/>
                <w:b/>
                <w:color w:val="0000FF"/>
                <w:sz w:val="24"/>
                <w:szCs w:val="24"/>
                <w:u w:val="single"/>
              </w:rPr>
              <w:t>://</w:t>
            </w:r>
            <w:proofErr w:type="spellStart"/>
            <w:r w:rsidRPr="000B3843">
              <w:rPr>
                <w:rFonts w:ascii="Times New Roman" w:hAnsi="Times New Roman"/>
                <w:b/>
                <w:color w:val="0000FF"/>
                <w:sz w:val="24"/>
                <w:szCs w:val="24"/>
                <w:u w:val="single"/>
                <w:lang w:val="en-US"/>
              </w:rPr>
              <w:t>mypek</w:t>
            </w:r>
            <w:proofErr w:type="spellEnd"/>
            <w:r w:rsidRPr="000B3843">
              <w:rPr>
                <w:rFonts w:ascii="Times New Roman" w:hAnsi="Times New Roman"/>
                <w:b/>
                <w:color w:val="0000FF"/>
                <w:sz w:val="24"/>
                <w:szCs w:val="24"/>
                <w:u w:val="single"/>
              </w:rPr>
              <w:t>.</w:t>
            </w:r>
            <w:proofErr w:type="spellStart"/>
            <w:r w:rsidRPr="000B3843">
              <w:rPr>
                <w:rFonts w:ascii="Times New Roman" w:hAnsi="Times New Roman"/>
                <w:b/>
                <w:color w:val="0000FF"/>
                <w:sz w:val="24"/>
                <w:szCs w:val="24"/>
                <w:u w:val="single"/>
                <w:lang w:val="en-US"/>
              </w:rPr>
              <w:t>ru</w:t>
            </w:r>
            <w:proofErr w:type="spellEnd"/>
          </w:hyperlink>
        </w:p>
      </w:tc>
      <w:tc>
        <w:tcPr>
          <w:tcW w:w="2268" w:type="dxa"/>
          <w:shd w:val="clear" w:color="auto" w:fill="auto"/>
          <w:vAlign w:val="bottom"/>
        </w:tcPr>
        <w:p w:rsidR="009774A9" w:rsidRPr="000B3843" w:rsidRDefault="009774A9" w:rsidP="00423CB6">
          <w:pPr>
            <w:tabs>
              <w:tab w:val="center" w:pos="4677"/>
              <w:tab w:val="right" w:pos="9355"/>
            </w:tabs>
            <w:spacing w:after="0" w:line="240" w:lineRule="auto"/>
            <w:jc w:val="center"/>
            <w:rPr>
              <w:rFonts w:ascii="Times New Roman" w:hAnsi="Times New Roman"/>
              <w:sz w:val="24"/>
              <w:szCs w:val="24"/>
            </w:rPr>
          </w:pPr>
          <w:r w:rsidRPr="000B3843">
            <w:rPr>
              <w:rFonts w:ascii="Times New Roman" w:hAnsi="Times New Roman"/>
              <w:sz w:val="24"/>
              <w:szCs w:val="24"/>
            </w:rPr>
            <w:t xml:space="preserve">Страница </w:t>
          </w:r>
          <w:r w:rsidRPr="000B3843">
            <w:rPr>
              <w:rFonts w:ascii="Times New Roman" w:hAnsi="Times New Roman"/>
              <w:bCs/>
              <w:sz w:val="24"/>
              <w:szCs w:val="24"/>
            </w:rPr>
            <w:fldChar w:fldCharType="begin"/>
          </w:r>
          <w:r w:rsidRPr="000B3843">
            <w:rPr>
              <w:rFonts w:ascii="Times New Roman" w:hAnsi="Times New Roman"/>
              <w:bCs/>
              <w:sz w:val="24"/>
              <w:szCs w:val="24"/>
            </w:rPr>
            <w:instrText>PAGE</w:instrText>
          </w:r>
          <w:r w:rsidRPr="000B3843">
            <w:rPr>
              <w:rFonts w:ascii="Times New Roman" w:hAnsi="Times New Roman"/>
              <w:bCs/>
              <w:sz w:val="24"/>
              <w:szCs w:val="24"/>
            </w:rPr>
            <w:fldChar w:fldCharType="separate"/>
          </w:r>
          <w:r w:rsidR="007704C0">
            <w:rPr>
              <w:rFonts w:ascii="Times New Roman" w:hAnsi="Times New Roman"/>
              <w:bCs/>
              <w:noProof/>
              <w:sz w:val="24"/>
              <w:szCs w:val="24"/>
            </w:rPr>
            <w:t>20</w:t>
          </w:r>
          <w:r w:rsidRPr="000B3843">
            <w:rPr>
              <w:rFonts w:ascii="Times New Roman" w:hAnsi="Times New Roman"/>
              <w:bCs/>
              <w:sz w:val="24"/>
              <w:szCs w:val="24"/>
            </w:rPr>
            <w:fldChar w:fldCharType="end"/>
          </w:r>
          <w:r w:rsidRPr="000B3843">
            <w:rPr>
              <w:rFonts w:ascii="Times New Roman" w:hAnsi="Times New Roman"/>
              <w:sz w:val="24"/>
              <w:szCs w:val="24"/>
            </w:rPr>
            <w:t xml:space="preserve"> из </w:t>
          </w:r>
          <w:r w:rsidRPr="000B3843">
            <w:rPr>
              <w:rFonts w:ascii="Times New Roman" w:hAnsi="Times New Roman"/>
              <w:bCs/>
              <w:sz w:val="24"/>
              <w:szCs w:val="24"/>
            </w:rPr>
            <w:fldChar w:fldCharType="begin"/>
          </w:r>
          <w:r w:rsidRPr="000B3843">
            <w:rPr>
              <w:rFonts w:ascii="Times New Roman" w:hAnsi="Times New Roman"/>
              <w:bCs/>
              <w:sz w:val="24"/>
              <w:szCs w:val="24"/>
            </w:rPr>
            <w:instrText>NUMPAGES</w:instrText>
          </w:r>
          <w:r w:rsidRPr="000B3843">
            <w:rPr>
              <w:rFonts w:ascii="Times New Roman" w:hAnsi="Times New Roman"/>
              <w:bCs/>
              <w:sz w:val="24"/>
              <w:szCs w:val="24"/>
            </w:rPr>
            <w:fldChar w:fldCharType="separate"/>
          </w:r>
          <w:r w:rsidR="007704C0">
            <w:rPr>
              <w:rFonts w:ascii="Times New Roman" w:hAnsi="Times New Roman"/>
              <w:bCs/>
              <w:noProof/>
              <w:sz w:val="24"/>
              <w:szCs w:val="24"/>
            </w:rPr>
            <w:t>20</w:t>
          </w:r>
          <w:r w:rsidRPr="000B3843">
            <w:rPr>
              <w:rFonts w:ascii="Times New Roman" w:hAnsi="Times New Roman"/>
              <w:bCs/>
              <w:sz w:val="24"/>
              <w:szCs w:val="24"/>
            </w:rPr>
            <w:fldChar w:fldCharType="end"/>
          </w:r>
        </w:p>
      </w:tc>
    </w:tr>
  </w:tbl>
  <w:p w:rsidR="009774A9" w:rsidRDefault="009774A9">
    <w:pPr>
      <w:pStyle w:val="ac"/>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Pr="00974910" w:rsidRDefault="009774A9" w:rsidP="00974910">
    <w:pPr>
      <w:autoSpaceDE w:val="0"/>
      <w:autoSpaceDN w:val="0"/>
      <w:adjustRightInd w:val="0"/>
      <w:spacing w:after="0" w:line="240" w:lineRule="auto"/>
      <w:jc w:val="center"/>
      <w:rPr>
        <w:rFonts w:ascii="Times New Roman" w:eastAsia="Calibri" w:hAnsi="Times New Roman"/>
        <w:sz w:val="26"/>
        <w:szCs w:val="26"/>
      </w:rPr>
    </w:pPr>
    <w:r w:rsidRPr="001F7D02">
      <w:rPr>
        <w:rFonts w:ascii="Times New Roman" w:eastAsia="Calibri" w:hAnsi="Times New Roman"/>
        <w:b/>
        <w:sz w:val="26"/>
        <w:szCs w:val="26"/>
        <w:u w:val="single"/>
        <w:lang w:val="en-US"/>
      </w:rPr>
      <w:t>http</w:t>
    </w:r>
    <w:r w:rsidRPr="001F7D02">
      <w:rPr>
        <w:rFonts w:ascii="Times New Roman" w:eastAsia="Calibri" w:hAnsi="Times New Roman"/>
        <w:b/>
        <w:sz w:val="26"/>
        <w:szCs w:val="26"/>
        <w:u w:val="single"/>
      </w:rPr>
      <w:t>://</w:t>
    </w:r>
    <w:proofErr w:type="spellStart"/>
    <w:r w:rsidRPr="001F7D02">
      <w:rPr>
        <w:rFonts w:ascii="Times New Roman" w:eastAsia="Calibri" w:hAnsi="Times New Roman"/>
        <w:b/>
        <w:sz w:val="26"/>
        <w:szCs w:val="26"/>
        <w:u w:val="single"/>
        <w:lang w:val="en-US"/>
      </w:rPr>
      <w:t>mypek</w:t>
    </w:r>
    <w:proofErr w:type="spellEnd"/>
    <w:r w:rsidRPr="001F7D02">
      <w:rPr>
        <w:rFonts w:ascii="Times New Roman" w:eastAsia="Calibri" w:hAnsi="Times New Roman"/>
        <w:b/>
        <w:sz w:val="26"/>
        <w:szCs w:val="26"/>
        <w:u w:val="single"/>
      </w:rPr>
      <w:t>.</w:t>
    </w:r>
    <w:proofErr w:type="spellStart"/>
    <w:r w:rsidRPr="001F7D02">
      <w:rPr>
        <w:rFonts w:ascii="Times New Roman" w:eastAsia="Calibri" w:hAnsi="Times New Roman"/>
        <w:b/>
        <w:sz w:val="26"/>
        <w:szCs w:val="26"/>
        <w:u w:val="single"/>
        <w:lang w:val="en-US"/>
      </w:rPr>
      <w:t>ru</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A9" w:rsidRDefault="009774A9" w:rsidP="00B62BAF">
      <w:pPr>
        <w:spacing w:after="0" w:line="240" w:lineRule="auto"/>
      </w:pPr>
      <w:r>
        <w:separator/>
      </w:r>
    </w:p>
  </w:footnote>
  <w:footnote w:type="continuationSeparator" w:id="0">
    <w:p w:rsidR="009774A9" w:rsidRDefault="009774A9" w:rsidP="00B6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DF9" w:rsidRPr="001F0DF9" w:rsidRDefault="001F0DF9" w:rsidP="001F0DF9">
    <w:pPr>
      <w:spacing w:after="0" w:line="240" w:lineRule="auto"/>
      <w:jc w:val="center"/>
      <w:rPr>
        <w:rFonts w:ascii="Times New Roman" w:hAnsi="Times New Roman"/>
        <w:b/>
        <w:sz w:val="18"/>
        <w:szCs w:val="18"/>
      </w:rPr>
    </w:pPr>
    <w:r w:rsidRPr="001F0DF9">
      <w:rPr>
        <w:rFonts w:ascii="Times New Roman" w:hAnsi="Times New Roman"/>
        <w:sz w:val="18"/>
        <w:szCs w:val="18"/>
      </w:rPr>
      <w:t xml:space="preserve">Рабочая </w:t>
    </w:r>
    <w:proofErr w:type="gramStart"/>
    <w:r w:rsidRPr="001F0DF9">
      <w:rPr>
        <w:rFonts w:ascii="Times New Roman" w:hAnsi="Times New Roman"/>
        <w:sz w:val="18"/>
        <w:szCs w:val="18"/>
      </w:rPr>
      <w:t>программа  учебной</w:t>
    </w:r>
    <w:proofErr w:type="gramEnd"/>
    <w:r w:rsidRPr="001F0DF9">
      <w:rPr>
        <w:rFonts w:ascii="Times New Roman" w:hAnsi="Times New Roman"/>
        <w:sz w:val="18"/>
        <w:szCs w:val="18"/>
      </w:rPr>
      <w:t xml:space="preserve"> дисциплины </w:t>
    </w:r>
    <w:r>
      <w:rPr>
        <w:rFonts w:ascii="Times New Roman" w:hAnsi="Times New Roman"/>
        <w:b/>
        <w:sz w:val="18"/>
        <w:szCs w:val="18"/>
        <w:u w:val="single"/>
      </w:rPr>
      <w:t>ОП.03 Метрология и стандартизация 70</w:t>
    </w:r>
    <w:r w:rsidRPr="001F0DF9">
      <w:rPr>
        <w:rFonts w:ascii="Times New Roman" w:hAnsi="Times New Roman"/>
        <w:sz w:val="18"/>
        <w:szCs w:val="18"/>
      </w:rPr>
      <w:t xml:space="preserve"> часов</w:t>
    </w:r>
  </w:p>
  <w:p w:rsidR="009774A9" w:rsidRDefault="009774A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Pr="009774A9" w:rsidRDefault="009774A9" w:rsidP="009774A9">
    <w:pPr>
      <w:tabs>
        <w:tab w:val="center" w:pos="4677"/>
      </w:tabs>
      <w:spacing w:after="0" w:line="240" w:lineRule="auto"/>
      <w:ind w:left="-113" w:right="-113"/>
      <w:rPr>
        <w:rFonts w:ascii="Times New Roman" w:hAnsi="Times New Roman"/>
        <w:sz w:val="26"/>
        <w:szCs w:val="26"/>
      </w:rPr>
    </w:pPr>
    <w:r w:rsidRPr="009774A9">
      <w:rPr>
        <w:rFonts w:ascii="Times New Roman" w:hAnsi="Times New Roman"/>
        <w:b/>
        <w:bCs/>
        <w:sz w:val="26"/>
        <w:szCs w:val="26"/>
      </w:rPr>
      <w:t>МИНИСТЕРСТВО ОБРАЗОВАНИЯ И НАУКИ МУРМАНСКОЙ ОБЛАСТИ</w:t>
    </w:r>
  </w:p>
  <w:p w:rsidR="009774A9" w:rsidRPr="009774A9" w:rsidRDefault="009774A9" w:rsidP="009774A9">
    <w:pPr>
      <w:spacing w:after="0" w:line="240" w:lineRule="auto"/>
      <w:ind w:left="-113" w:right="-113"/>
      <w:jc w:val="center"/>
      <w:rPr>
        <w:rFonts w:ascii="Times New Roman" w:hAnsi="Times New Roman"/>
        <w:sz w:val="26"/>
        <w:szCs w:val="26"/>
      </w:rPr>
    </w:pPr>
    <w:r w:rsidRPr="009774A9">
      <w:rPr>
        <w:rFonts w:ascii="Times New Roman" w:hAnsi="Times New Roman"/>
        <w:sz w:val="26"/>
        <w:szCs w:val="26"/>
      </w:rPr>
      <w:t>Государственное автономное профессиональное образовательное учреждение Мурманской области «</w:t>
    </w:r>
    <w:proofErr w:type="spellStart"/>
    <w:r w:rsidRPr="009774A9">
      <w:rPr>
        <w:rFonts w:ascii="Times New Roman" w:hAnsi="Times New Roman"/>
        <w:sz w:val="26"/>
        <w:szCs w:val="26"/>
      </w:rPr>
      <w:t>Полярнозоринский</w:t>
    </w:r>
    <w:proofErr w:type="spellEnd"/>
    <w:r w:rsidRPr="009774A9">
      <w:rPr>
        <w:rFonts w:ascii="Times New Roman" w:hAnsi="Times New Roman"/>
        <w:sz w:val="26"/>
        <w:szCs w:val="26"/>
      </w:rPr>
      <w:t xml:space="preserve"> энергетический колледж»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Default="009774A9">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Pr="00D009A1" w:rsidRDefault="009774A9" w:rsidP="00D009A1">
    <w:pPr>
      <w:pStyle w:val="a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A9" w:rsidRPr="007720EF" w:rsidRDefault="009774A9" w:rsidP="007720E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6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3FC1522"/>
    <w:multiLevelType w:val="hybridMultilevel"/>
    <w:tmpl w:val="2F88F462"/>
    <w:lvl w:ilvl="0" w:tplc="AB64A3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10E6F"/>
    <w:multiLevelType w:val="hybridMultilevel"/>
    <w:tmpl w:val="D09C8020"/>
    <w:lvl w:ilvl="0" w:tplc="3512718C">
      <w:numFmt w:val="none"/>
      <w:lvlText w:val=""/>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F601453"/>
    <w:multiLevelType w:val="hybridMultilevel"/>
    <w:tmpl w:val="EFB8065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B2977FA"/>
    <w:multiLevelType w:val="hybridMultilevel"/>
    <w:tmpl w:val="F10E65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9255213"/>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A34B21"/>
    <w:multiLevelType w:val="hybridMultilevel"/>
    <w:tmpl w:val="EFB0E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AF"/>
    <w:rsid w:val="000611E7"/>
    <w:rsid w:val="00082519"/>
    <w:rsid w:val="00116C43"/>
    <w:rsid w:val="0013345E"/>
    <w:rsid w:val="0016367A"/>
    <w:rsid w:val="001F0DF9"/>
    <w:rsid w:val="002309FD"/>
    <w:rsid w:val="0026209C"/>
    <w:rsid w:val="002D7322"/>
    <w:rsid w:val="0038017D"/>
    <w:rsid w:val="00391548"/>
    <w:rsid w:val="003D7CA0"/>
    <w:rsid w:val="00423CB6"/>
    <w:rsid w:val="0051751B"/>
    <w:rsid w:val="00590D53"/>
    <w:rsid w:val="0067491F"/>
    <w:rsid w:val="006831AA"/>
    <w:rsid w:val="007704C0"/>
    <w:rsid w:val="007720EF"/>
    <w:rsid w:val="00780F81"/>
    <w:rsid w:val="00782F7B"/>
    <w:rsid w:val="008F1152"/>
    <w:rsid w:val="00943EF4"/>
    <w:rsid w:val="00974910"/>
    <w:rsid w:val="009774A9"/>
    <w:rsid w:val="009B694D"/>
    <w:rsid w:val="00A511E4"/>
    <w:rsid w:val="00A74453"/>
    <w:rsid w:val="00A82A83"/>
    <w:rsid w:val="00B62BAF"/>
    <w:rsid w:val="00C14CFA"/>
    <w:rsid w:val="00CF0667"/>
    <w:rsid w:val="00D009A1"/>
    <w:rsid w:val="00D413DE"/>
    <w:rsid w:val="00E37EF4"/>
    <w:rsid w:val="00EC7A20"/>
    <w:rsid w:val="00ED2A6B"/>
    <w:rsid w:val="00F45549"/>
    <w:rsid w:val="00F82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4C017"/>
  <w15:chartTrackingRefBased/>
  <w15:docId w15:val="{4AD846DF-F1A0-46FC-B236-2C9004C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A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B62BAF"/>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62BAF"/>
    <w:rPr>
      <w:rFonts w:ascii="Times New Roman" w:eastAsia="Times New Roman" w:hAnsi="Times New Roman" w:cs="Times New Roman"/>
      <w:sz w:val="20"/>
      <w:szCs w:val="20"/>
      <w:lang w:val="en-US" w:eastAsia="x-none"/>
    </w:rPr>
  </w:style>
  <w:style w:type="character" w:styleId="a5">
    <w:name w:val="footnote reference"/>
    <w:uiPriority w:val="99"/>
    <w:rsid w:val="00B62BAF"/>
    <w:rPr>
      <w:rFonts w:cs="Times New Roman"/>
      <w:vertAlign w:val="superscript"/>
    </w:rPr>
  </w:style>
  <w:style w:type="character" w:styleId="a6">
    <w:name w:val="Hyperlink"/>
    <w:uiPriority w:val="99"/>
    <w:rsid w:val="00B62BAF"/>
    <w:rPr>
      <w:rFonts w:cs="Times New Roman"/>
      <w:color w:val="0000FF"/>
      <w:u w:val="single"/>
    </w:rPr>
  </w:style>
  <w:style w:type="paragraph" w:styleId="a7">
    <w:name w:val="List Paragraph"/>
    <w:aliases w:val="Содержание. 2 уровень"/>
    <w:basedOn w:val="a"/>
    <w:link w:val="a8"/>
    <w:qFormat/>
    <w:rsid w:val="00B62BAF"/>
    <w:pPr>
      <w:spacing w:before="120" w:after="120" w:line="240" w:lineRule="auto"/>
      <w:ind w:left="708"/>
    </w:pPr>
    <w:rPr>
      <w:rFonts w:ascii="Times New Roman" w:hAnsi="Times New Roman"/>
      <w:sz w:val="24"/>
      <w:szCs w:val="24"/>
      <w:lang w:val="x-none" w:eastAsia="x-none"/>
    </w:rPr>
  </w:style>
  <w:style w:type="character" w:styleId="a9">
    <w:name w:val="Emphasis"/>
    <w:qFormat/>
    <w:rsid w:val="00B62BAF"/>
    <w:rPr>
      <w:rFonts w:cs="Times New Roman"/>
      <w:i/>
    </w:rPr>
  </w:style>
  <w:style w:type="character" w:customStyle="1" w:styleId="a8">
    <w:name w:val="Абзац списка Знак"/>
    <w:aliases w:val="Содержание. 2 уровень Знак"/>
    <w:link w:val="a7"/>
    <w:qFormat/>
    <w:locked/>
    <w:rsid w:val="00B62BAF"/>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9749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4910"/>
    <w:rPr>
      <w:rFonts w:ascii="Calibri" w:eastAsia="Times New Roman" w:hAnsi="Calibri" w:cs="Times New Roman"/>
      <w:lang w:eastAsia="ru-RU"/>
    </w:rPr>
  </w:style>
  <w:style w:type="paragraph" w:styleId="ac">
    <w:name w:val="footer"/>
    <w:basedOn w:val="a"/>
    <w:link w:val="ad"/>
    <w:uiPriority w:val="99"/>
    <w:unhideWhenUsed/>
    <w:rsid w:val="009749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7491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56821" TargetMode="External"/><Relationship Id="rId18" Type="http://schemas.openxmlformats.org/officeDocument/2006/relationships/hyperlink" Target="https://urait.ru/bcode/49022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urait.ru/bcode/492625" TargetMode="External"/><Relationship Id="rId7" Type="http://schemas.openxmlformats.org/officeDocument/2006/relationships/header" Target="header1.xml"/><Relationship Id="rId12" Type="http://schemas.openxmlformats.org/officeDocument/2006/relationships/hyperlink" Target="https://e.lanbook.com/book/153957" TargetMode="External"/><Relationship Id="rId17" Type="http://schemas.openxmlformats.org/officeDocument/2006/relationships/hyperlink" Target="https://e.lanbook.com/book/153932" TargetMode="External"/><Relationship Id="rId25" Type="http://schemas.openxmlformats.org/officeDocument/2006/relationships/hyperlink" Target="https://e.lanbook.com/book/20219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491310" TargetMode="External"/><Relationship Id="rId20" Type="http://schemas.openxmlformats.org/officeDocument/2006/relationships/hyperlink" Target="https://urait.ru/bcode/489861"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4499" TargetMode="External"/><Relationship Id="rId24" Type="http://schemas.openxmlformats.org/officeDocument/2006/relationships/hyperlink" Target="https://urait.ru/bcode/47584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anbook.com/book/153944" TargetMode="External"/><Relationship Id="rId23" Type="http://schemas.openxmlformats.org/officeDocument/2006/relationships/hyperlink" Target="https://urait.ru/bcode/454892"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profspo.ru/books/92832"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ofspo.ru/books/" TargetMode="External"/><Relationship Id="rId22" Type="http://schemas.openxmlformats.org/officeDocument/2006/relationships/hyperlink" Target="https://urait.ru/bcode/495556"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4529</Words>
  <Characters>25816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2025-08-31T17:01:00Z</dcterms:created>
  <dcterms:modified xsi:type="dcterms:W3CDTF">2025-10-16T20:19:00Z</dcterms:modified>
</cp:coreProperties>
</file>