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РАБОЧАЯ ПРОГРАММА УЧЕБНОЙ ДИСЦИПЛИНЫ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ОП.02 Электротехника и электроника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2025 год</w:t>
      </w:r>
      <w:r>
        <w:br w:type="page"/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СОДЕРЖАНИЕ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500"/>
        <w:gridCol w:w="1854"/>
      </w:tblGrid>
      <w:tr>
        <w:trPr/>
        <w:tc>
          <w:tcPr>
            <w:tcW w:w="7500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x-none" w:eastAsia="x-none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50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x-none" w:eastAsia="x-none"/>
              </w:rPr>
              <w:t>СТРУКТУРА И СОДЕРЖАНИЕ УЧЕБНОЙ ДИСЦИПЛИНЫ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50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br w:type="page"/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1.ОБЩАЯ ХАРАКТЕРИСТИКА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eastAsia="ru-RU"/>
        </w:rPr>
        <w:t xml:space="preserve">РАБОЧЕЙ ПРОГРАММЫ </w:t>
        <w:br/>
        <w:t>УЧЕБНОЙ ДИСЦИПЛИНЫ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«ОП.02 Электротехника и электроника»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Учебная дисциплина «ОП.02 Электротехника и электроника» является обязательной частью обязательного профессионального блока ПОП-П в соответствии с ФГОС СПО </w:t>
        <w:br/>
        <w:t xml:space="preserve">по специальности 13.02.07 Электроснабжение (по отраслям).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04.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 Цель и планируемые результаты освоения дисциплины: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  <w:br/>
        <w:t>и знания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14"/>
        <w:gridCol w:w="4021"/>
        <w:gridCol w:w="4403"/>
      </w:tblGrid>
      <w:tr>
        <w:trPr>
          <w:trHeight w:val="20" w:hRule="atLeast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Код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3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  <w:bookmarkEnd w:id="1"/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классификация электронных приборов, их устройство и область применения;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методы расчета и измерения основных параметров электрических, магнитных цепей;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рассчитывать параметры электрических, магнитных цепей;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32814544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основные законы электротехники;</w:t>
            </w:r>
            <w:bookmarkEnd w:id="2"/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снимать показания и пользоваться электроизмерительными приборами и приспособлениями;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основные правила эксплуатации электрооборудования и методы измерения электрических величин;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собирать электрические схемы;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основы теории электрических машин, принцип работы типовых электрических устройств;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читать принципиальные, электрические и монтажные схемы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основы физических процессов в проводниках, полупроводниках и диэлектриках;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параметры электрических схем и единицы их измерения;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принципы выбора электрических и электронных устройств и приборов;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свойства проводников, полупроводников, электроизоляционных, магнитных материалов;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способы получения, передачи и использования электрической энергии;</w:t>
            </w:r>
          </w:p>
        </w:tc>
      </w:tr>
      <w:tr>
        <w:trPr>
          <w:trHeight w:val="20" w:hRule="atLeast"/>
        </w:trPr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характеристики и параметры электрических и магнитных полей.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2. СТРУКТУРА И СОДЕРЖАНИЕ УЧЕБНОЙ ДИСЦИПЛИНЫ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105"/>
        <w:gridCol w:w="2532"/>
      </w:tblGrid>
      <w:tr>
        <w:trPr>
          <w:trHeight w:val="490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Объем в часах</w:t>
            </w:r>
          </w:p>
        </w:tc>
      </w:tr>
      <w:tr>
        <w:trPr>
          <w:trHeight w:val="490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32-106</w:t>
            </w:r>
          </w:p>
        </w:tc>
      </w:tr>
      <w:tr>
        <w:trPr>
          <w:trHeight w:val="490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32-106</w:t>
            </w:r>
          </w:p>
        </w:tc>
      </w:tr>
      <w:tr>
        <w:trPr>
          <w:trHeight w:val="336" w:hRule="atLeast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т. ч.:</w:t>
            </w:r>
          </w:p>
        </w:tc>
      </w:tr>
      <w:tr>
        <w:trPr>
          <w:trHeight w:val="490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20-70</w:t>
            </w:r>
          </w:p>
        </w:tc>
      </w:tr>
      <w:tr>
        <w:trPr>
          <w:trHeight w:val="490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90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12-36</w:t>
            </w:r>
          </w:p>
        </w:tc>
      </w:tr>
      <w:tr>
        <w:trPr>
          <w:trHeight w:val="267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>
          <w:trHeight w:val="331" w:hRule="atLeast"/>
        </w:trPr>
        <w:tc>
          <w:tcPr>
            <w:tcW w:w="7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2.2. Тематический план и содержание учебной дисциплины </w:t>
      </w:r>
    </w:p>
    <w:tbl>
      <w:tblPr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453"/>
        <w:gridCol w:w="7032"/>
        <w:gridCol w:w="2042"/>
        <w:gridCol w:w="1030"/>
        <w:gridCol w:w="1867"/>
      </w:tblGrid>
      <w:tr>
        <w:trPr>
          <w:trHeight w:val="23" w:hRule="atLeast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Объем, акад. ч / в том числе </w:t>
              <w:br/>
              <w:t>в форме практической подготовки, акад. ч</w:t>
            </w:r>
            <w:r>
              <w:rPr>
                <w:rStyle w:val="Style16"/>
                <w:rFonts w:cs="Times New Roman"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23" w:hRule="atLeast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23" w:hRule="atLeast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Обязат. часть ОП с учетом интенсификации 40%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Обязат. часть ОП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Раздел 1 Электрическое поле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3/3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Введение в электроэнергетику. Электрическая энергия, ее свойства и применение. Производство и распределение электрической энергии.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1.1 Однородное электрическое поле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Электрическое поле и его характеристики. Работа сил электрического поля. Вещества в электрическом поле. </w:t>
            </w:r>
          </w:p>
        </w:tc>
        <w:tc>
          <w:tcPr>
            <w:tcW w:w="2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Электрическая емкость. Конденсатор. Способы соединения конденсаторов. Расчет электростатической цепи</w:t>
            </w:r>
          </w:p>
        </w:tc>
        <w:tc>
          <w:tcPr>
            <w:tcW w:w="2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Раздел 2 Электрические цепи постоянного тока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22/22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2.1 Законы электрических цепей постоянного тока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Электрический ток. Структура электрической цепи.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Способы соединения резисторов.</w:t>
            </w:r>
            <w:bookmarkStart w:id="3" w:name="__DdeLink__2564_29014352811"/>
            <w:bookmarkEnd w:id="3"/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3. Схемы электрических цепей. Законы Ома для цепи постоянного тока. 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и мощность тока. КПД источника тока. Закон Джоуля-Ленца.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Тепловые потери в кабеле. Связь с напряжением. Падение напряжения на элементе. 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/>
                <w:i/>
                <w:iCs/>
              </w:rPr>
            </w:pPr>
            <w:bookmarkStart w:id="4" w:name="__DdeLink__2564_2901435281"/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  <w:bookmarkEnd w:id="4"/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 Параллельное и последовательное сопротивление элементов. Закон Ома. Закон Джоуля-Ленца.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Электрическая цепь с несколькими источниками ЭДС. Законы Кирхгофа.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Ознакомление с правилами эксплуатации амперметра, вольтметра, ваттметра и простейшей электроизмерительной аппаратуры.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01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1.2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2.5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Расчет электрической цепи со смешанным соединением сопротивлений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Построение потенциальной диаграммы.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Взаимное преобразование треугольника и звезды. Соединение резисторов звездой и треугольником.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5" w:name="__DdeLink__2799_2901435281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Применение законов Кирхгофа к разветвленной электрической цепи</w:t>
            </w:r>
            <w:bookmarkEnd w:id="5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Самостоятельная работа обучающихся. Применение законов Кирхгофа к разветвленной электрической цепи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2.2 Расчет электрических цепей постоянного тока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Расчет электрической цепи с одним источником ЭДС. Метод свертывания. Расчет электрической цепи методом свертывания.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Метод наложения. Расчет разветвленной электрической цепи методом наложения.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 Метод узловых и контурных уравнений. Расчет разветвленной электрической цепи методом узловых и контурных уравнений.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Метод контурных токов. Расчет разветвленной электрической цепи методом контурных токов.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 Метод узловых потенциалов. Расчет разветвленной электрической цепи методом узловых потенциалов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5. Метод эквивалентного генератора. Расчет электрической цепи.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электрической цепи методом узловых и контурных уравнений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1.2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электрической цепи методом контурных токов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Самостоятельная работа обучающихся. Расчёт эл цепей постоянного тока.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Раздел 3 Электромагнетизм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3.1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697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Магнитное поле и его характеристики. Силы в магнитном поле. Магнитодвижущая сила и магнитное напряжение. Закон полного тока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3.2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Магнитные цепи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Намагничивание ферромагнетиков. Циклическое перемагничивание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. Магнитное поле на границе двух сред.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2. Магнитные цепи: основные понятия и законы.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неразветвленной магнитной цепи. Прямая и обратная задача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неоднородной магнитной цепи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3.3 Электромагнитная индукция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Явление электромагнитной индукции. ЭДС индукции. Закон Ленца.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Катушка индуктивности. Явление самоиндукции. Явление взаимоиндукции. Энергия магнитного поля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Раздел 4. Электрические цепи переменного тока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58/58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4.1 Синусоидальный ток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Основные понятия о синусоидальном токе. Характеристики тока.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Методы сложения и вычитания синусоидальных величин.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Графическое изображение синусоидальных величин.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Сложение и вычитание синусоидальных величин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4.2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электрических цепей синусоидального тока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Электрические цепи с активным или реактивным сопротивлением. Электрические цепи с активным и реактивным сопротивлением.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Расчет простейших электрических цепей синусоидального тока. Построение векторных диаграмм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 Неразветвленная цепь синусоидального тока. Резонанс напряжений. Расчет неразветвленной цепи синусоидального тока.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 Разветвленная цепь синусоидального тока. Резонанс токов. Расчет разветвленной цепи синусоидального тока.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Смешанное соединение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RLC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элементов. Расчет смешанного соединения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RLC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01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1.2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2.5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электрических цепей переменного тока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Расчет цепи при смешанном соединении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RLC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электрических цепей переменного тока при резонансе токов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Определение вида и параметров цепей замещения приемников электрической энергии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электрической цепи с последовательным соединением реостата и катушки.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электрической цепи с последовательным соединением реостата и конденсатора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электрической цепи с параллельным соединением реостата и катушки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электрической цепи с параллельным соединением реостата и конденсатора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4.3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Комплексный метод расчета цепей синусоидального тока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Понятие комплексного числа. Действия с комплексными числами. Комплексы электрических величин. Законы Кирхгофа в комплексной форме.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2. Комплексный метод расчета цепей при смешанном соединении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RLC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элементов. Расчет цепей со смешанным соединением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RLC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элементов комплексным методом. Электрические цепи с взаимной индуктивностью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цепи переменного тока комплексным методом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4.4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Трехфазные цепи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Трехфазная система электрических токов. Соединение обмоток генератора звездой и треугольником.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Симметричная трехфазная цепь при соединении приемника звездой. Симметричная трехфазная цепь при соединении приемника треугольником. Сравнение режимов симметричных трехфазных приемников, соединенных звездой и треугольником.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Смешанные схемы соединения приемников. Расчет трехфазной электрической цепи при смешанном соединении приемников энергии.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 Несимметричные трехфазные цепи. Обрывы линейных проводов в трехфазных цепях. Короткое замыкание фазы приемника в трехфазных цепях. Расчет аварийных режимов в трехфазных цепях.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Измерение мощности в трехфазных цепях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01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1.2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2.5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трехфазной электрической цепи при соединении потребителей звездой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трехфазной электрической цепи при соединении потребителей треугольником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соединения вторичных обмоток трехфазного источника, соединенного звездой и треугольником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трехфазной цепи при соединении приемника энергии звездой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аварийных режимов трехфазного приемника, соединенного звездой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трехфазной цепи при соединении приемника энергии треугольником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4.5 Электрические цепи несинусоидального тока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Электрические цепи с несинусоидальными токами и напряжениями. Действующие величины несинусоидального тока и напряжения. Мощность цепи.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линейных электрических цепей несинусоидального тока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Расчет линейных электрических цепей несинусоидального тока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4.6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Нелинейные электрические цепи постоянного тока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Нелинейные элементы и их характеристики. Методы расчета нелинейных цепей постоянного тока.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Графический метод расчета нелинейных электрических цепей. Расчет нелинейной электрической цепи графическим и аналитическим методами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линейных и нелинейных элементов электрической цепи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4.7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Нелинейные электрические цепи переменного тока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Общие сведения о нелинейных цепях переменного тока. Цепь с нелинейной индуктивностью. Выпрямители</w:t>
            </w:r>
          </w:p>
        </w:tc>
        <w:tc>
          <w:tcPr>
            <w:tcW w:w="2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Раздел 5. Переходные процессы в электрических цепях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5.1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Основные сведения о переходных процессах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Характеристики переходных процессов и задачи их анализа. Законы коммутации Анализ переходного процесса. Принужденный и свободный режимы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Приборы для осуществления коммутации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Раздел 6 Основы электроники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6.1 Газоразрядные приборы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Электрический разряд в газе.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Конструкция, принцип действия и разновидности газоразрядных ламп</w:t>
            </w:r>
          </w:p>
        </w:tc>
        <w:tc>
          <w:tcPr>
            <w:tcW w:w="2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6.2 Полупроводниковые приборы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Физические основы работы электровакуумных ламп.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Конструкция, принцип действия и разновидности электровакуумных ламп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Структура электронных оболочек атома. Структура кристаллической решетки полупроводников. Собственная и примесная проводимость полупроводников. Проводимость полупроводников в зависимости от структуры материала полупроводника и воздействия внешних факторов.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P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переход. Принцип работы полупроводникового диода. ВАХ полупроводникового диода.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 Транзистор. Типы транзисторов. Схемы включения транзисторов. Коэффициент усиления. Входные и выходные характеристики биполярных транзисторов. ВАХ транзисторов.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1. Основные понятия, принцип работы и схемы усилителей электрических сигналов.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 Тиристоры.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01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 04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1.2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2.2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2.5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работы полупроводникового диода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входных и выходных характеристик биполярного транзистора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6.4.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Электронные выпрямители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Назначение и классификация выпрямительного устройства. Структурная схема выпрямителя. Основные параметры выпрямителей.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Однофазный однополупериодные и двухполупериодные выпрямители, двухполупериодная схема со средней точкой и двухполупериодная мостовая схема.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однофазной схемы выпрямления с нулевым выходом.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Исследования трехфазной мостовой схемы выпрямления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Тема 6.5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Преобразователи и инверторы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Назначение тиристорных преобразователей. Основные виды преобразователей, схемное решение, принцип работы.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Основные виды, схемное решение, принцип работы, временные диаграммы, характеризующие работу инверторов.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6.6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Стабилизаторы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2. Общие сведения о стабилизаторах.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Стабилизаторы напряжения.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Определение рабочей области усилительного каскада.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работы 2-х каскадного усилителя мощности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1. Основные причины возникновения перенапряжений и возникающие, при этом помехи.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Разновидности схем параметрических и компенсационных стабилизаторов.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6.10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Основы импульсной техники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Основные понятия о реле. Классификация реле. Область применения. Электротехнические основы работы реле. Импульсное реле. Реле с задержкой на включение/выключение. Программируемое реле.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Датчики движения, датчики света: принцип работы и классификация. Инфракрасные датчики движения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 6.11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Основы микроэлектроники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Логические элементы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01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2.5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ПК 3.5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Пленочные и гибридные интегральные микросхемы. Полупроводниковые и совмещенные интегральные микросхемы. Конструктивное оформление микросхем.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 Общие сведения о логических элементах и операциях. Назначение, классификация логических элементов. Логический базис.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Основные и комбинированные логические элементы. Условные обозначения, таблицы соответствия, схемы.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 Логические операции на полупроводниковых элементах. Логические элементы в дискретном и интегральном исполнении. Схемы, принцип действия.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02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 04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1.2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ПК 2.2 </w:t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Исследование логических элементов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notePr>
            <w:numFmt w:val="decimal"/>
          </w:footnotePr>
          <w:type w:val="nextPage"/>
          <w:pgSz w:orient="landscape" w:w="16838" w:h="11906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3. УСЛОВИЯ РЕАЛИЗАЦИИ УЧЕБНОЙ ДИСЦИПЛИНЫ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Кабинет «Электротехники и электроники», оснащенный в соответствии с п. 6.1.2.1 ПОП-П по специальности 13.02.07 Электроснабжение (по отраслям).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Лаборатория «Электротехники и электроники», оснащенная необходимым для реализации программы учебной дисциплины оборудованием, приведенным в п. 6.1.2.1 ПОП-П по специальности.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3.2. Информационное обеспечение реализации программы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3.2.1. Основные печатные и электронные издания    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Бондарь, И. М. Электротехника и основы электроники в примерах и задачах / И. М. Бондарь. — Санкт-Петербург : Лань, 2023. — 388 с. — ISBN 978-5-507-45477-8. — Текст : электронный // Лань : электронно-библиотечная система. — URL: </w:t>
      </w:r>
      <w:hyperlink r:id="rId2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https://e.lanbook.com/book/302384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Данилов, И. А.  Электротехника в 2 ч. Часть 1 : учебное пособие для среднего профессионального образования / И. А. Данилов. — 2-е изд., испр. и доп. — Москва : Издательство Юрайт, 2023. — 426 с. — (Профессиональное образование). — ISBN 978-5-534-09567-8. — Текст : электронный // Образовательная платформа Юрайт [сайт]. — URL: </w:t>
      </w:r>
      <w:hyperlink r:id="rId3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https://urait.ru/bcode/516796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Данилов, И. А.  Электротехника в 2 ч. Часть 2 : учебное пособие для среднего профессионального образования / И. А. Данилов. — 2-е изд., испр. и доп. — Москва : Издательство Юрайт, 2023. — 251 с. — (Профессиональное образование). — ISBN 978-5-534-09565-4. — Текст : электронный // Образовательная платформа Юрайт [сайт]. — URL: </w:t>
      </w:r>
      <w:hyperlink r:id="rId4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https://urait.ru/bcode/516797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Ермуратский, П. В. Электротехника и электроника / П. В. Ермуратский, Г. П. Лычкина, Ю. Б. Минкин. — 2-е изд. — Саратов : Профобразование, 2019. — 416 c. — ISBN 978-5-4488-0135-8. — Текст : электронный // Электронно-библиотечная система IPR BOOKS : [сайт]. — URL: </w:t>
      </w:r>
      <w:hyperlink r:id="rId5">
        <w:r>
          <w:rPr>
            <w:rFonts w:cs="Times New Roman" w:ascii="Times New Roman" w:hAnsi="Times New Roman"/>
            <w:sz w:val="24"/>
            <w:szCs w:val="24"/>
            <w:lang w:eastAsia="ru-RU"/>
          </w:rPr>
          <w:t>http://www.iprbookshop.ru/88013.html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Иванов, И. И. Электротехника и основы электроники : учебник для спо / И. И. Иванов, Г. И. Соловьев, В. Я. Фролов. — 2-е изд., стер. — Санкт-Петербург : Лань, 2022. — 736 с. — ISBN 978-5-507-44715-2. — Текст : электронный // Лань : электронно-библиотечная система. — URL: </w:t>
      </w:r>
      <w:hyperlink r:id="rId6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https://e.lanbook.com/book/254627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Кузовкин, В. А.  Электротехника и электроника : учебник для среднего профессионального образования / В. А. Кузовкин, В. В. Филатов. — Москва : Издательство Юрайт, 2023. — 433 с. — (Профессиональное образование). — ISBN 978-5-534-17711-4. — Текст : электронный // Образовательная платформа Юрайт [сайт]. — URL: </w:t>
      </w:r>
      <w:hyperlink r:id="rId7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https://urait.ru/bcode/533600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Лихачев В.Л. Электротехника. Т.1 : справочник / Лихачев В.Л.. — Москва : СОЛОН-ПРЕСС, 2019. — 553 c. — ISBN 5-93455-120-5. — Текст : электронный // Цифровой образовательный ресурс IPR SMART : [сайт]. — URL: </w:t>
      </w:r>
      <w:hyperlink r:id="rId8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https://www.iprbookshop.ru/90413.html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Миленина, С. А.  Электротехника, электроника и схемотехника : учебник и практикум для среднего профессионального образования / С. А. Миленина, Н. К. Миленин ; под редакцией Н. К. Миленина. — 2-е изд., перераб. и доп. — Москва : Издательство Юрайт, 2023. — 406 с. — (Профессиональное образование). — ISBN 978-5-534-04676-2. — Текст : электронный // Образовательная платформа Юрайт [сайт]. — URL: </w:t>
      </w:r>
      <w:hyperlink r:id="rId9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https://urait.ru/bcode/511738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Пасынков, В. В. Полупроводниковые приборы / В. В. Пасынков, Л. К. Чиркин. — 3-е изд., стер. — Санкт-Петербург : Лань, 2023. — 480 с. — ISBN 978-5-507-45749-6. — Текст : электронный // Лань : электронно-библиотечная система. — URL: </w:t>
      </w:r>
      <w:hyperlink r:id="rId10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https://e.lanbook.com/book/282500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Потапов, Л. А. Основы электротехники / Л. А. Потапов. — 3-е изд., стер. — Санкт-Петербург : Лань, 2023. — 376 с. — ISBN 978-5-507-45525-6. — Текст : электронный // Лань : электронно-библиотечная система. — URL: </w:t>
      </w:r>
      <w:hyperlink r:id="rId11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https://e.lanbook.com/book/271310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Скорняков, В. А. Общая электротехника и электроника / В. А. Скорняков, В. Я. Фролов. — 3-е изд., стер. — Санкт-Петербург : Лань, 2023. — 176 с. — ISBN 978-5-507-45805-9. — Текст : электронный // Лань : электронно-библиотечная система. — URL: </w:t>
      </w:r>
      <w:hyperlink r:id="rId12">
        <w:r>
          <w:rPr>
            <w:rFonts w:cs="Times New Roman" w:ascii="Times New Roman" w:hAnsi="Times New Roman"/>
            <w:sz w:val="24"/>
            <w:szCs w:val="24"/>
            <w:lang w:eastAsia="ru-RU"/>
          </w:rPr>
          <w:t>https://e.lanbook.com/book/284066</w:t>
        </w:r>
      </w:hyperlink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cs="Times New Roman" w:ascii="Times New Roman" w:hAnsi="Times New Roman"/>
          <w:sz w:val="24"/>
          <w:szCs w:val="24"/>
          <w:lang w:eastAsia="nl-NL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4. КОНТРОЛЬ И ОЦЕНКА РЕЗУЛЬТАТОВ ОСВОЕНИЯ 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УЧЕБНОЙ ДИСЦИПЛИНЫ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697"/>
        <w:gridCol w:w="3451"/>
        <w:gridCol w:w="2207"/>
      </w:tblGrid>
      <w:tr>
        <w:trPr>
          <w:trHeight w:val="20" w:hRule="atLeast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>
        <w:trPr>
          <w:trHeight w:val="20" w:hRule="atLeast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Знания: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классификация электронных приборов, их устройство и область применения;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методы расчета и измерения основных параметров электрических, магнитных цепей;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основные законы электротехники;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основные правила эксплуатации электрооборудования и методы измерения электрических величин;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основы теории электрических машин, принцип работы типовых электрических устройств;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основы физических процессов в проводниках, полупроводниках и диэлектриках;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параметры электрических схем и единицы их измерения;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принципы выбора электрических и электронных устройств и приборов;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свойства проводников, полупроводников, электроизоляционных, магнитных материалов;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способы получения, передачи и использования электрической энергии;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характеристики и параметры электрических и магнитных полей.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«Отлично» - теоретическое содержание курса освоено полностью, умения сформированы, все предусмотренные программой учебные задания выполнены без ошибок.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«Хорошо» - теоретическое содержание курса освоено полностью,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«Удовлетворительно» - теоретическое содержание курса освоено частично,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Тестирование, устный опрос, понятийные диктанты, решение задач, самостоятельные и контрольные работы, оценка качества заполнения отчетной документации</w:t>
            </w:r>
          </w:p>
        </w:tc>
      </w:tr>
      <w:tr>
        <w:trPr>
          <w:trHeight w:val="20" w:hRule="atLeast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Умения: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рассчитывать параметры электрических, магнитных цепей;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снимать показания и пользоваться электроизмерительными приборами и приспособлениями;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собирать электрические схемы;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читать принципиальные, электрические и монтажные схемы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«Отлично» - практические и лабораторные работы выполнены самостоятельно и в установленный срок, ответы на контрольные вопросы без ошибок, отчетная документация заполнена без ошибок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«Хорошо» - практические и лабораторные работы выполнены в установленный срок, при выполнении требовались консультации преподавателя, ответы на контрольные вопросы даны с незначительными недочетами, отчетная документация заполнена без ошибок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«Удовлетворительно» - практические и лабораторные работы выполнены не в установленный срок, имеются грубые ошибки в расчетах, ответы на контрольные вопросы даны не полностью, отчетная документация заполнена с ошибками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«Неудовлетворительно» - практические и лабораторные работы не выполнены в установленный срок, ответы на контрольные не даны, отчетная документация не заполнена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оценка качества сборки электрических схем при выполнении лабораторных работ;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оценка качества выполнения практических работ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оценка правильности выбора и подключения источников электрической энергии при выполнении лабораторных работ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оценка качества оформления отчетной документации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самостоятельные и контрольные работы, решение расчетных задач, 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spacing w:before="0" w:after="160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>Объем часов на освоение конкретных тем распределяется образовательной организацией самостоятельно.</w:t>
      </w:r>
    </w:p>
  </w:footnote>
</w:footnotes>
</file>

<file path=word/settings.xml><?xml version="1.0" encoding="utf-8"?>
<w:settings xmlns:w="http://schemas.openxmlformats.org/wordprocessingml/2006/main">
  <w:zoom w:percent="7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Style15">
    <w:name w:val="Символ сноски"/>
    <w:qFormat/>
    <w:rPr/>
  </w:style>
  <w:style w:type="character" w:styleId="Style16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7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4">
    <w:name w:val="Footnote Text"/>
    <w:basedOn w:val="Normal"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.lanbook.com/book/302384" TargetMode="External"/><Relationship Id="rId3" Type="http://schemas.openxmlformats.org/officeDocument/2006/relationships/hyperlink" Target="https://urait.ru/bcode/516796" TargetMode="External"/><Relationship Id="rId4" Type="http://schemas.openxmlformats.org/officeDocument/2006/relationships/hyperlink" Target="https://urait.ru/bcode/516797" TargetMode="External"/><Relationship Id="rId5" Type="http://schemas.openxmlformats.org/officeDocument/2006/relationships/hyperlink" Target="http://www.iprbookshop.ru/88013.html" TargetMode="External"/><Relationship Id="rId6" Type="http://schemas.openxmlformats.org/officeDocument/2006/relationships/hyperlink" Target="https://e.lanbook.com/book/254627" TargetMode="External"/><Relationship Id="rId7" Type="http://schemas.openxmlformats.org/officeDocument/2006/relationships/hyperlink" Target="https://urait.ru/bcode/533600" TargetMode="External"/><Relationship Id="rId8" Type="http://schemas.openxmlformats.org/officeDocument/2006/relationships/hyperlink" Target="https://www.iprbookshop.ru/90413.html" TargetMode="External"/><Relationship Id="rId9" Type="http://schemas.openxmlformats.org/officeDocument/2006/relationships/hyperlink" Target="https://urait.ru/bcode/511738" TargetMode="External"/><Relationship Id="rId10" Type="http://schemas.openxmlformats.org/officeDocument/2006/relationships/hyperlink" Target="https://e.lanbook.com/book/282500" TargetMode="External"/><Relationship Id="rId11" Type="http://schemas.openxmlformats.org/officeDocument/2006/relationships/hyperlink" Target="https://e.lanbook.com/book/271310" TargetMode="External"/><Relationship Id="rId12" Type="http://schemas.openxmlformats.org/officeDocument/2006/relationships/hyperlink" Target="https://e.lanbook.com/book/284066" TargetMode="External"/><Relationship Id="rId13" Type="http://schemas.openxmlformats.org/officeDocument/2006/relationships/footnotes" Target="footnotes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LibreOffice/7.4.2.1$Linux_X86_64 LibreOffice_project/9aa620d95e79ba15d51b68939fcba245c52dea2d</Application>
  <AppVersion>15.0000</AppVersion>
  <Pages>22</Pages>
  <Words>2998</Words>
  <Characters>20551</Characters>
  <CharactersWithSpaces>23277</CharactersWithSpaces>
  <Paragraphs>537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2025-10-17T11:20:00Z</dcterms:created>
  <dc:creator>user</dc:creator>
  <dc:description/>
  <dc:language>ru-RU</dc:language>
  <cp:lastModifiedBy/>
  <cp:lastPrinted>2025-10-17T15:58:43Z</cp:lastPrinted>
  <dcterms:modified xsi:type="dcterms:W3CDTF">2025-10-24T09:23:30Z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