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616A47" w14:textId="6DAD098D" w:rsidR="006275DC" w:rsidRDefault="00C8758B" w:rsidP="004963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6779FF">
        <w:rPr>
          <w:rFonts w:ascii="Times New Roman" w:hAnsi="Times New Roman" w:cs="Times New Roman"/>
        </w:rPr>
        <w:t>исьменно проанализировать один из эпизодов романа И.А. Гончарова «Обломов»:</w:t>
      </w:r>
    </w:p>
    <w:p w14:paraId="22545139" w14:textId="0BE62BF3" w:rsidR="006779FF" w:rsidRDefault="006779FF" w:rsidP="006779FF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Приезд Штольца в дом Обломова.</w:t>
      </w:r>
    </w:p>
    <w:p w14:paraId="1830B018" w14:textId="1FC6B9E9" w:rsidR="006779FF" w:rsidRDefault="006779FF" w:rsidP="006779FF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Знакомство Обломова с Ольгой Ильинской.</w:t>
      </w:r>
    </w:p>
    <w:p w14:paraId="25D6E99A" w14:textId="2B334396" w:rsidR="006779FF" w:rsidRPr="006779FF" w:rsidRDefault="006779FF" w:rsidP="006779FF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Письмо Обломова к Ольге.</w:t>
      </w:r>
      <w:bookmarkStart w:id="0" w:name="_GoBack"/>
      <w:bookmarkEnd w:id="0"/>
    </w:p>
    <w:p w14:paraId="3FAB6BF0" w14:textId="77777777" w:rsidR="00495F56" w:rsidRPr="00495F56" w:rsidRDefault="00495F56">
      <w:pPr>
        <w:rPr>
          <w:rFonts w:ascii="Times New Roman" w:hAnsi="Times New Roman" w:cs="Times New Roman"/>
        </w:rPr>
      </w:pPr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7A31BBD"/>
    <w:multiLevelType w:val="hybridMultilevel"/>
    <w:tmpl w:val="DF74FC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2123E8"/>
    <w:rsid w:val="00495F56"/>
    <w:rsid w:val="004963C9"/>
    <w:rsid w:val="005509EF"/>
    <w:rsid w:val="006275DC"/>
    <w:rsid w:val="006779FF"/>
    <w:rsid w:val="00926488"/>
    <w:rsid w:val="0094633A"/>
    <w:rsid w:val="00C8758B"/>
    <w:rsid w:val="00E6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9B766"/>
  <w15:docId w15:val="{9B3D751E-8C28-4033-94FE-F7504F896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79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9</cp:revision>
  <dcterms:created xsi:type="dcterms:W3CDTF">2021-09-21T07:01:00Z</dcterms:created>
  <dcterms:modified xsi:type="dcterms:W3CDTF">2025-12-12T08:01:00Z</dcterms:modified>
</cp:coreProperties>
</file>