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FD06" w14:textId="495A0F1E" w:rsidR="00E11561" w:rsidRPr="00E11561" w:rsidRDefault="00E11561" w:rsidP="00E115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ПРАВОВЫЕ ОСНОВЫ ОРГАНИЗАЦИИ ДЕЯТЕЛЬНОСТИ СУДЕБНЫХ ПРИСТАВОВ.</w:t>
      </w:r>
    </w:p>
    <w:p w14:paraId="49011624" w14:textId="64CC9A95" w:rsidR="003C02FA" w:rsidRPr="00E11561" w:rsidRDefault="00E11561" w:rsidP="00E11561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583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ПРИНЦИПЫ ДЕЯТЕЛЬНОСТИ </w:t>
      </w:r>
      <w:r w:rsidR="005835FC" w:rsidRPr="006C3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СУДЕБНЫХ ПРИСТАВОВ</w:t>
      </w:r>
    </w:p>
    <w:p w14:paraId="0C88FF1D" w14:textId="77777777" w:rsidR="005835FC" w:rsidRDefault="005835FC" w:rsidP="00B26932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8AC959" w14:textId="473DA78E" w:rsidR="005835FC" w:rsidRPr="004530B7" w:rsidRDefault="005835FC" w:rsidP="005835FC">
      <w:pPr>
        <w:pStyle w:val="a9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b/>
          <w:lang w:eastAsia="ru-RU"/>
        </w:rPr>
      </w:pPr>
      <w:r w:rsidRPr="004530B7">
        <w:rPr>
          <w:b/>
          <w:lang w:eastAsia="ru-RU"/>
        </w:rPr>
        <w:t>Какого вида принципов деятельности судебных приставов не существует в классификации принципов деятельности судебных приставов?</w:t>
      </w:r>
    </w:p>
    <w:p w14:paraId="225B5099" w14:textId="77777777" w:rsidR="005835FC" w:rsidRPr="004530B7" w:rsidRDefault="005835FC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4530B7">
        <w:rPr>
          <w:bCs/>
          <w:lang w:eastAsia="ru-RU"/>
        </w:rPr>
        <w:t>а) по юридической силе источника, в котором они закреплены</w:t>
      </w:r>
    </w:p>
    <w:p w14:paraId="242FBB66" w14:textId="77777777" w:rsidR="005835FC" w:rsidRPr="004530B7" w:rsidRDefault="005835FC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4530B7">
        <w:rPr>
          <w:bCs/>
          <w:lang w:eastAsia="ru-RU"/>
        </w:rPr>
        <w:t>б) по способу закрепления</w:t>
      </w:r>
    </w:p>
    <w:p w14:paraId="56350C46" w14:textId="77777777" w:rsidR="005835FC" w:rsidRPr="004530B7" w:rsidRDefault="005835FC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4530B7">
        <w:rPr>
          <w:bCs/>
          <w:lang w:eastAsia="ru-RU"/>
        </w:rPr>
        <w:t>в) по времени действия</w:t>
      </w:r>
    </w:p>
    <w:p w14:paraId="4C24B990" w14:textId="77777777" w:rsidR="005835FC" w:rsidRPr="004530B7" w:rsidRDefault="005835FC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4530B7">
        <w:rPr>
          <w:bCs/>
          <w:lang w:eastAsia="ru-RU"/>
        </w:rPr>
        <w:t>г) по сфере действия</w:t>
      </w:r>
    </w:p>
    <w:p w14:paraId="37EFA4E0" w14:textId="77777777" w:rsidR="005835FC" w:rsidRPr="004530B7" w:rsidRDefault="005835FC" w:rsidP="005835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94FDDD" w14:textId="24CFFBC7" w:rsidR="005835FC" w:rsidRPr="004530B7" w:rsidRDefault="005835FC" w:rsidP="005835FC">
      <w:pPr>
        <w:pStyle w:val="a9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b/>
          <w:lang w:eastAsia="ru-RU"/>
        </w:rPr>
      </w:pPr>
      <w:r w:rsidRPr="004530B7">
        <w:rPr>
          <w:b/>
          <w:bCs/>
          <w:lang w:eastAsia="ru-RU"/>
        </w:rPr>
        <w:t>Какая пары принципов</w:t>
      </w:r>
      <w:r w:rsidRPr="004530B7">
        <w:rPr>
          <w:lang w:eastAsia="ru-RU"/>
        </w:rPr>
        <w:t xml:space="preserve"> </w:t>
      </w:r>
      <w:r w:rsidRPr="004530B7">
        <w:rPr>
          <w:b/>
          <w:lang w:eastAsia="ru-RU"/>
        </w:rPr>
        <w:t>деятельности судебных приставов не выделяется в классификации принципов деятельности судебных приставов?</w:t>
      </w:r>
    </w:p>
    <w:p w14:paraId="11DBF4FC" w14:textId="77777777" w:rsidR="005835FC" w:rsidRPr="004530B7" w:rsidRDefault="005835FC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4530B7">
        <w:rPr>
          <w:bCs/>
          <w:lang w:eastAsia="ru-RU"/>
        </w:rPr>
        <w:t>а) постоянные принципы и временные принципы</w:t>
      </w:r>
    </w:p>
    <w:p w14:paraId="3E521807" w14:textId="77777777" w:rsidR="005835FC" w:rsidRPr="004530B7" w:rsidRDefault="005835FC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4530B7">
        <w:rPr>
          <w:bCs/>
          <w:lang w:eastAsia="ru-RU"/>
        </w:rPr>
        <w:t xml:space="preserve">б) общие принципы и специальные принципы </w:t>
      </w:r>
    </w:p>
    <w:p w14:paraId="6E708C06" w14:textId="77777777" w:rsidR="005835FC" w:rsidRPr="004530B7" w:rsidRDefault="005835FC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4530B7">
        <w:rPr>
          <w:bCs/>
          <w:lang w:eastAsia="ru-RU"/>
        </w:rPr>
        <w:t>в) конституционные принципы и принципы, закрепленные в другом законодательстве</w:t>
      </w:r>
    </w:p>
    <w:p w14:paraId="1A634871" w14:textId="2178BB8E" w:rsidR="005835FC" w:rsidRPr="004530B7" w:rsidRDefault="005835FC" w:rsidP="004530B7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bdr w:val="none" w:sz="0" w:space="0" w:color="auto" w:frame="1"/>
          <w:lang w:eastAsia="ru-RU"/>
        </w:rPr>
      </w:pPr>
      <w:r w:rsidRPr="004530B7">
        <w:rPr>
          <w:bCs/>
          <w:lang w:eastAsia="ru-RU"/>
        </w:rPr>
        <w:t xml:space="preserve">г) принципы, </w:t>
      </w:r>
      <w:r w:rsidRPr="004530B7">
        <w:rPr>
          <w:bCs/>
          <w:bdr w:val="none" w:sz="0" w:space="0" w:color="auto" w:frame="1"/>
          <w:lang w:eastAsia="ru-RU"/>
        </w:rPr>
        <w:t>выраженные в конкретных нормах-принципах и принципы, выводимые путем логического и системного толкования из определенной совокупности норм, посвященных судебным приставам и их деятельности</w:t>
      </w:r>
    </w:p>
    <w:p w14:paraId="73AAF524" w14:textId="77777777" w:rsidR="004530B7" w:rsidRPr="004530B7" w:rsidRDefault="004530B7" w:rsidP="004530B7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</w:p>
    <w:p w14:paraId="24F50890" w14:textId="546DFBD7" w:rsidR="00B26932" w:rsidRPr="004530B7" w:rsidRDefault="00B26932" w:rsidP="005835FC">
      <w:pPr>
        <w:pStyle w:val="a9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b/>
          <w:bCs/>
          <w:lang w:eastAsia="ru-RU"/>
        </w:rPr>
      </w:pPr>
      <w:r w:rsidRPr="004530B7">
        <w:rPr>
          <w:b/>
          <w:bCs/>
          <w:lang w:eastAsia="ru-RU"/>
        </w:rPr>
        <w:t>Какой принцип не относится к общим принципам деятельности судебных приставов?</w:t>
      </w:r>
    </w:p>
    <w:p w14:paraId="4247E285" w14:textId="395158EC" w:rsidR="00B26932" w:rsidRPr="004530B7" w:rsidRDefault="00B26932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bCs/>
          <w:lang w:eastAsia="ru-RU"/>
        </w:rPr>
        <w:t>а</w:t>
      </w: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) </w:t>
      </w:r>
      <w:r w:rsidRPr="004530B7">
        <w:rPr>
          <w:bCs/>
          <w:bdr w:val="none" w:sz="0" w:space="0" w:color="auto" w:frame="1"/>
          <w:lang w:eastAsia="ru-RU"/>
        </w:rPr>
        <w:t>Приоритет прав и свобод человека и гражданина</w:t>
      </w:r>
    </w:p>
    <w:p w14:paraId="5AC9CF32" w14:textId="2EAE2E58" w:rsidR="00B26932" w:rsidRPr="004530B7" w:rsidRDefault="00B26932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б) </w:t>
      </w:r>
      <w:r w:rsidRPr="004530B7">
        <w:rPr>
          <w:bCs/>
          <w:bdr w:val="none" w:sz="0" w:space="0" w:color="auto" w:frame="1"/>
          <w:lang w:eastAsia="ru-RU"/>
        </w:rPr>
        <w:t>Доступность информации о гражданской службе</w:t>
      </w:r>
    </w:p>
    <w:p w14:paraId="0B1EAAED" w14:textId="70B4250E" w:rsidR="00B26932" w:rsidRPr="004530B7" w:rsidRDefault="00B26932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в) </w:t>
      </w:r>
      <w:r w:rsidRPr="004530B7">
        <w:rPr>
          <w:bCs/>
          <w:bdr w:val="none" w:sz="0" w:space="0" w:color="auto" w:frame="1"/>
          <w:lang w:eastAsia="ru-RU"/>
        </w:rPr>
        <w:t>Профессионализм и компетентность гражданских служащих</w:t>
      </w:r>
    </w:p>
    <w:p w14:paraId="328FFFF2" w14:textId="0308A0F0" w:rsidR="00B26932" w:rsidRPr="004530B7" w:rsidRDefault="00B26932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г) </w:t>
      </w:r>
      <w:proofErr w:type="spellStart"/>
      <w:r w:rsidRPr="004530B7">
        <w:rPr>
          <w:bCs/>
          <w:bdr w:val="none" w:sz="0" w:space="0" w:color="auto" w:frame="1"/>
          <w:lang w:eastAsia="ru-RU"/>
        </w:rPr>
        <w:t>Соотносимость</w:t>
      </w:r>
      <w:proofErr w:type="spellEnd"/>
      <w:r w:rsidRPr="004530B7">
        <w:rPr>
          <w:bCs/>
          <w:bdr w:val="none" w:sz="0" w:space="0" w:color="auto" w:frame="1"/>
          <w:lang w:eastAsia="ru-RU"/>
        </w:rPr>
        <w:t xml:space="preserve"> объема требований взыскателя и</w:t>
      </w:r>
      <w:r w:rsidRPr="004530B7">
        <w:rPr>
          <w:b/>
          <w:bCs/>
          <w:i/>
          <w:iCs/>
        </w:rPr>
        <w:t xml:space="preserve"> </w:t>
      </w:r>
      <w:r w:rsidRPr="004530B7">
        <w:rPr>
          <w:bCs/>
          <w:bdr w:val="none" w:sz="0" w:space="0" w:color="auto" w:frame="1"/>
          <w:lang w:eastAsia="ru-RU"/>
        </w:rPr>
        <w:t>мер принудительного исполнения</w:t>
      </w:r>
    </w:p>
    <w:p w14:paraId="388499D5" w14:textId="77777777" w:rsidR="00B26932" w:rsidRPr="004530B7" w:rsidRDefault="00B26932" w:rsidP="00B2693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2FB27830" w14:textId="77777777" w:rsidR="00B26932" w:rsidRPr="004530B7" w:rsidRDefault="00B26932" w:rsidP="005835FC">
      <w:pPr>
        <w:pStyle w:val="a9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b/>
          <w:bCs/>
          <w:lang w:eastAsia="ru-RU"/>
        </w:rPr>
      </w:pPr>
      <w:r w:rsidRPr="004530B7">
        <w:rPr>
          <w:b/>
          <w:bCs/>
          <w:lang w:eastAsia="ru-RU"/>
        </w:rPr>
        <w:t>Какой принцип не относится к общим принципам деятельности судебных приставов?</w:t>
      </w:r>
    </w:p>
    <w:p w14:paraId="6CB99CC1" w14:textId="71752E25" w:rsidR="00B26932" w:rsidRPr="004530B7" w:rsidRDefault="00B26932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bCs/>
          <w:lang w:eastAsia="ru-RU"/>
        </w:rPr>
        <w:t>а</w:t>
      </w: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) </w:t>
      </w:r>
      <w:r w:rsidRPr="004530B7">
        <w:t>Приоритет предупредительных мер</w:t>
      </w:r>
    </w:p>
    <w:p w14:paraId="27BF97B8" w14:textId="47B2C6E5" w:rsidR="00B26932" w:rsidRPr="004530B7" w:rsidRDefault="00B26932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б) </w:t>
      </w:r>
      <w:r w:rsidRPr="004530B7">
        <w:rPr>
          <w:bCs/>
          <w:bdr w:val="none" w:sz="0" w:space="0" w:color="auto" w:frame="1"/>
          <w:lang w:eastAsia="ru-RU"/>
        </w:rPr>
        <w:t>Законность</w:t>
      </w:r>
    </w:p>
    <w:p w14:paraId="7C2C2E34" w14:textId="26D2D1A2" w:rsidR="00B26932" w:rsidRPr="004530B7" w:rsidRDefault="00B26932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в) </w:t>
      </w:r>
      <w:r w:rsidRPr="004530B7">
        <w:rPr>
          <w:bCs/>
          <w:bdr w:val="none" w:sz="0" w:space="0" w:color="auto" w:frame="1"/>
          <w:lang w:eastAsia="ru-RU"/>
        </w:rPr>
        <w:t>Защищенность гражданских служащих от неправомерного вмешательства в их профессиональную служебную деятельность</w:t>
      </w:r>
    </w:p>
    <w:p w14:paraId="45F58238" w14:textId="6B8413A7" w:rsidR="00B26932" w:rsidRDefault="00B26932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bdr w:val="none" w:sz="0" w:space="0" w:color="auto" w:frame="1"/>
          <w:lang w:eastAsia="ru-RU"/>
        </w:rPr>
      </w:pP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г) </w:t>
      </w:r>
      <w:r w:rsidRPr="004530B7">
        <w:rPr>
          <w:bCs/>
          <w:bdr w:val="none" w:sz="0" w:space="0" w:color="auto" w:frame="1"/>
          <w:lang w:eastAsia="ru-RU"/>
        </w:rPr>
        <w:t>Единство правовых и организационных основ федеральной гражданской службы и гражданской службы субъектов РФ</w:t>
      </w:r>
    </w:p>
    <w:p w14:paraId="494083FA" w14:textId="77777777" w:rsidR="00E11561" w:rsidRDefault="00E11561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bdr w:val="none" w:sz="0" w:space="0" w:color="auto" w:frame="1"/>
          <w:lang w:eastAsia="ru-RU"/>
        </w:rPr>
      </w:pPr>
    </w:p>
    <w:p w14:paraId="58B04D47" w14:textId="77777777" w:rsidR="00E11561" w:rsidRPr="004530B7" w:rsidRDefault="00E11561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</w:p>
    <w:p w14:paraId="230253F9" w14:textId="77777777" w:rsidR="00B26932" w:rsidRPr="004530B7" w:rsidRDefault="00B26932" w:rsidP="00B2693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055B5DA4" w14:textId="5B48E992" w:rsidR="00282ED7" w:rsidRPr="004530B7" w:rsidRDefault="00282ED7" w:rsidP="005835FC">
      <w:pPr>
        <w:pStyle w:val="a9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b/>
          <w:bCs/>
          <w:lang w:eastAsia="ru-RU"/>
        </w:rPr>
      </w:pPr>
      <w:r w:rsidRPr="004530B7">
        <w:rPr>
          <w:b/>
          <w:bCs/>
          <w:lang w:eastAsia="ru-RU"/>
        </w:rPr>
        <w:lastRenderedPageBreak/>
        <w:t>Какой принцип не относится к общим принципам деятельности судебных приставов?</w:t>
      </w:r>
    </w:p>
    <w:p w14:paraId="1D241E4B" w14:textId="76ADB0D1" w:rsidR="00282ED7" w:rsidRPr="004530B7" w:rsidRDefault="00282ED7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bCs/>
          <w:lang w:eastAsia="ru-RU"/>
        </w:rPr>
        <w:t>а</w:t>
      </w: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) </w:t>
      </w:r>
      <w:r w:rsidRPr="004530B7">
        <w:rPr>
          <w:bCs/>
          <w:bdr w:val="none" w:sz="0" w:space="0" w:color="auto" w:frame="1"/>
          <w:lang w:eastAsia="ru-RU"/>
        </w:rPr>
        <w:t>Равный доступ граждан, владеющих государственным языком Российской Федерации, к гражданской службе и равные условия ее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гражданского служащего</w:t>
      </w:r>
    </w:p>
    <w:p w14:paraId="33F15372" w14:textId="77777777" w:rsidR="00282ED7" w:rsidRPr="004530B7" w:rsidRDefault="00282ED7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bdr w:val="none" w:sz="0" w:space="0" w:color="auto" w:frame="1"/>
          <w:lang w:eastAsia="ru-RU"/>
        </w:rPr>
      </w:pP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б) </w:t>
      </w:r>
      <w:r w:rsidRPr="004530B7">
        <w:rPr>
          <w:bCs/>
          <w:bdr w:val="none" w:sz="0" w:space="0" w:color="auto" w:frame="1"/>
          <w:lang w:eastAsia="ru-RU"/>
        </w:rPr>
        <w:t>Стабильность гражданской службы</w:t>
      </w:r>
    </w:p>
    <w:p w14:paraId="6FB41517" w14:textId="5DA869D6" w:rsidR="00282ED7" w:rsidRPr="004530B7" w:rsidRDefault="00282ED7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в) </w:t>
      </w:r>
      <w:r w:rsidRPr="004530B7">
        <w:rPr>
          <w:bCs/>
          <w:bdr w:val="none" w:sz="0" w:space="0" w:color="auto" w:frame="1"/>
          <w:lang w:eastAsia="ru-RU"/>
        </w:rPr>
        <w:t>Принцип исключительности применения физической силы, специальных средств и огнестрельного оружия</w:t>
      </w:r>
    </w:p>
    <w:p w14:paraId="6A9A0266" w14:textId="19323651" w:rsidR="00282ED7" w:rsidRPr="004530B7" w:rsidRDefault="00282ED7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bdr w:val="none" w:sz="0" w:space="0" w:color="auto" w:frame="1"/>
          <w:lang w:eastAsia="ru-RU"/>
        </w:rPr>
      </w:pPr>
      <w:r w:rsidRPr="004530B7">
        <w:rPr>
          <w:bCs/>
          <w:bdr w:val="none" w:sz="0" w:space="0" w:color="auto" w:frame="1"/>
          <w:lang w:eastAsia="ru-RU"/>
        </w:rPr>
        <w:t>г) Взаимосвязь государственной службы и муниципальной службы</w:t>
      </w:r>
    </w:p>
    <w:p w14:paraId="3B7AC896" w14:textId="77777777" w:rsidR="00282ED7" w:rsidRPr="004530B7" w:rsidRDefault="00282ED7" w:rsidP="00282E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338231C6" w14:textId="25570F2F" w:rsidR="00282ED7" w:rsidRPr="004530B7" w:rsidRDefault="00282ED7" w:rsidP="005835FC">
      <w:pPr>
        <w:pStyle w:val="a9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b/>
          <w:bdr w:val="none" w:sz="0" w:space="0" w:color="auto" w:frame="1"/>
          <w:lang w:eastAsia="ru-RU"/>
        </w:rPr>
      </w:pPr>
      <w:r w:rsidRPr="004530B7">
        <w:rPr>
          <w:b/>
          <w:bdr w:val="none" w:sz="0" w:space="0" w:color="auto" w:frame="1"/>
          <w:lang w:eastAsia="ru-RU"/>
        </w:rPr>
        <w:t xml:space="preserve">Какой принцип не относится к </w:t>
      </w:r>
      <w:r w:rsidRPr="004530B7">
        <w:rPr>
          <w:b/>
          <w:bCs/>
          <w:bdr w:val="none" w:sz="0" w:space="0" w:color="auto" w:frame="1"/>
          <w:lang w:eastAsia="ru-RU"/>
        </w:rPr>
        <w:t>специальным принципам деятельности судебных приставов-исполнителей</w:t>
      </w:r>
      <w:r w:rsidRPr="004530B7">
        <w:rPr>
          <w:b/>
          <w:bdr w:val="none" w:sz="0" w:space="0" w:color="auto" w:frame="1"/>
          <w:lang w:eastAsia="ru-RU"/>
        </w:rPr>
        <w:t>?</w:t>
      </w:r>
    </w:p>
    <w:p w14:paraId="24BC5804" w14:textId="5C87142B" w:rsidR="00282ED7" w:rsidRPr="004530B7" w:rsidRDefault="00282ED7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bdr w:val="none" w:sz="0" w:space="0" w:color="auto" w:frame="1"/>
          <w:lang w:eastAsia="ru-RU"/>
        </w:rPr>
      </w:pPr>
      <w:r w:rsidRPr="004530B7">
        <w:rPr>
          <w:bCs/>
          <w:bdr w:val="none" w:sz="0" w:space="0" w:color="auto" w:frame="1"/>
          <w:lang w:eastAsia="ru-RU"/>
        </w:rPr>
        <w:t xml:space="preserve">а) </w:t>
      </w:r>
      <w:r w:rsidRPr="004530B7">
        <w:rPr>
          <w:bCs/>
        </w:rPr>
        <w:t>Своевременность совершения исполнительных действий и применения мер принудительного исполнения</w:t>
      </w:r>
    </w:p>
    <w:p w14:paraId="6889582F" w14:textId="17214292" w:rsidR="00282ED7" w:rsidRPr="004530B7" w:rsidRDefault="00282ED7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bdr w:val="none" w:sz="0" w:space="0" w:color="auto" w:frame="1"/>
          <w:lang w:eastAsia="ru-RU"/>
        </w:rPr>
      </w:pPr>
      <w:r w:rsidRPr="004530B7">
        <w:rPr>
          <w:bCs/>
          <w:bdr w:val="none" w:sz="0" w:space="0" w:color="auto" w:frame="1"/>
          <w:lang w:eastAsia="ru-RU"/>
        </w:rPr>
        <w:t xml:space="preserve">б) </w:t>
      </w:r>
      <w:r w:rsidRPr="004530B7">
        <w:rPr>
          <w:rFonts w:eastAsia="MinionPro-Regular"/>
          <w:bCs/>
        </w:rPr>
        <w:t>Уважение чести и достоинства гражданина</w:t>
      </w:r>
    </w:p>
    <w:p w14:paraId="7808EEE5" w14:textId="7F0EA819" w:rsidR="00282ED7" w:rsidRPr="004530B7" w:rsidRDefault="00282ED7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bdr w:val="none" w:sz="0" w:space="0" w:color="auto" w:frame="1"/>
          <w:lang w:eastAsia="ru-RU"/>
        </w:rPr>
      </w:pPr>
      <w:r w:rsidRPr="004530B7">
        <w:rPr>
          <w:bCs/>
          <w:bdr w:val="none" w:sz="0" w:space="0" w:color="auto" w:frame="1"/>
          <w:lang w:eastAsia="ru-RU"/>
        </w:rPr>
        <w:t xml:space="preserve">в) </w:t>
      </w:r>
      <w:r w:rsidRPr="004530B7">
        <w:rPr>
          <w:rFonts w:eastAsia="MinionPro-Regular"/>
          <w:bCs/>
        </w:rPr>
        <w:t>Принцип неприкосновенности личности должника</w:t>
      </w:r>
    </w:p>
    <w:p w14:paraId="472B3267" w14:textId="638F96FE" w:rsidR="00282ED7" w:rsidRPr="004530B7" w:rsidRDefault="00282ED7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bdr w:val="none" w:sz="0" w:space="0" w:color="auto" w:frame="1"/>
          <w:lang w:eastAsia="ru-RU"/>
        </w:rPr>
      </w:pPr>
      <w:r w:rsidRPr="004530B7">
        <w:rPr>
          <w:bCs/>
          <w:bdr w:val="none" w:sz="0" w:space="0" w:color="auto" w:frame="1"/>
          <w:lang w:eastAsia="ru-RU"/>
        </w:rPr>
        <w:t>г) Взаимодействие с общественными объединениями и гражданами</w:t>
      </w:r>
    </w:p>
    <w:p w14:paraId="7F086F24" w14:textId="77777777" w:rsidR="00312024" w:rsidRPr="004530B7" w:rsidRDefault="00312024" w:rsidP="003120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652518" w14:textId="4120292E" w:rsidR="00282ED7" w:rsidRPr="004530B7" w:rsidRDefault="00282ED7" w:rsidP="005835FC">
      <w:pPr>
        <w:pStyle w:val="a9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b/>
          <w:bdr w:val="none" w:sz="0" w:space="0" w:color="auto" w:frame="1"/>
          <w:lang w:eastAsia="ru-RU"/>
        </w:rPr>
      </w:pPr>
      <w:r w:rsidRPr="004530B7">
        <w:rPr>
          <w:b/>
          <w:bdr w:val="none" w:sz="0" w:space="0" w:color="auto" w:frame="1"/>
          <w:lang w:eastAsia="ru-RU"/>
        </w:rPr>
        <w:t xml:space="preserve">Какой принцип не относится к </w:t>
      </w:r>
      <w:r w:rsidRPr="004530B7">
        <w:rPr>
          <w:b/>
          <w:bCs/>
          <w:bdr w:val="none" w:sz="0" w:space="0" w:color="auto" w:frame="1"/>
          <w:lang w:eastAsia="ru-RU"/>
        </w:rPr>
        <w:t>специальным принципам деятельности судебных приставов-исполнителей</w:t>
      </w:r>
      <w:r w:rsidRPr="004530B7">
        <w:rPr>
          <w:b/>
          <w:bdr w:val="none" w:sz="0" w:space="0" w:color="auto" w:frame="1"/>
          <w:lang w:eastAsia="ru-RU"/>
        </w:rPr>
        <w:t>?</w:t>
      </w:r>
    </w:p>
    <w:p w14:paraId="061B9E29" w14:textId="77777777" w:rsidR="0015672E" w:rsidRPr="004530B7" w:rsidRDefault="00282ED7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  <w:bCs/>
        </w:rPr>
      </w:pPr>
      <w:r w:rsidRPr="004530B7">
        <w:rPr>
          <w:rFonts w:eastAsia="MinionPro-Regular"/>
          <w:bCs/>
          <w:lang w:eastAsia="en-US"/>
        </w:rPr>
        <w:t xml:space="preserve">а) </w:t>
      </w:r>
      <w:r w:rsidR="0015672E" w:rsidRPr="004530B7">
        <w:rPr>
          <w:rFonts w:eastAsia="MinionPro-Regular"/>
          <w:bCs/>
        </w:rPr>
        <w:t xml:space="preserve">Принцип очередности и пропорциональности </w:t>
      </w:r>
    </w:p>
    <w:p w14:paraId="5BAEC309" w14:textId="658BA654" w:rsidR="00282ED7" w:rsidRPr="004530B7" w:rsidRDefault="00282ED7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  <w:bCs/>
          <w:lang w:eastAsia="en-US"/>
        </w:rPr>
      </w:pPr>
      <w:r w:rsidRPr="004530B7">
        <w:rPr>
          <w:rFonts w:eastAsia="MinionPro-Regular"/>
          <w:bCs/>
          <w:lang w:eastAsia="en-US"/>
        </w:rPr>
        <w:t xml:space="preserve">б) </w:t>
      </w:r>
      <w:r w:rsidR="0015672E" w:rsidRPr="004530B7">
        <w:rPr>
          <w:rFonts w:eastAsia="MinionPro-Regular"/>
          <w:bCs/>
        </w:rPr>
        <w:t>Принцип государственного (национального языка)</w:t>
      </w:r>
    </w:p>
    <w:p w14:paraId="5A7D15CC" w14:textId="04583558" w:rsidR="00282ED7" w:rsidRPr="004530B7" w:rsidRDefault="00282ED7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  <w:bCs/>
          <w:lang w:eastAsia="en-US"/>
        </w:rPr>
      </w:pPr>
      <w:r w:rsidRPr="004530B7">
        <w:rPr>
          <w:rFonts w:eastAsia="MinionPro-Regular"/>
          <w:bCs/>
          <w:lang w:eastAsia="en-US"/>
        </w:rPr>
        <w:t xml:space="preserve">в) </w:t>
      </w:r>
      <w:r w:rsidR="0015672E" w:rsidRPr="004530B7">
        <w:rPr>
          <w:rFonts w:eastAsia="MinionPro-Regular"/>
          <w:bCs/>
        </w:rPr>
        <w:t>Неприкосновенность минимума имущества, необходимого для существования должника-гражданина и членов его семьи</w:t>
      </w:r>
    </w:p>
    <w:p w14:paraId="186DE7EE" w14:textId="77777777" w:rsidR="005835FC" w:rsidRPr="004530B7" w:rsidRDefault="00282ED7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  <w:bCs/>
        </w:rPr>
      </w:pPr>
      <w:r w:rsidRPr="004530B7">
        <w:rPr>
          <w:rFonts w:eastAsia="MinionPro-Regular"/>
          <w:bCs/>
          <w:lang w:eastAsia="en-US"/>
        </w:rPr>
        <w:t xml:space="preserve">г) </w:t>
      </w:r>
      <w:r w:rsidR="0015672E" w:rsidRPr="004530B7">
        <w:rPr>
          <w:rFonts w:eastAsia="MinionPro-Regular"/>
          <w:bCs/>
        </w:rPr>
        <w:t xml:space="preserve">Взаимодействие с другими государственными органами </w:t>
      </w:r>
    </w:p>
    <w:p w14:paraId="22CF161B" w14:textId="77777777" w:rsidR="005835FC" w:rsidRPr="004530B7" w:rsidRDefault="005835FC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  <w:bCs/>
        </w:rPr>
      </w:pPr>
    </w:p>
    <w:p w14:paraId="69D0D235" w14:textId="22B1C20B" w:rsidR="00407114" w:rsidRPr="004530B7" w:rsidRDefault="00407114" w:rsidP="005835FC">
      <w:pPr>
        <w:pStyle w:val="a9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eastAsia="MinionPro-Regular"/>
          <w:bCs/>
          <w:lang w:eastAsia="en-US"/>
        </w:rPr>
      </w:pPr>
      <w:r w:rsidRPr="004530B7">
        <w:rPr>
          <w:b/>
          <w:lang w:eastAsia="ru-RU"/>
        </w:rPr>
        <w:t xml:space="preserve">Какой принцип не относится к специальным принципам деятельности </w:t>
      </w:r>
      <w:r w:rsidRPr="004530B7">
        <w:rPr>
          <w:b/>
          <w:bCs/>
        </w:rPr>
        <w:t>судебных приставов по обеспечению установленного порядка деятельности судов</w:t>
      </w:r>
      <w:r w:rsidRPr="004530B7">
        <w:rPr>
          <w:b/>
          <w:lang w:eastAsia="ru-RU"/>
        </w:rPr>
        <w:t>?</w:t>
      </w:r>
    </w:p>
    <w:p w14:paraId="2FB3E642" w14:textId="77777777" w:rsidR="0015672E" w:rsidRPr="004530B7" w:rsidRDefault="00407114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eastAsia="MinionPro-Regular"/>
          <w:bCs/>
        </w:rPr>
      </w:pPr>
      <w:r w:rsidRPr="004530B7">
        <w:rPr>
          <w:bCs/>
          <w:lang w:eastAsia="ru-RU"/>
        </w:rPr>
        <w:t xml:space="preserve">а) </w:t>
      </w:r>
      <w:r w:rsidR="0015672E" w:rsidRPr="004530B7">
        <w:rPr>
          <w:rFonts w:eastAsia="MinionPro-Regular"/>
          <w:bCs/>
        </w:rPr>
        <w:t xml:space="preserve">Принцип исключительности применения физической силы, специальных средств и огнестрельного оружия </w:t>
      </w:r>
    </w:p>
    <w:p w14:paraId="799BDEE6" w14:textId="48B3AAFF" w:rsidR="00407114" w:rsidRPr="004530B7" w:rsidRDefault="00407114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4530B7">
        <w:rPr>
          <w:bCs/>
          <w:lang w:eastAsia="ru-RU"/>
        </w:rPr>
        <w:t>б) Единство правовых и организационных основ федеральной гражданской службы и гражданской службы субъектов РФ</w:t>
      </w:r>
    </w:p>
    <w:p w14:paraId="05284307" w14:textId="77777777" w:rsidR="0015672E" w:rsidRPr="004530B7" w:rsidRDefault="00407114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4530B7">
        <w:rPr>
          <w:bCs/>
          <w:lang w:eastAsia="ru-RU"/>
        </w:rPr>
        <w:t xml:space="preserve">в) </w:t>
      </w:r>
      <w:r w:rsidR="0015672E" w:rsidRPr="004530B7">
        <w:rPr>
          <w:bCs/>
        </w:rPr>
        <w:t>Принцип судейского руководства</w:t>
      </w:r>
      <w:r w:rsidR="0015672E" w:rsidRPr="004530B7">
        <w:rPr>
          <w:bCs/>
          <w:lang w:eastAsia="ru-RU"/>
        </w:rPr>
        <w:t xml:space="preserve"> </w:t>
      </w:r>
    </w:p>
    <w:p w14:paraId="42854A60" w14:textId="6EC8ABE1" w:rsidR="00407114" w:rsidRPr="004530B7" w:rsidRDefault="00407114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4530B7">
        <w:rPr>
          <w:bCs/>
          <w:lang w:eastAsia="ru-RU"/>
        </w:rPr>
        <w:lastRenderedPageBreak/>
        <w:t xml:space="preserve">г) </w:t>
      </w:r>
      <w:r w:rsidR="0015672E" w:rsidRPr="004530B7">
        <w:rPr>
          <w:bCs/>
        </w:rPr>
        <w:t>Приоритет предупредительных мер</w:t>
      </w:r>
    </w:p>
    <w:p w14:paraId="4CA0F17B" w14:textId="77777777" w:rsidR="005835FC" w:rsidRPr="004530B7" w:rsidRDefault="005835FC" w:rsidP="005835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3AB6CDC" w14:textId="57394F38" w:rsidR="0015672E" w:rsidRPr="004530B7" w:rsidRDefault="0015672E" w:rsidP="005835FC">
      <w:pPr>
        <w:pStyle w:val="a9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530B7">
        <w:rPr>
          <w:b/>
        </w:rPr>
        <w:t>Какой принцип не является конституционным?</w:t>
      </w:r>
    </w:p>
    <w:p w14:paraId="502EFB8E" w14:textId="77777777" w:rsidR="0015672E" w:rsidRPr="004530B7" w:rsidRDefault="0015672E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bCs/>
          <w:lang w:eastAsia="ru-RU"/>
        </w:rPr>
        <w:t>а</w:t>
      </w: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) </w:t>
      </w:r>
      <w:r w:rsidRPr="004530B7">
        <w:rPr>
          <w:bCs/>
          <w:bdr w:val="none" w:sz="0" w:space="0" w:color="auto" w:frame="1"/>
          <w:lang w:eastAsia="ru-RU"/>
        </w:rPr>
        <w:t>Приоритет прав и свобод человека и гражданина</w:t>
      </w:r>
    </w:p>
    <w:p w14:paraId="35754470" w14:textId="22FD167A" w:rsidR="0015672E" w:rsidRPr="004530B7" w:rsidRDefault="0015672E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б) </w:t>
      </w:r>
      <w:r w:rsidR="002D43CB" w:rsidRPr="004530B7">
        <w:rPr>
          <w:bCs/>
          <w:bdr w:val="none" w:sz="0" w:space="0" w:color="auto" w:frame="1"/>
          <w:lang w:eastAsia="ru-RU"/>
        </w:rPr>
        <w:t>Законности</w:t>
      </w:r>
    </w:p>
    <w:p w14:paraId="6ECF4BF6" w14:textId="1FA7FB38" w:rsidR="0015672E" w:rsidRPr="004530B7" w:rsidRDefault="0015672E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в) </w:t>
      </w:r>
      <w:r w:rsidR="002D43CB" w:rsidRPr="004530B7">
        <w:rPr>
          <w:bCs/>
          <w:bdr w:val="none" w:sz="0" w:space="0" w:color="auto" w:frame="1"/>
          <w:lang w:eastAsia="ru-RU"/>
        </w:rPr>
        <w:t>Своевременность совершения исполнительных действий и применения мер принудительного исполнения</w:t>
      </w:r>
    </w:p>
    <w:p w14:paraId="21A1FCF4" w14:textId="7772E1A9" w:rsidR="0015672E" w:rsidRPr="004530B7" w:rsidRDefault="0015672E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г) </w:t>
      </w:r>
      <w:r w:rsidR="002D43CB" w:rsidRPr="004530B7">
        <w:rPr>
          <w:rFonts w:eastAsia="MinionPro-Regular"/>
          <w:bCs/>
        </w:rPr>
        <w:t>Уважение чести и достоинства гражданина</w:t>
      </w:r>
    </w:p>
    <w:p w14:paraId="4E68018C" w14:textId="77777777" w:rsidR="0015672E" w:rsidRPr="004530B7" w:rsidRDefault="0015672E" w:rsidP="004071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8865861" w14:textId="1CACEA55" w:rsidR="002D43CB" w:rsidRPr="004530B7" w:rsidRDefault="002D43CB" w:rsidP="005835FC">
      <w:pPr>
        <w:pStyle w:val="a9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eastAsia="MinionPro-Regular"/>
          <w:b/>
        </w:rPr>
      </w:pPr>
      <w:r w:rsidRPr="004530B7">
        <w:rPr>
          <w:b/>
        </w:rPr>
        <w:t xml:space="preserve">В какой последовательности распределяются </w:t>
      </w:r>
      <w:r w:rsidRPr="004530B7">
        <w:rPr>
          <w:rFonts w:eastAsia="MinionPro-Regular"/>
          <w:b/>
        </w:rPr>
        <w:t>взысканные денежные средства?</w:t>
      </w:r>
    </w:p>
    <w:p w14:paraId="607B27B3" w14:textId="0DE91620" w:rsidR="002D43CB" w:rsidRPr="004530B7" w:rsidRDefault="002D43CB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bCs/>
          <w:lang w:eastAsia="ru-RU"/>
        </w:rPr>
        <w:t>а</w:t>
      </w: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) </w:t>
      </w:r>
      <w:r w:rsidRPr="004530B7">
        <w:rPr>
          <w:bCs/>
          <w:bdr w:val="none" w:sz="0" w:space="0" w:color="auto" w:frame="1"/>
          <w:lang w:eastAsia="ru-RU"/>
        </w:rPr>
        <w:t>Требования взыскателей, возмещение расходов по совершению исполнительных действий, уплата исполнительского сбора</w:t>
      </w:r>
    </w:p>
    <w:p w14:paraId="6FAEDA43" w14:textId="5358BA1F" w:rsidR="002D43CB" w:rsidRPr="004530B7" w:rsidRDefault="002D43CB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б) </w:t>
      </w:r>
      <w:r w:rsidRPr="004530B7">
        <w:rPr>
          <w:bCs/>
          <w:bdr w:val="none" w:sz="0" w:space="0" w:color="auto" w:frame="1"/>
          <w:lang w:eastAsia="ru-RU"/>
        </w:rPr>
        <w:t>Возмещение расходов по совершению исполнительных действий, уплата исполнительского сбора, требования взыскателей</w:t>
      </w:r>
    </w:p>
    <w:p w14:paraId="21F82D2F" w14:textId="08C30CE4" w:rsidR="002D43CB" w:rsidRPr="004530B7" w:rsidRDefault="002D43CB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в) </w:t>
      </w:r>
      <w:r w:rsidR="00F05163" w:rsidRPr="004530B7">
        <w:rPr>
          <w:bCs/>
          <w:bdr w:val="none" w:sz="0" w:space="0" w:color="auto" w:frame="1"/>
          <w:lang w:eastAsia="ru-RU"/>
        </w:rPr>
        <w:t>Т</w:t>
      </w:r>
      <w:r w:rsidRPr="004530B7">
        <w:rPr>
          <w:bCs/>
          <w:bdr w:val="none" w:sz="0" w:space="0" w:color="auto" w:frame="1"/>
          <w:lang w:eastAsia="ru-RU"/>
        </w:rPr>
        <w:t>ребования взыскателей, уплата исполнительского сбора, возмещение расходов по совершению исполнительных действий,</w:t>
      </w:r>
    </w:p>
    <w:p w14:paraId="48EA2CD4" w14:textId="75BF7FE3" w:rsidR="002D43CB" w:rsidRPr="004530B7" w:rsidRDefault="002D43CB" w:rsidP="005835FC">
      <w:pPr>
        <w:pStyle w:val="a9"/>
        <w:autoSpaceDE w:val="0"/>
        <w:autoSpaceDN w:val="0"/>
        <w:adjustRightInd w:val="0"/>
        <w:spacing w:line="360" w:lineRule="auto"/>
        <w:jc w:val="both"/>
        <w:rPr>
          <w:rFonts w:cstheme="minorBidi"/>
          <w:bCs/>
          <w:bdr w:val="none" w:sz="0" w:space="0" w:color="auto" w:frame="1"/>
          <w:lang w:eastAsia="ru-RU"/>
        </w:rPr>
      </w:pPr>
      <w:r w:rsidRPr="004530B7">
        <w:rPr>
          <w:rFonts w:cstheme="minorBidi"/>
          <w:bCs/>
          <w:bdr w:val="none" w:sz="0" w:space="0" w:color="auto" w:frame="1"/>
          <w:lang w:eastAsia="ru-RU"/>
        </w:rPr>
        <w:t xml:space="preserve">г) </w:t>
      </w:r>
      <w:r w:rsidR="00F05163" w:rsidRPr="004530B7">
        <w:rPr>
          <w:bCs/>
          <w:bdr w:val="none" w:sz="0" w:space="0" w:color="auto" w:frame="1"/>
          <w:lang w:eastAsia="ru-RU"/>
        </w:rPr>
        <w:t>Возмещение расходов по совершению исполнительных действий, требования взыскателей, уплата исполнительского сбора</w:t>
      </w:r>
    </w:p>
    <w:p w14:paraId="48E6EDB1" w14:textId="77777777" w:rsidR="002D43CB" w:rsidRPr="004530B7" w:rsidRDefault="002D43CB" w:rsidP="002D43C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23A23CD7" w14:textId="193EC675" w:rsidR="00F05163" w:rsidRPr="004530B7" w:rsidRDefault="00F05163" w:rsidP="005835FC">
      <w:pPr>
        <w:pStyle w:val="a9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eastAsia="MinionPro-Regular"/>
          <w:b/>
        </w:rPr>
      </w:pPr>
      <w:r w:rsidRPr="004530B7">
        <w:rPr>
          <w:b/>
        </w:rPr>
        <w:t xml:space="preserve">В какой последовательности распределяются </w:t>
      </w:r>
      <w:r w:rsidRPr="004530B7">
        <w:rPr>
          <w:rFonts w:eastAsia="MinionPro-Regular"/>
          <w:b/>
        </w:rPr>
        <w:t>взысканные денежные средства между взыскателями?</w:t>
      </w:r>
    </w:p>
    <w:p w14:paraId="682CBB7C" w14:textId="4F70560E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MinionPro-Regular" w:hAnsi="Times New Roman"/>
          <w:b/>
          <w:sz w:val="24"/>
          <w:szCs w:val="24"/>
        </w:rPr>
      </w:pPr>
      <w:r w:rsidRPr="00453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4530B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Pr="004530B7">
        <w:rPr>
          <w:rFonts w:ascii="Times New Roman" w:eastAsia="MinionPro-Regular" w:hAnsi="Times New Roman" w:cs="Times New Roman"/>
          <w:sz w:val="24"/>
          <w:szCs w:val="24"/>
        </w:rPr>
        <w:t>• в первую очередь удовлетворяются требования по взысканию алиментов, возмещению вреда, причиненного здоровью, возмещению вреда в связи со смертью кормильца, возмещению ущерба, причиненного преступлением, а также требования о компенсации морального вреда;</w:t>
      </w:r>
    </w:p>
    <w:p w14:paraId="172178F0" w14:textId="77777777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4530B7">
        <w:rPr>
          <w:rFonts w:ascii="Times New Roman" w:eastAsia="MinionPro-Regular" w:hAnsi="Times New Roman" w:cs="Times New Roman"/>
          <w:sz w:val="24"/>
          <w:szCs w:val="24"/>
        </w:rPr>
        <w:t>• во вторую очередь удовлетворяются требования по выплате выходных пособий и оплате труда лиц, работающих (работавших) по трудовому договору, а также по выплате вознаграждений авторам результатов интеллектуальной деятельности;</w:t>
      </w:r>
    </w:p>
    <w:p w14:paraId="7A295072" w14:textId="77777777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4530B7">
        <w:rPr>
          <w:rFonts w:ascii="Times New Roman" w:eastAsia="MinionPro-Regular" w:hAnsi="Times New Roman" w:cs="Times New Roman"/>
          <w:sz w:val="24"/>
          <w:szCs w:val="24"/>
        </w:rPr>
        <w:t>• в третью очередь удовлетворяются требования по обязательным платежам в бюджет и во внебюджетные фонды;</w:t>
      </w:r>
    </w:p>
    <w:p w14:paraId="1E002DA3" w14:textId="77777777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4530B7">
        <w:rPr>
          <w:rFonts w:ascii="Times New Roman" w:eastAsia="MinionPro-Regular" w:hAnsi="Times New Roman" w:cs="Times New Roman"/>
          <w:sz w:val="24"/>
          <w:szCs w:val="24"/>
        </w:rPr>
        <w:t xml:space="preserve">• в четвертую очередь удовлетворяются все остальные требования. </w:t>
      </w:r>
    </w:p>
    <w:p w14:paraId="7666999C" w14:textId="07E38263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0480C0F8" w14:textId="77777777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4530B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б) • в первую очередь удовлетворяются требования по взысканию алиментов, возмещению вреда, причиненного здоровью, возмещению вреда в связи со смертью кормильца, возмещению ущерба, причиненного преступлением, а также требования о компенсации морального вреда;</w:t>
      </w:r>
    </w:p>
    <w:p w14:paraId="57A04BF7" w14:textId="0142070A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4530B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• во вторую очередь удовлетворяются требования по обязательным платежам в бюджет и во внебюджетные фонды;</w:t>
      </w:r>
    </w:p>
    <w:p w14:paraId="39ED5B53" w14:textId="3E1686E6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4530B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• в третью очередь удовлетворяются требования по выплате выходных пособий и оплате труда лиц, работающих (работавших) по трудовому договору, а также по выплате вознаграждений авторам результатов интеллектуальной деятельности;</w:t>
      </w:r>
    </w:p>
    <w:p w14:paraId="591FF041" w14:textId="61D54C2D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4530B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• в четвертую очередь удовлетворяются все остальные требования.</w:t>
      </w:r>
    </w:p>
    <w:p w14:paraId="066F4057" w14:textId="77777777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6F97ED21" w14:textId="53F4AD4E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4530B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в) </w:t>
      </w:r>
      <w:r w:rsidRPr="004530B7">
        <w:rPr>
          <w:rFonts w:ascii="Times New Roman" w:eastAsia="MinionPro-Regular" w:hAnsi="Times New Roman" w:cs="Times New Roman"/>
          <w:sz w:val="24"/>
          <w:szCs w:val="24"/>
        </w:rPr>
        <w:t>• в первую очередь удовлетворяются требования по выплате выходных пособий и оплате труда лиц, работающих (работавших) по трудовому договору, а также по выплате вознаграждений авторам результатов интеллектуальной деятельности;</w:t>
      </w:r>
    </w:p>
    <w:p w14:paraId="3500D18C" w14:textId="6CA967D1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/>
          <w:b/>
          <w:sz w:val="24"/>
          <w:szCs w:val="24"/>
        </w:rPr>
      </w:pPr>
      <w:r w:rsidRPr="004530B7">
        <w:rPr>
          <w:rFonts w:ascii="Times New Roman" w:eastAsia="MinionPro-Regular" w:hAnsi="Times New Roman" w:cs="Times New Roman"/>
          <w:sz w:val="24"/>
          <w:szCs w:val="24"/>
        </w:rPr>
        <w:t>• во вторую очередь удовлетворяются требования по взысканию алиментов, возмещению вреда, причиненного здоровью, возмещению вреда в связи со смертью кормильца, возмещению ущерба, причиненного преступлением, а также требования о компенсации морального вреда;</w:t>
      </w:r>
    </w:p>
    <w:p w14:paraId="3A206413" w14:textId="77777777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4530B7">
        <w:rPr>
          <w:rFonts w:ascii="Times New Roman" w:eastAsia="MinionPro-Regular" w:hAnsi="Times New Roman" w:cs="Times New Roman"/>
          <w:sz w:val="24"/>
          <w:szCs w:val="24"/>
        </w:rPr>
        <w:t>• в третью очередь удовлетворяются требования по обязательным платежам в бюджет и во внебюджетные фонды;</w:t>
      </w:r>
    </w:p>
    <w:p w14:paraId="07AC11C2" w14:textId="77777777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4530B7">
        <w:rPr>
          <w:rFonts w:ascii="Times New Roman" w:eastAsia="MinionPro-Regular" w:hAnsi="Times New Roman" w:cs="Times New Roman"/>
          <w:sz w:val="24"/>
          <w:szCs w:val="24"/>
        </w:rPr>
        <w:t xml:space="preserve">• в четвертую очередь удовлетворяются все остальные требования. </w:t>
      </w:r>
    </w:p>
    <w:p w14:paraId="6F3205AF" w14:textId="77777777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1B4D0AAE" w14:textId="650E28A9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4530B7">
        <w:rPr>
          <w:rFonts w:eastAsia="Times New Roman"/>
          <w:bCs/>
          <w:bdr w:val="none" w:sz="0" w:space="0" w:color="auto" w:frame="1"/>
          <w:lang w:eastAsia="ru-RU"/>
        </w:rPr>
        <w:t>г</w:t>
      </w:r>
      <w:r w:rsidRPr="004530B7">
        <w:rPr>
          <w:rFonts w:ascii="Times New Roman" w:eastAsia="MinionPro-Regular" w:hAnsi="Times New Roman" w:cs="Times New Roman"/>
          <w:sz w:val="24"/>
          <w:szCs w:val="24"/>
        </w:rPr>
        <w:t xml:space="preserve">) </w:t>
      </w:r>
      <w:r w:rsidRPr="004530B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4530B7">
        <w:rPr>
          <w:rFonts w:ascii="Times New Roman" w:eastAsia="MinionPro-Regular" w:hAnsi="Times New Roman" w:cs="Times New Roman"/>
          <w:sz w:val="24"/>
          <w:szCs w:val="24"/>
        </w:rPr>
        <w:t>• в первую очередь удовлетворяются требования по обязательным платежам в бюджет и во внебюджетные фонды;</w:t>
      </w:r>
    </w:p>
    <w:p w14:paraId="07B11366" w14:textId="14B66638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4530B7">
        <w:rPr>
          <w:rFonts w:ascii="Times New Roman" w:eastAsia="MinionPro-Regular" w:hAnsi="Times New Roman" w:cs="Times New Roman"/>
          <w:sz w:val="24"/>
          <w:szCs w:val="24"/>
        </w:rPr>
        <w:t>• во вторую очередь удовлетворяются требования по взысканию алиментов, возмещению вреда, причиненного здоровью, возмещению вреда в связи со смертью кормильца, возмещению ущерба, причиненного преступлением, а также требования о компенсации морального вреда;</w:t>
      </w:r>
    </w:p>
    <w:p w14:paraId="2F41D6A5" w14:textId="6A2B24A5" w:rsidR="00F05163" w:rsidRPr="004530B7" w:rsidRDefault="00F05163" w:rsidP="00F05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4530B7">
        <w:rPr>
          <w:rFonts w:ascii="Times New Roman" w:eastAsia="MinionPro-Regular" w:hAnsi="Times New Roman" w:cs="Times New Roman"/>
          <w:sz w:val="24"/>
          <w:szCs w:val="24"/>
        </w:rPr>
        <w:t>• в третью очередь удовлетворяются требования по выплате выходных пособий и оплате труда лиц, работающих (работавших) по трудовому договору, а также по выплате вознаграждений авторам результатов интеллектуальной деятельности;</w:t>
      </w:r>
    </w:p>
    <w:p w14:paraId="0BD44053" w14:textId="77777777" w:rsidR="00F05163" w:rsidRPr="00F05163" w:rsidRDefault="00F05163" w:rsidP="00F05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4530B7">
        <w:rPr>
          <w:rFonts w:ascii="Times New Roman" w:eastAsia="MinionPro-Regular" w:hAnsi="Times New Roman" w:cs="Times New Roman"/>
          <w:sz w:val="24"/>
          <w:szCs w:val="24"/>
        </w:rPr>
        <w:t>• в четвертую очередь удовлетворяются все остальные требования.</w:t>
      </w:r>
      <w:r w:rsidRPr="00F0516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</w:p>
    <w:p w14:paraId="1ED0AA4B" w14:textId="596A423E" w:rsidR="005835FC" w:rsidRDefault="005835FC" w:rsidP="005835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D1D4BF" w14:textId="77777777" w:rsidR="00F05163" w:rsidRDefault="00F05163" w:rsidP="002D43C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769B30F1" w14:textId="77777777" w:rsidR="0015672E" w:rsidRPr="0015672E" w:rsidRDefault="0015672E" w:rsidP="004071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033A13" w14:textId="77777777" w:rsidR="00312024" w:rsidRDefault="0031202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C3CC40" w14:textId="77777777" w:rsidR="004530B7" w:rsidRDefault="004530B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7C0D2D" w14:textId="77777777" w:rsidR="004530B7" w:rsidRDefault="004530B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7D2AC1" w14:textId="77777777" w:rsidR="004530B7" w:rsidRDefault="004530B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C28A81" w14:textId="5DE85C5A" w:rsidR="004530B7" w:rsidRDefault="004530B7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sectPr w:rsidR="004530B7" w:rsidSect="00B73211">
      <w:headerReference w:type="default" r:id="rId8"/>
      <w:footerReference w:type="even" r:id="rId9"/>
      <w:footerReference w:type="default" r:id="rId10"/>
      <w:footerReference w:type="first" r:id="rId11"/>
      <w:pgSz w:w="11905" w:h="16837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ACB0" w14:textId="77777777" w:rsidR="00DD47AB" w:rsidRDefault="00DD47AB">
      <w:pPr>
        <w:spacing w:after="0" w:line="240" w:lineRule="auto"/>
      </w:pPr>
      <w:r>
        <w:separator/>
      </w:r>
    </w:p>
  </w:endnote>
  <w:endnote w:type="continuationSeparator" w:id="0">
    <w:p w14:paraId="0DB12ACE" w14:textId="77777777" w:rsidR="00DD47AB" w:rsidRDefault="00DD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5A2D" w14:textId="77777777" w:rsidR="00BA124F" w:rsidRDefault="00BA124F" w:rsidP="00B7321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E556ED" w14:textId="77777777" w:rsidR="00BA124F" w:rsidRDefault="00BA124F" w:rsidP="00B7321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8DFA" w14:textId="77777777" w:rsidR="00BA124F" w:rsidRDefault="00BA124F" w:rsidP="00B73211">
    <w:pPr>
      <w:pStyle w:val="a4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97627">
      <w:rPr>
        <w:rStyle w:val="a3"/>
        <w:noProof/>
      </w:rPr>
      <w:t>2</w:t>
    </w:r>
    <w:r>
      <w:rPr>
        <w:rStyle w:val="a3"/>
      </w:rPr>
      <w:fldChar w:fldCharType="end"/>
    </w:r>
  </w:p>
  <w:p w14:paraId="39DA7102" w14:textId="77777777" w:rsidR="00BA124F" w:rsidRDefault="00BA124F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9522"/>
      <w:docPartObj>
        <w:docPartGallery w:val="Page Numbers (Bottom of Page)"/>
        <w:docPartUnique/>
      </w:docPartObj>
    </w:sdtPr>
    <w:sdtEndPr/>
    <w:sdtContent>
      <w:p w14:paraId="63A55189" w14:textId="77777777" w:rsidR="00015B45" w:rsidRDefault="00015B4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627">
          <w:rPr>
            <w:noProof/>
          </w:rPr>
          <w:t>1</w:t>
        </w:r>
        <w:r>
          <w:fldChar w:fldCharType="end"/>
        </w:r>
      </w:p>
    </w:sdtContent>
  </w:sdt>
  <w:p w14:paraId="5835E131" w14:textId="77777777" w:rsidR="00015B45" w:rsidRDefault="00015B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3DA2" w14:textId="77777777" w:rsidR="00DD47AB" w:rsidRDefault="00DD47AB">
      <w:pPr>
        <w:spacing w:after="0" w:line="240" w:lineRule="auto"/>
      </w:pPr>
      <w:r>
        <w:separator/>
      </w:r>
    </w:p>
  </w:footnote>
  <w:footnote w:type="continuationSeparator" w:id="0">
    <w:p w14:paraId="0E950A80" w14:textId="77777777" w:rsidR="00DD47AB" w:rsidRDefault="00DD4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9C81" w14:textId="77777777" w:rsidR="00BA124F" w:rsidRDefault="00BA124F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4E025BA" wp14:editId="36144695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635" r="7620" b="635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D6EE" w14:textId="77777777" w:rsidR="00BA124F" w:rsidRDefault="00BA124F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025BA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.05pt;width:21.9pt;height:10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WY8gEAANYDAAAOAAAAZHJzL2Uyb0RvYy54bWysU9tu2zAMfR+wfxD0vjhJgS0w4hRdigwD&#10;ugvQ7QNkWb5gsqiRSuzs60fJcbqtb8X8IFCkeMhzSG9vx96Kk0HqwBVytVhKYZyGqnNNIb9/O7zZ&#10;SEFBuUpZcKaQZ0Pydvf61XbwuVlDC7YyKBjEUT74QrYh+DzLSLemV7QAbxwHa8BeBb5ik1WoBkbv&#10;bbZeLt9mA2DlEbQhYu/9FJS7hF/XRocvdU0mCFtI7i2kE9NZxjPbbVXeoPJtpy9tqBd00avOcdEr&#10;1L0KShyxewbVdxqBoA4LDX0Gdd1pkzgwm9XyHzaPrfImcWFxyF9lov8Hqz+fHv1XFGF8DyMPMJEg&#10;/wD6BwkH+1a5xtwhwtAaVXHhVZQsGzzll9QoNeUUQcrhE1Q8ZHUMkIDGGvuoCvMUjM4DOF9FN2MQ&#10;mp3rd5vVDUc0h1Y36+UmDSVT+ZzskcIHA72IRiGRZ5rA1emBQmxG5fOTWIvAdtWhszZdsCn3FsVJ&#10;8fwP6ZtyrW/V5J3L0fQ04f2FYV1EchAxp3LRkySIrCf+YSxHDkYpSqjOLAbCtGz8c7DRAv6SYuBF&#10;KyT9PCo0UtiPjgWNWzkbOBvlbCinObWQQYrJ3Idpe48eu6Zl5GlkDu5Y9LpLgjx1cemTlyfxuix6&#10;3M4/7+nV0++4+w0AAP//AwBQSwMEFAAGAAgAAAAhAAJpl87YAAAAAwEAAA8AAABkcnMvZG93bnJl&#10;di54bWxMj8FuwjAQRO+V+g/WIvVWHEJVII2DWqpyrQiVuJp4iaPE6yg2kP49y6k9zs5q5k2+Hl0n&#10;LjiExpOC2TQBgVR501Ct4Gf/9bwEEaImoztPqOAXA6yLx4dcZ8ZfaYeXMtaCQyhkWoGNsc+kDJVF&#10;p8PU90jsnfzgdGQ51NIM+srhrpNpkrxKpxviBqt73Fis2vLsFMy/08UhbMvPTX/AVbsMH+2JrFJP&#10;k/H9DUTEMf49wx2f0aFgpqM/kwmiU8BD4v0q2HuZ84qjgjRZgSxy+Z+9uAEAAP//AwBQSwECLQAU&#10;AAYACAAAACEAtoM4kv4AAADhAQAAEwAAAAAAAAAAAAAAAAAAAAAAW0NvbnRlbnRfVHlwZXNdLnht&#10;bFBLAQItABQABgAIAAAAIQA4/SH/1gAAAJQBAAALAAAAAAAAAAAAAAAAAC8BAABfcmVscy8ucmVs&#10;c1BLAQItABQABgAIAAAAIQCVi9WY8gEAANYDAAAOAAAAAAAAAAAAAAAAAC4CAABkcnMvZTJvRG9j&#10;LnhtbFBLAQItABQABgAIAAAAIQACaZfO2AAAAAMBAAAPAAAAAAAAAAAAAAAAAEwEAABkcnMvZG93&#10;bnJldi54bWxQSwUGAAAAAAQABADzAAAAUQUAAAAA&#10;" stroked="f">
              <v:fill opacity="0"/>
              <v:textbox inset="0,0,0,0">
                <w:txbxContent>
                  <w:p w14:paraId="6525D6EE" w14:textId="77777777" w:rsidR="00BA124F" w:rsidRDefault="00BA124F">
                    <w:pPr>
                      <w:pStyle w:val="a7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E49F31" wp14:editId="57BBE534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635" r="7620" b="63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F9C3A" w14:textId="77777777" w:rsidR="00BA124F" w:rsidRDefault="00BA124F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E49F31" id="Поле 1" o:spid="_x0000_s1027" type="#_x0000_t202" style="position:absolute;margin-left:0;margin-top:.05pt;width:21.9pt;height:10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1s9QEAAN0DAAAOAAAAZHJzL2Uyb0RvYy54bWysU9tu2zAMfR+wfxD0vjhJga0w4hRdigwD&#10;ugvQ7QMUWbaFyaJGKrGzrx8lx+kub8P8IFCkeMhzSG/uxt6Jk0Gy4Cu5WiylMF5DbX1bya9f9q9u&#10;paCofK0ceFPJsyF5t335YjOE0qyhA1cbFAziqRxCJbsYQ1kUpDvTK1pAMJ6DDWCvIl+xLWpUA6P3&#10;rlgvl6+LAbAOCNoQsfdhCsptxm8ao+OnpiEThask9xbzifk8pLPYblTZogqd1Zc21D900SvruegV&#10;6kFFJY5o/4LqrUYgaOJCQ19A01htMgdms1r+weapU8FkLiwOhatM9P9g9cfTU/iMIo5vYeQBZhIU&#10;HkF/I+Fh1ynfmntEGDqjai68SpIVQ6DykpqkppISyGH4ADUPWR0jZKCxwT6pwjwFo/MAzlfRzRiF&#10;Zuf6ze3qhiOaQ6ub9fI2D6VQ5ZwckOI7A71IRiWRZ5rB1emRYmpGlfOTVIvA2XpvncsXbA87h+Kk&#10;eP77/E25LnRq8s7laHqa8X7DcD4heUiYU7nkyRIk1hP/OB5GYeuLPkmRA9Rn1gRh2jn+R9joAH9I&#10;MfC+VZK+HxUaKdx7z7qm5ZwNnI3DbCivObWSUYrJ3MVpiY8Bbdsx8jQ5D/esfWOzLs9dXNrlHcr0&#10;LvuelvTXe371/FdufwIAAP//AwBQSwMEFAAGAAgAAAAhAAJpl87YAAAAAwEAAA8AAABkcnMvZG93&#10;bnJldi54bWxMj8FuwjAQRO+V+g/WIvVWHEJVII2DWqpyrQiVuJp4iaPE6yg2kP49y6k9zs5q5k2+&#10;Hl0nLjiExpOC2TQBgVR501Ct4Gf/9bwEEaImoztPqOAXA6yLx4dcZ8ZfaYeXMtaCQyhkWoGNsc+k&#10;DJVFp8PU90jsnfzgdGQ51NIM+srhrpNpkrxKpxviBqt73Fis2vLsFMy/08UhbMvPTX/AVbsMH+2J&#10;rFJPk/H9DUTEMf49wx2f0aFgpqM/kwmiU8BD4v0q2HuZ84qjgjRZgSxy+Z+9uAEAAP//AwBQSwEC&#10;LQAUAAYACAAAACEAtoM4kv4AAADhAQAAEwAAAAAAAAAAAAAAAAAAAAAAW0NvbnRlbnRfVHlwZXNd&#10;LnhtbFBLAQItABQABgAIAAAAIQA4/SH/1gAAAJQBAAALAAAAAAAAAAAAAAAAAC8BAABfcmVscy8u&#10;cmVsc1BLAQItABQABgAIAAAAIQBPkZ1s9QEAAN0DAAAOAAAAAAAAAAAAAAAAAC4CAABkcnMvZTJv&#10;RG9jLnhtbFBLAQItABQABgAIAAAAIQACaZfO2AAAAAMBAAAPAAAAAAAAAAAAAAAAAE8EAABkcnMv&#10;ZG93bnJldi54bWxQSwUGAAAAAAQABADzAAAAVAUAAAAA&#10;" stroked="f">
              <v:fill opacity="0"/>
              <v:textbox inset="0,0,0,0">
                <w:txbxContent>
                  <w:p w14:paraId="37FF9C3A" w14:textId="77777777" w:rsidR="00BA124F" w:rsidRDefault="00BA124F">
                    <w:pPr>
                      <w:pStyle w:val="a7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39E"/>
    <w:multiLevelType w:val="hybridMultilevel"/>
    <w:tmpl w:val="5ABC6CEE"/>
    <w:lvl w:ilvl="0" w:tplc="9F34FE8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 w15:restartNumberingAfterBreak="0">
    <w:nsid w:val="008E7B64"/>
    <w:multiLevelType w:val="multilevel"/>
    <w:tmpl w:val="4208A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D5A75E0"/>
    <w:multiLevelType w:val="hybridMultilevel"/>
    <w:tmpl w:val="D3061924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4772C"/>
    <w:multiLevelType w:val="hybridMultilevel"/>
    <w:tmpl w:val="66623E0C"/>
    <w:lvl w:ilvl="0" w:tplc="CF0CB8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A2C71"/>
    <w:multiLevelType w:val="hybridMultilevel"/>
    <w:tmpl w:val="37D69644"/>
    <w:lvl w:ilvl="0" w:tplc="80A25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705B1"/>
    <w:multiLevelType w:val="multilevel"/>
    <w:tmpl w:val="1D4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B47AB"/>
    <w:multiLevelType w:val="hybridMultilevel"/>
    <w:tmpl w:val="52D2C332"/>
    <w:lvl w:ilvl="0" w:tplc="E42CF52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53C8F"/>
    <w:multiLevelType w:val="multilevel"/>
    <w:tmpl w:val="3D06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676C0"/>
    <w:multiLevelType w:val="hybridMultilevel"/>
    <w:tmpl w:val="232A782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CEA3825"/>
    <w:multiLevelType w:val="multilevel"/>
    <w:tmpl w:val="4D3C5F2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i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309A2FC9"/>
    <w:multiLevelType w:val="multilevel"/>
    <w:tmpl w:val="B7EA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F4DC9"/>
    <w:multiLevelType w:val="multilevel"/>
    <w:tmpl w:val="BF4A2D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i w:val="0"/>
        <w:color w:val="auto"/>
      </w:rPr>
    </w:lvl>
  </w:abstractNum>
  <w:abstractNum w:abstractNumId="12" w15:restartNumberingAfterBreak="0">
    <w:nsid w:val="38B12102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5D3197"/>
    <w:multiLevelType w:val="multilevel"/>
    <w:tmpl w:val="5E46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501FE"/>
    <w:multiLevelType w:val="multilevel"/>
    <w:tmpl w:val="4048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FB726D"/>
    <w:multiLevelType w:val="hybridMultilevel"/>
    <w:tmpl w:val="BA4A4FFE"/>
    <w:lvl w:ilvl="0" w:tplc="2930762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F35BD5"/>
    <w:multiLevelType w:val="multilevel"/>
    <w:tmpl w:val="8C0A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1F2324"/>
    <w:multiLevelType w:val="hybridMultilevel"/>
    <w:tmpl w:val="A5CABBB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76E5ADC"/>
    <w:multiLevelType w:val="hybridMultilevel"/>
    <w:tmpl w:val="C0E23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A30F0"/>
    <w:multiLevelType w:val="hybridMultilevel"/>
    <w:tmpl w:val="722ECD50"/>
    <w:lvl w:ilvl="0" w:tplc="59D47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231FE"/>
    <w:multiLevelType w:val="hybridMultilevel"/>
    <w:tmpl w:val="2F56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4728A8"/>
    <w:multiLevelType w:val="multilevel"/>
    <w:tmpl w:val="ECF0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F8A6171"/>
    <w:multiLevelType w:val="hybridMultilevel"/>
    <w:tmpl w:val="A5CABBB8"/>
    <w:lvl w:ilvl="0" w:tplc="583E9A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0460E17"/>
    <w:multiLevelType w:val="hybridMultilevel"/>
    <w:tmpl w:val="54FCD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E489F"/>
    <w:multiLevelType w:val="hybridMultilevel"/>
    <w:tmpl w:val="58EA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4B63CC6"/>
    <w:multiLevelType w:val="hybridMultilevel"/>
    <w:tmpl w:val="20524E12"/>
    <w:lvl w:ilvl="0" w:tplc="15A6C1B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6" w15:restartNumberingAfterBreak="0">
    <w:nsid w:val="76265A52"/>
    <w:multiLevelType w:val="hybridMultilevel"/>
    <w:tmpl w:val="89A291EA"/>
    <w:lvl w:ilvl="0" w:tplc="634A8AE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8646C0"/>
    <w:multiLevelType w:val="hybridMultilevel"/>
    <w:tmpl w:val="1F0EC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FF238F"/>
    <w:multiLevelType w:val="hybridMultilevel"/>
    <w:tmpl w:val="F816222C"/>
    <w:lvl w:ilvl="0" w:tplc="4D029E6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 w15:restartNumberingAfterBreak="0">
    <w:nsid w:val="7F1D4D3E"/>
    <w:multiLevelType w:val="multilevel"/>
    <w:tmpl w:val="F67C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DB59E6"/>
    <w:multiLevelType w:val="hybridMultilevel"/>
    <w:tmpl w:val="721883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01446">
    <w:abstractNumId w:val="2"/>
  </w:num>
  <w:num w:numId="2" w16cid:durableId="104276065">
    <w:abstractNumId w:val="1"/>
  </w:num>
  <w:num w:numId="3" w16cid:durableId="295452733">
    <w:abstractNumId w:val="11"/>
  </w:num>
  <w:num w:numId="4" w16cid:durableId="1299535000">
    <w:abstractNumId w:val="4"/>
  </w:num>
  <w:num w:numId="5" w16cid:durableId="1380007201">
    <w:abstractNumId w:val="6"/>
  </w:num>
  <w:num w:numId="6" w16cid:durableId="384066077">
    <w:abstractNumId w:val="28"/>
  </w:num>
  <w:num w:numId="7" w16cid:durableId="823163180">
    <w:abstractNumId w:val="0"/>
  </w:num>
  <w:num w:numId="8" w16cid:durableId="525221245">
    <w:abstractNumId w:val="25"/>
  </w:num>
  <w:num w:numId="9" w16cid:durableId="659309234">
    <w:abstractNumId w:val="7"/>
  </w:num>
  <w:num w:numId="10" w16cid:durableId="237909915">
    <w:abstractNumId w:val="20"/>
  </w:num>
  <w:num w:numId="11" w16cid:durableId="1575968399">
    <w:abstractNumId w:val="21"/>
  </w:num>
  <w:num w:numId="12" w16cid:durableId="543493050">
    <w:abstractNumId w:val="24"/>
  </w:num>
  <w:num w:numId="13" w16cid:durableId="1670257223">
    <w:abstractNumId w:val="12"/>
  </w:num>
  <w:num w:numId="14" w16cid:durableId="1299873790">
    <w:abstractNumId w:val="27"/>
  </w:num>
  <w:num w:numId="15" w16cid:durableId="882908929">
    <w:abstractNumId w:val="3"/>
  </w:num>
  <w:num w:numId="16" w16cid:durableId="29965654">
    <w:abstractNumId w:val="10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7" w16cid:durableId="1620529453">
    <w:abstractNumId w:val="16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8" w16cid:durableId="248318196">
    <w:abstractNumId w:val="5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9" w16cid:durableId="1931238041">
    <w:abstractNumId w:val="14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0" w16cid:durableId="1522280878">
    <w:abstractNumId w:val="13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1" w16cid:durableId="1474716774">
    <w:abstractNumId w:val="15"/>
  </w:num>
  <w:num w:numId="22" w16cid:durableId="1264460371">
    <w:abstractNumId w:val="26"/>
  </w:num>
  <w:num w:numId="23" w16cid:durableId="608659525">
    <w:abstractNumId w:val="19"/>
  </w:num>
  <w:num w:numId="24" w16cid:durableId="1881354366">
    <w:abstractNumId w:val="30"/>
  </w:num>
  <w:num w:numId="25" w16cid:durableId="2095198778">
    <w:abstractNumId w:val="8"/>
  </w:num>
  <w:num w:numId="26" w16cid:durableId="195123795">
    <w:abstractNumId w:val="29"/>
  </w:num>
  <w:num w:numId="27" w16cid:durableId="2041858146">
    <w:abstractNumId w:val="22"/>
  </w:num>
  <w:num w:numId="28" w16cid:durableId="1161384733">
    <w:abstractNumId w:val="17"/>
  </w:num>
  <w:num w:numId="29" w16cid:durableId="1671253709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9823969">
    <w:abstractNumId w:val="23"/>
  </w:num>
  <w:num w:numId="31" w16cid:durableId="1026561644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3CC"/>
    <w:rsid w:val="00015B45"/>
    <w:rsid w:val="000532AB"/>
    <w:rsid w:val="00090440"/>
    <w:rsid w:val="000926AE"/>
    <w:rsid w:val="000B142D"/>
    <w:rsid w:val="000B6268"/>
    <w:rsid w:val="000C2D2B"/>
    <w:rsid w:val="000D75E9"/>
    <w:rsid w:val="000E31A0"/>
    <w:rsid w:val="000F16F4"/>
    <w:rsid w:val="00105B28"/>
    <w:rsid w:val="001060C8"/>
    <w:rsid w:val="00111141"/>
    <w:rsid w:val="00126176"/>
    <w:rsid w:val="00127E8E"/>
    <w:rsid w:val="00141164"/>
    <w:rsid w:val="00144ADD"/>
    <w:rsid w:val="0015463A"/>
    <w:rsid w:val="0015672E"/>
    <w:rsid w:val="00177399"/>
    <w:rsid w:val="00190FD0"/>
    <w:rsid w:val="00191734"/>
    <w:rsid w:val="001921EA"/>
    <w:rsid w:val="00194EB1"/>
    <w:rsid w:val="001A37E8"/>
    <w:rsid w:val="001B3122"/>
    <w:rsid w:val="001B6489"/>
    <w:rsid w:val="001C3DFC"/>
    <w:rsid w:val="001E2615"/>
    <w:rsid w:val="001E2FCF"/>
    <w:rsid w:val="001F070C"/>
    <w:rsid w:val="00200377"/>
    <w:rsid w:val="00233A6D"/>
    <w:rsid w:val="00236459"/>
    <w:rsid w:val="00282ED7"/>
    <w:rsid w:val="0029258F"/>
    <w:rsid w:val="002A4A2B"/>
    <w:rsid w:val="002B5108"/>
    <w:rsid w:val="002B6226"/>
    <w:rsid w:val="002C4CF7"/>
    <w:rsid w:val="002D43CB"/>
    <w:rsid w:val="00301B45"/>
    <w:rsid w:val="00312024"/>
    <w:rsid w:val="00343A2F"/>
    <w:rsid w:val="00353FE9"/>
    <w:rsid w:val="003573D7"/>
    <w:rsid w:val="00357972"/>
    <w:rsid w:val="003645D0"/>
    <w:rsid w:val="003A78C0"/>
    <w:rsid w:val="003C02FA"/>
    <w:rsid w:val="003C356B"/>
    <w:rsid w:val="003D2B61"/>
    <w:rsid w:val="003D3051"/>
    <w:rsid w:val="003D4BAA"/>
    <w:rsid w:val="003D508F"/>
    <w:rsid w:val="003E20FE"/>
    <w:rsid w:val="003E3AE2"/>
    <w:rsid w:val="00407114"/>
    <w:rsid w:val="0042119F"/>
    <w:rsid w:val="004530B7"/>
    <w:rsid w:val="00461477"/>
    <w:rsid w:val="00464B82"/>
    <w:rsid w:val="00465EB2"/>
    <w:rsid w:val="004725CE"/>
    <w:rsid w:val="004759BC"/>
    <w:rsid w:val="00487D6A"/>
    <w:rsid w:val="004C436D"/>
    <w:rsid w:val="004F2DDC"/>
    <w:rsid w:val="004F30EC"/>
    <w:rsid w:val="004F4CA6"/>
    <w:rsid w:val="0052217C"/>
    <w:rsid w:val="00567728"/>
    <w:rsid w:val="0058325F"/>
    <w:rsid w:val="005835FC"/>
    <w:rsid w:val="00597627"/>
    <w:rsid w:val="005D542B"/>
    <w:rsid w:val="00607B6D"/>
    <w:rsid w:val="006241B2"/>
    <w:rsid w:val="006362CC"/>
    <w:rsid w:val="006436AA"/>
    <w:rsid w:val="00663D8B"/>
    <w:rsid w:val="006664C8"/>
    <w:rsid w:val="0066779D"/>
    <w:rsid w:val="00670EDD"/>
    <w:rsid w:val="006770BA"/>
    <w:rsid w:val="0068319E"/>
    <w:rsid w:val="006C31FC"/>
    <w:rsid w:val="007323CC"/>
    <w:rsid w:val="00752F9D"/>
    <w:rsid w:val="00777665"/>
    <w:rsid w:val="0078760B"/>
    <w:rsid w:val="007B0B98"/>
    <w:rsid w:val="007B3CA5"/>
    <w:rsid w:val="007B4DBA"/>
    <w:rsid w:val="007C18FB"/>
    <w:rsid w:val="007C543B"/>
    <w:rsid w:val="007C553C"/>
    <w:rsid w:val="007E75F9"/>
    <w:rsid w:val="00810407"/>
    <w:rsid w:val="0081231F"/>
    <w:rsid w:val="00812761"/>
    <w:rsid w:val="008300D9"/>
    <w:rsid w:val="00840861"/>
    <w:rsid w:val="008449F7"/>
    <w:rsid w:val="00850024"/>
    <w:rsid w:val="00871419"/>
    <w:rsid w:val="0087525D"/>
    <w:rsid w:val="00893316"/>
    <w:rsid w:val="008E0E97"/>
    <w:rsid w:val="008E1095"/>
    <w:rsid w:val="008E26D9"/>
    <w:rsid w:val="008E644F"/>
    <w:rsid w:val="009040A4"/>
    <w:rsid w:val="009307AC"/>
    <w:rsid w:val="009A3233"/>
    <w:rsid w:val="009F65A8"/>
    <w:rsid w:val="00A03C9D"/>
    <w:rsid w:val="00A618D2"/>
    <w:rsid w:val="00A62B9E"/>
    <w:rsid w:val="00A63F3E"/>
    <w:rsid w:val="00A96C6B"/>
    <w:rsid w:val="00AA4705"/>
    <w:rsid w:val="00AA56DF"/>
    <w:rsid w:val="00AE6549"/>
    <w:rsid w:val="00B10398"/>
    <w:rsid w:val="00B10EE3"/>
    <w:rsid w:val="00B138BE"/>
    <w:rsid w:val="00B2126A"/>
    <w:rsid w:val="00B23464"/>
    <w:rsid w:val="00B261C9"/>
    <w:rsid w:val="00B26932"/>
    <w:rsid w:val="00B30104"/>
    <w:rsid w:val="00B73211"/>
    <w:rsid w:val="00B949FA"/>
    <w:rsid w:val="00B974B4"/>
    <w:rsid w:val="00BA124F"/>
    <w:rsid w:val="00BB4546"/>
    <w:rsid w:val="00BC27B8"/>
    <w:rsid w:val="00BD518C"/>
    <w:rsid w:val="00BF5EF5"/>
    <w:rsid w:val="00C048C5"/>
    <w:rsid w:val="00C51087"/>
    <w:rsid w:val="00C7441B"/>
    <w:rsid w:val="00C80B3D"/>
    <w:rsid w:val="00C957B1"/>
    <w:rsid w:val="00CA182A"/>
    <w:rsid w:val="00CC6013"/>
    <w:rsid w:val="00CD4303"/>
    <w:rsid w:val="00CD50E3"/>
    <w:rsid w:val="00D10729"/>
    <w:rsid w:val="00D64236"/>
    <w:rsid w:val="00DA4E7E"/>
    <w:rsid w:val="00DC2389"/>
    <w:rsid w:val="00DD47AB"/>
    <w:rsid w:val="00DF5410"/>
    <w:rsid w:val="00E015A0"/>
    <w:rsid w:val="00E057AC"/>
    <w:rsid w:val="00E11561"/>
    <w:rsid w:val="00E1699E"/>
    <w:rsid w:val="00E32FEF"/>
    <w:rsid w:val="00E43441"/>
    <w:rsid w:val="00E47C0E"/>
    <w:rsid w:val="00E61E6D"/>
    <w:rsid w:val="00E71B75"/>
    <w:rsid w:val="00E731F7"/>
    <w:rsid w:val="00E857D5"/>
    <w:rsid w:val="00E9415C"/>
    <w:rsid w:val="00E9671A"/>
    <w:rsid w:val="00EC2EF6"/>
    <w:rsid w:val="00ED074E"/>
    <w:rsid w:val="00ED6984"/>
    <w:rsid w:val="00EE15EB"/>
    <w:rsid w:val="00EE68C6"/>
    <w:rsid w:val="00EF3226"/>
    <w:rsid w:val="00F05163"/>
    <w:rsid w:val="00F101C7"/>
    <w:rsid w:val="00F1095E"/>
    <w:rsid w:val="00F10F27"/>
    <w:rsid w:val="00F259AD"/>
    <w:rsid w:val="00F5427D"/>
    <w:rsid w:val="00F82990"/>
    <w:rsid w:val="00FB4951"/>
    <w:rsid w:val="00FE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B8D29"/>
  <w15:docId w15:val="{ABB6D45B-27F4-4C4C-8752-808FB097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ED7"/>
  </w:style>
  <w:style w:type="paragraph" w:styleId="1">
    <w:name w:val="heading 1"/>
    <w:basedOn w:val="a"/>
    <w:next w:val="a"/>
    <w:link w:val="10"/>
    <w:qFormat/>
    <w:rsid w:val="006664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A37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323CC"/>
    <w:pPr>
      <w:keepNext/>
      <w:spacing w:after="0"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7323CC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323CC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323C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page number"/>
    <w:basedOn w:val="a0"/>
    <w:rsid w:val="007323CC"/>
  </w:style>
  <w:style w:type="paragraph" w:styleId="a4">
    <w:name w:val="footer"/>
    <w:basedOn w:val="a"/>
    <w:link w:val="a5"/>
    <w:uiPriority w:val="99"/>
    <w:rsid w:val="007323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323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Текст1"/>
    <w:basedOn w:val="a"/>
    <w:rsid w:val="007323C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Normal (Web)"/>
    <w:basedOn w:val="a"/>
    <w:rsid w:val="007323C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rsid w:val="007323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rsid w:val="007323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7323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7323CC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List Paragraph"/>
    <w:basedOn w:val="a"/>
    <w:qFormat/>
    <w:rsid w:val="0073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3">
    <w:name w:val="Style13"/>
    <w:basedOn w:val="a"/>
    <w:rsid w:val="007323C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7323CC"/>
    <w:rPr>
      <w:rFonts w:ascii="Times New Roman" w:hAnsi="Times New Roman" w:cs="Times New Roman" w:hint="default"/>
      <w:sz w:val="24"/>
      <w:szCs w:val="24"/>
    </w:rPr>
  </w:style>
  <w:style w:type="character" w:customStyle="1" w:styleId="511pt">
    <w:name w:val="Основной текст (5) + 11 pt"/>
    <w:basedOn w:val="a0"/>
    <w:rsid w:val="00732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7323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23CC"/>
    <w:pPr>
      <w:shd w:val="clear" w:color="auto" w:fill="FFFFFF"/>
      <w:spacing w:before="540" w:after="300" w:line="413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7323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7323CC"/>
    <w:pPr>
      <w:shd w:val="clear" w:color="auto" w:fill="FFFFFF"/>
      <w:spacing w:before="300" w:after="30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68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1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66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2">
    <w:name w:val="p2"/>
    <w:basedOn w:val="a"/>
    <w:uiPriority w:val="99"/>
    <w:rsid w:val="006664C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66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664C8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6664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664C8"/>
    <w:pPr>
      <w:spacing w:after="120"/>
      <w:ind w:left="714" w:hanging="357"/>
    </w:pPr>
    <w:rPr>
      <w:rFonts w:ascii="Times New Roman" w:eastAsia="Times New Roman" w:hAnsi="Times New Roman" w:cs="Times New Roman"/>
      <w:sz w:val="24"/>
    </w:rPr>
  </w:style>
  <w:style w:type="character" w:customStyle="1" w:styleId="ad">
    <w:name w:val="Основной текст Знак"/>
    <w:basedOn w:val="a0"/>
    <w:link w:val="ac"/>
    <w:uiPriority w:val="99"/>
    <w:rsid w:val="006664C8"/>
    <w:rPr>
      <w:rFonts w:ascii="Times New Roman" w:eastAsia="Times New Roman" w:hAnsi="Times New Roman" w:cs="Times New Roman"/>
      <w:sz w:val="24"/>
    </w:rPr>
  </w:style>
  <w:style w:type="paragraph" w:customStyle="1" w:styleId="12">
    <w:name w:val="Обычный1"/>
    <w:uiPriority w:val="99"/>
    <w:rsid w:val="006664C8"/>
    <w:pPr>
      <w:widowControl w:val="0"/>
      <w:spacing w:after="0" w:line="240" w:lineRule="auto"/>
      <w:ind w:left="156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e">
    <w:name w:val="Hyperlink"/>
    <w:basedOn w:val="a0"/>
    <w:rsid w:val="006664C8"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rsid w:val="006664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B9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qFormat/>
    <w:rsid w:val="00B949FA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B949FA"/>
    <w:rPr>
      <w:rFonts w:cs="Times New Roman"/>
    </w:rPr>
  </w:style>
  <w:style w:type="paragraph" w:customStyle="1" w:styleId="af1">
    <w:name w:val="Прижатый влево"/>
    <w:basedOn w:val="a"/>
    <w:next w:val="a"/>
    <w:rsid w:val="00472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A37E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A37E8"/>
  </w:style>
  <w:style w:type="character" w:styleId="af2">
    <w:name w:val="FollowedHyperlink"/>
    <w:basedOn w:val="a0"/>
    <w:uiPriority w:val="99"/>
    <w:semiHidden/>
    <w:unhideWhenUsed/>
    <w:rsid w:val="001A37E8"/>
    <w:rPr>
      <w:color w:val="800080" w:themeColor="followedHyperlink"/>
      <w:u w:val="single"/>
    </w:rPr>
  </w:style>
  <w:style w:type="paragraph" w:customStyle="1" w:styleId="14">
    <w:name w:val="Название1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soderzhanie-title">
    <w:name w:val="title soderzhanie-title"/>
    <w:basedOn w:val="a0"/>
    <w:rsid w:val="001A37E8"/>
  </w:style>
  <w:style w:type="character" w:styleId="af3">
    <w:name w:val="Emphasis"/>
    <w:basedOn w:val="a0"/>
    <w:qFormat/>
    <w:rsid w:val="001A37E8"/>
    <w:rPr>
      <w:i/>
      <w:iCs/>
    </w:rPr>
  </w:style>
  <w:style w:type="paragraph" w:customStyle="1" w:styleId="ConsPlusNonformat">
    <w:name w:val="ConsPlusNonformat"/>
    <w:uiPriority w:val="99"/>
    <w:rsid w:val="001E2FC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serp-urlitem">
    <w:name w:val="serp-url__item"/>
    <w:rsid w:val="00F5427D"/>
  </w:style>
  <w:style w:type="paragraph" w:customStyle="1" w:styleId="book-authors">
    <w:name w:val="book-authors"/>
    <w:basedOn w:val="a"/>
    <w:rsid w:val="00F5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0F6F-5A17-41AB-910B-A06D0AB8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RPCuser</dc:creator>
  <cp:keywords/>
  <dc:description/>
  <cp:lastModifiedBy>Тамара Храмцова</cp:lastModifiedBy>
  <cp:revision>57</cp:revision>
  <cp:lastPrinted>2017-10-19T10:16:00Z</cp:lastPrinted>
  <dcterms:created xsi:type="dcterms:W3CDTF">2017-10-18T13:58:00Z</dcterms:created>
  <dcterms:modified xsi:type="dcterms:W3CDTF">2026-05-11T12:40:00Z</dcterms:modified>
</cp:coreProperties>
</file>