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2200B">
      <w:pPr>
        <w:widowControl w:val="0"/>
        <w:autoSpaceDE w:val="0"/>
        <w:autoSpaceDN w:val="0"/>
        <w:spacing w:after="240" w:line="360" w:lineRule="auto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ru-RU"/>
        </w:rPr>
        <w:drawing>
          <wp:inline distT="0" distB="0" distL="114300" distR="114300">
            <wp:extent cx="6177280" cy="8481695"/>
            <wp:effectExtent l="0" t="0" r="13970" b="14605"/>
            <wp:docPr id="2" name="Изображение 2" descr="1 001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 001 (16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848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3E65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</w:pPr>
    </w:p>
    <w:p w14:paraId="71E8C29E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  <w:t>СОДЕРЖАНИЕ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  <w:gridCol w:w="707"/>
      </w:tblGrid>
      <w:tr w14:paraId="29C9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04091A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I. ОБЩИЕ ПОЛОЖЕНИЯ</w:t>
            </w:r>
          </w:p>
        </w:tc>
        <w:tc>
          <w:tcPr>
            <w:tcW w:w="707" w:type="dxa"/>
          </w:tcPr>
          <w:p w14:paraId="133C6B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14:paraId="3897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44B5468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1.1. Нормативные основания разработки Программы</w:t>
            </w:r>
          </w:p>
        </w:tc>
        <w:tc>
          <w:tcPr>
            <w:tcW w:w="707" w:type="dxa"/>
          </w:tcPr>
          <w:p w14:paraId="314054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14:paraId="465F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54DEF6D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1.2. Методологические основы Программы</w:t>
            </w:r>
          </w:p>
        </w:tc>
        <w:tc>
          <w:tcPr>
            <w:tcW w:w="707" w:type="dxa"/>
          </w:tcPr>
          <w:p w14:paraId="6076C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4</w:t>
            </w:r>
          </w:p>
        </w:tc>
      </w:tr>
      <w:tr w14:paraId="4AF7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7A24F9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1.3. Принципы реализации Программы</w:t>
            </w:r>
          </w:p>
        </w:tc>
        <w:tc>
          <w:tcPr>
            <w:tcW w:w="707" w:type="dxa"/>
          </w:tcPr>
          <w:p w14:paraId="28B522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4</w:t>
            </w:r>
          </w:p>
        </w:tc>
      </w:tr>
      <w:tr w14:paraId="5C11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2C26FD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II. ЦЕЛЕВОЙ РАЗДЕЛ ПРОГРАММЫ</w:t>
            </w:r>
          </w:p>
        </w:tc>
        <w:tc>
          <w:tcPr>
            <w:tcW w:w="707" w:type="dxa"/>
          </w:tcPr>
          <w:p w14:paraId="2E90E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6</w:t>
            </w:r>
          </w:p>
        </w:tc>
      </w:tr>
      <w:tr w14:paraId="6363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3CDA15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bookmarkStart w:id="0" w:name="_Hlk196132108"/>
            <w:r>
              <w:rPr>
                <w:rFonts w:ascii="Times New Roman" w:hAnsi="Times New Roman" w:eastAsia="Times New Roman" w:cs="Times New Roman"/>
                <w:bCs/>
                <w:sz w:val="28"/>
              </w:rPr>
              <w:t>2.1. Цель и задачи Программы</w:t>
            </w:r>
            <w:bookmarkEnd w:id="0"/>
          </w:p>
        </w:tc>
        <w:tc>
          <w:tcPr>
            <w:tcW w:w="707" w:type="dxa"/>
          </w:tcPr>
          <w:p w14:paraId="168A4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6</w:t>
            </w:r>
          </w:p>
        </w:tc>
      </w:tr>
      <w:tr w14:paraId="7FBB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2F972D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2.2. Целевые приоритеты</w:t>
            </w:r>
          </w:p>
        </w:tc>
        <w:tc>
          <w:tcPr>
            <w:tcW w:w="707" w:type="dxa"/>
          </w:tcPr>
          <w:p w14:paraId="04224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6</w:t>
            </w:r>
          </w:p>
        </w:tc>
      </w:tr>
      <w:tr w14:paraId="752C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618E6A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III. СОДЕРЖАТЕЛЬНЫЙ РАЗДЕЛ</w:t>
            </w:r>
          </w:p>
        </w:tc>
        <w:tc>
          <w:tcPr>
            <w:tcW w:w="707" w:type="dxa"/>
          </w:tcPr>
          <w:p w14:paraId="49AED5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8</w:t>
            </w:r>
          </w:p>
        </w:tc>
      </w:tr>
      <w:tr w14:paraId="18A2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0406B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3.1. Направления воспитательной работы</w:t>
            </w:r>
          </w:p>
        </w:tc>
        <w:tc>
          <w:tcPr>
            <w:tcW w:w="707" w:type="dxa"/>
          </w:tcPr>
          <w:p w14:paraId="3F0E60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8</w:t>
            </w:r>
          </w:p>
        </w:tc>
      </w:tr>
      <w:tr w14:paraId="0624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51445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3.2. Общий блок «Мир»</w:t>
            </w:r>
          </w:p>
        </w:tc>
        <w:tc>
          <w:tcPr>
            <w:tcW w:w="707" w:type="dxa"/>
          </w:tcPr>
          <w:p w14:paraId="0B5805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9</w:t>
            </w:r>
          </w:p>
        </w:tc>
      </w:tr>
      <w:tr w14:paraId="0CA8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49F2D7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3.3. Общий блок «Россия»</w:t>
            </w:r>
          </w:p>
        </w:tc>
        <w:tc>
          <w:tcPr>
            <w:tcW w:w="707" w:type="dxa"/>
          </w:tcPr>
          <w:p w14:paraId="475B4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9</w:t>
            </w:r>
          </w:p>
        </w:tc>
      </w:tr>
      <w:tr w14:paraId="147A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31C8B5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3.4. Общий блок «Человек»</w:t>
            </w:r>
          </w:p>
        </w:tc>
        <w:tc>
          <w:tcPr>
            <w:tcW w:w="707" w:type="dxa"/>
          </w:tcPr>
          <w:p w14:paraId="0ABB40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10</w:t>
            </w:r>
          </w:p>
        </w:tc>
      </w:tr>
      <w:tr w14:paraId="4FB1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40C10E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3.5. Модуль «Спортивно-оздоровительная работа»</w:t>
            </w:r>
          </w:p>
        </w:tc>
        <w:tc>
          <w:tcPr>
            <w:tcW w:w="707" w:type="dxa"/>
          </w:tcPr>
          <w:p w14:paraId="0899E6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10</w:t>
            </w:r>
          </w:p>
        </w:tc>
      </w:tr>
      <w:tr w14:paraId="1313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362E48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3.6. Модуль «Культура России»</w:t>
            </w:r>
          </w:p>
        </w:tc>
        <w:tc>
          <w:tcPr>
            <w:tcW w:w="707" w:type="dxa"/>
          </w:tcPr>
          <w:p w14:paraId="543893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11</w:t>
            </w:r>
          </w:p>
        </w:tc>
      </w:tr>
      <w:tr w14:paraId="7FBC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32456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3.7. Модуль «Психолого-педагогическое сопровождение»</w:t>
            </w:r>
          </w:p>
        </w:tc>
        <w:tc>
          <w:tcPr>
            <w:tcW w:w="707" w:type="dxa"/>
          </w:tcPr>
          <w:p w14:paraId="365B2D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11</w:t>
            </w:r>
          </w:p>
        </w:tc>
      </w:tr>
      <w:tr w14:paraId="7975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55A9C5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3.8. Модуль «Детское самоуправление»</w:t>
            </w:r>
          </w:p>
        </w:tc>
        <w:tc>
          <w:tcPr>
            <w:tcW w:w="707" w:type="dxa"/>
          </w:tcPr>
          <w:p w14:paraId="740BF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12</w:t>
            </w:r>
          </w:p>
        </w:tc>
      </w:tr>
      <w:tr w14:paraId="568F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12B7EC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3.9. Модуль «Инклюзивное пространство»</w:t>
            </w:r>
          </w:p>
        </w:tc>
        <w:tc>
          <w:tcPr>
            <w:tcW w:w="707" w:type="dxa"/>
          </w:tcPr>
          <w:p w14:paraId="0924B3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14</w:t>
            </w:r>
          </w:p>
        </w:tc>
      </w:tr>
      <w:tr w14:paraId="3639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15C18F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3.10. Модуль «Профориентация»</w:t>
            </w:r>
          </w:p>
        </w:tc>
        <w:tc>
          <w:tcPr>
            <w:tcW w:w="707" w:type="dxa"/>
          </w:tcPr>
          <w:p w14:paraId="53A7C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15</w:t>
            </w:r>
          </w:p>
        </w:tc>
      </w:tr>
      <w:tr w14:paraId="6481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4CF1D3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3.11. Модуль «Коллективная социально значимая деятельность в Движении Первых»</w:t>
            </w:r>
          </w:p>
        </w:tc>
        <w:tc>
          <w:tcPr>
            <w:tcW w:w="707" w:type="dxa"/>
          </w:tcPr>
          <w:p w14:paraId="1F381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15</w:t>
            </w:r>
          </w:p>
        </w:tc>
      </w:tr>
      <w:tr w14:paraId="2D5F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795B8B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highlight w:val="none"/>
              </w:rPr>
            </w:pPr>
            <w:bookmarkStart w:id="1" w:name="_Hlk196147393"/>
            <w:r>
              <w:rPr>
                <w:rFonts w:ascii="Times New Roman" w:hAnsi="Times New Roman" w:eastAsia="Times New Roman" w:cs="Times New Roman"/>
                <w:bCs/>
                <w:sz w:val="28"/>
                <w:highlight w:val="none"/>
              </w:rPr>
              <w:t xml:space="preserve">Вариативные модули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highlight w:val="none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8"/>
                <w:highlight w:val="none"/>
              </w:rPr>
              <w:t>Модул</w:t>
            </w:r>
            <w:r>
              <w:rPr>
                <w:rFonts w:ascii="Times New Roman" w:hAnsi="Times New Roman" w:eastAsia="Times New Roman" w:cs="Times New Roman"/>
                <w:bCs/>
                <w:sz w:val="28"/>
                <w:highlight w:val="none"/>
                <w:lang w:val="ru-RU"/>
              </w:rPr>
              <w:t>ь</w:t>
            </w:r>
            <w:r>
              <w:rPr>
                <w:rFonts w:ascii="Times New Roman" w:hAnsi="Times New Roman" w:eastAsia="Times New Roman" w:cs="Times New Roman"/>
                <w:bCs/>
                <w:sz w:val="28"/>
                <w:highlight w:val="none"/>
              </w:rPr>
              <w:t>:  «Кружки и секции»</w:t>
            </w:r>
            <w:bookmarkEnd w:id="1"/>
          </w:p>
        </w:tc>
        <w:tc>
          <w:tcPr>
            <w:tcW w:w="707" w:type="dxa"/>
          </w:tcPr>
          <w:p w14:paraId="6F6464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16</w:t>
            </w:r>
          </w:p>
        </w:tc>
      </w:tr>
      <w:tr w14:paraId="4C9F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25F3F9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highlight w:val="none"/>
              </w:rPr>
              <w:t>3.13. Уровни реализации содержания</w:t>
            </w:r>
          </w:p>
        </w:tc>
        <w:tc>
          <w:tcPr>
            <w:tcW w:w="707" w:type="dxa"/>
          </w:tcPr>
          <w:p w14:paraId="2BF13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17</w:t>
            </w:r>
          </w:p>
        </w:tc>
      </w:tr>
      <w:tr w14:paraId="6E5C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700E93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sz w:val="28"/>
                <w:lang w:val="en-US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>. ОРГАНИЗАЦИОННЫЙ РАЗДЕЛ</w:t>
            </w:r>
          </w:p>
        </w:tc>
        <w:tc>
          <w:tcPr>
            <w:tcW w:w="707" w:type="dxa"/>
          </w:tcPr>
          <w:p w14:paraId="0663D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19</w:t>
            </w:r>
          </w:p>
        </w:tc>
      </w:tr>
      <w:tr w14:paraId="7003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453296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4.1. Уклад организации отдыха детей и их оздоровления</w:t>
            </w:r>
          </w:p>
        </w:tc>
        <w:tc>
          <w:tcPr>
            <w:tcW w:w="707" w:type="dxa"/>
          </w:tcPr>
          <w:p w14:paraId="5F9C9F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19</w:t>
            </w:r>
          </w:p>
        </w:tc>
      </w:tr>
      <w:tr w14:paraId="05A5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2BF42D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4.2. Этапы реализации Программы</w:t>
            </w:r>
          </w:p>
        </w:tc>
        <w:tc>
          <w:tcPr>
            <w:tcW w:w="707" w:type="dxa"/>
          </w:tcPr>
          <w:p w14:paraId="5372B4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21</w:t>
            </w:r>
          </w:p>
        </w:tc>
      </w:tr>
      <w:tr w14:paraId="756A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4B9668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4.3. Партнерское взаимодействие с общественными и молодежными организациями в условиях организации отдыха детей и их оздоровления</w:t>
            </w:r>
          </w:p>
        </w:tc>
        <w:tc>
          <w:tcPr>
            <w:tcW w:w="707" w:type="dxa"/>
          </w:tcPr>
          <w:p w14:paraId="6D721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26</w:t>
            </w:r>
          </w:p>
        </w:tc>
      </w:tr>
      <w:tr w14:paraId="6A1F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40739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4.4. Взаимодействие с родительским сообществом в организации отдыха детей и их оздоровления</w:t>
            </w:r>
          </w:p>
        </w:tc>
        <w:tc>
          <w:tcPr>
            <w:tcW w:w="707" w:type="dxa"/>
          </w:tcPr>
          <w:p w14:paraId="4FE16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26</w:t>
            </w:r>
          </w:p>
        </w:tc>
      </w:tr>
      <w:tr w14:paraId="25C4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75A4C7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4.5. Кадровое обеспечение реализации Программы</w:t>
            </w:r>
          </w:p>
        </w:tc>
        <w:tc>
          <w:tcPr>
            <w:tcW w:w="707" w:type="dxa"/>
          </w:tcPr>
          <w:p w14:paraId="242FF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26</w:t>
            </w:r>
          </w:p>
        </w:tc>
      </w:tr>
      <w:tr w14:paraId="559F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4941D1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4.6. Методическое обеспечение реализации Программы</w:t>
            </w:r>
          </w:p>
        </w:tc>
        <w:tc>
          <w:tcPr>
            <w:tcW w:w="707" w:type="dxa"/>
          </w:tcPr>
          <w:p w14:paraId="1818E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27</w:t>
            </w:r>
          </w:p>
        </w:tc>
      </w:tr>
      <w:tr w14:paraId="5C32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328DB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</w:rPr>
              <w:t>4.7. Материально-техническое обеспечение реализации Программы</w:t>
            </w:r>
          </w:p>
        </w:tc>
        <w:tc>
          <w:tcPr>
            <w:tcW w:w="707" w:type="dxa"/>
          </w:tcPr>
          <w:p w14:paraId="14F39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27</w:t>
            </w:r>
          </w:p>
        </w:tc>
      </w:tr>
      <w:tr w14:paraId="4E25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34E50B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  <w:t>Приложение № 1. Календарный план воспитательной работы</w:t>
            </w:r>
          </w:p>
        </w:tc>
        <w:tc>
          <w:tcPr>
            <w:tcW w:w="707" w:type="dxa"/>
          </w:tcPr>
          <w:p w14:paraId="0A1326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val="ru-RU"/>
              </w:rPr>
              <w:t>28</w:t>
            </w:r>
            <w:bookmarkStart w:id="4" w:name="_GoBack"/>
            <w:bookmarkEnd w:id="4"/>
          </w:p>
        </w:tc>
      </w:tr>
    </w:tbl>
    <w:p w14:paraId="1C693A38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</w:rPr>
      </w:pPr>
    </w:p>
    <w:p w14:paraId="7B09FE31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</w:rPr>
      </w:pPr>
    </w:p>
    <w:p w14:paraId="199DAE6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6B5105F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12C6B4E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26BBEDA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51F1EE4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4639BE3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78B0821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0345964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6CACC28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0F4D1E1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6"/>
        </w:rPr>
      </w:pPr>
    </w:p>
    <w:p w14:paraId="4970E112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I. ОБЩИЕ ПОЛОЖЕНИЯ</w:t>
      </w:r>
    </w:p>
    <w:p w14:paraId="4FDF30FC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1.1. Нормативные основания разработки Программы</w:t>
      </w:r>
    </w:p>
    <w:p w14:paraId="77CF4F6B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Программа воспитательной работы для лагеря с дневным пребыванием детей </w:t>
      </w:r>
      <w:r>
        <w:rPr>
          <w:bCs/>
          <w:szCs w:val="28"/>
          <w:lang w:val="ru-RU"/>
        </w:rPr>
        <w:t>МБОУ</w:t>
      </w:r>
      <w:r>
        <w:rPr>
          <w:rFonts w:hint="default"/>
          <w:bCs/>
          <w:szCs w:val="28"/>
          <w:lang w:val="ru-RU"/>
        </w:rPr>
        <w:t xml:space="preserve"> ДО «ЛДДТ» на базе МБОУ СШ №93</w:t>
      </w:r>
      <w:r>
        <w:rPr>
          <w:bCs/>
          <w:szCs w:val="28"/>
          <w:highlight w:val="none"/>
          <w:shd w:val="clear" w:fill="000000"/>
        </w:rPr>
        <w:t>)</w:t>
      </w:r>
      <w:r>
        <w:rPr>
          <w:bCs/>
          <w:szCs w:val="28"/>
        </w:rPr>
        <w:t xml:space="preserve"> (далее – Программа) направлена на обеспечение единства воспитательного пространства, ценностно-целевого содержания воспитания и воспитательной деятельности.</w:t>
      </w:r>
    </w:p>
    <w:p w14:paraId="1A49C68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Программа разработана в соответствии с нормативно-правовыми документами:</w:t>
      </w:r>
    </w:p>
    <w:p w14:paraId="72E1998B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«Конвенция о правах ребенка» (одобрена Генеральной Ассамблеей ООН 20.11.1989) (вступила в силу для СССР 15.09.1990)</w:t>
      </w:r>
    </w:p>
    <w:p w14:paraId="7D806F91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Федеральный закон «Об образовании в Российской Федерации» от 29.12.2012 N 273-ФЗ</w:t>
      </w:r>
    </w:p>
    <w:p w14:paraId="39455FA5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Федеральный закон «Об основных гарантиях прав ребенка в Российской Федерации» от 24.07.1998 N 124-ФЗ</w:t>
      </w:r>
    </w:p>
    <w:p w14:paraId="6BFF71BD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Федеральной программой воспитательной работы для организаций отдыха детей и их оздоровления, утвержденной приказом № 209 от 17 марта 2025 года</w:t>
      </w:r>
    </w:p>
    <w:p w14:paraId="6BC62593">
      <w:pPr>
        <w:pStyle w:val="21"/>
        <w:spacing w:line="360" w:lineRule="auto"/>
        <w:ind w:firstLine="709"/>
        <w:rPr>
          <w:rFonts w:hint="default"/>
          <w:bCs/>
          <w:szCs w:val="28"/>
          <w:lang w:val="ru-RU"/>
        </w:rPr>
      </w:pPr>
      <w:r>
        <w:rPr>
          <w:bCs/>
          <w:szCs w:val="28"/>
        </w:rPr>
        <w:t xml:space="preserve">Устав </w:t>
      </w:r>
      <w:r>
        <w:rPr>
          <w:bCs/>
          <w:szCs w:val="28"/>
          <w:highlight w:val="none"/>
          <w:lang w:val="ru-RU"/>
        </w:rPr>
        <w:t>МБОУ</w:t>
      </w:r>
      <w:r>
        <w:rPr>
          <w:rFonts w:hint="default"/>
          <w:bCs/>
          <w:szCs w:val="28"/>
          <w:highlight w:val="none"/>
          <w:lang w:val="ru-RU"/>
        </w:rPr>
        <w:t xml:space="preserve"> СШ №93</w:t>
      </w:r>
    </w:p>
    <w:p w14:paraId="61EC040E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0CBF2B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1F3B4C35">
      <w:pPr>
        <w:pStyle w:val="21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1.2. Методологические основы Программы </w:t>
      </w:r>
    </w:p>
    <w:p w14:paraId="6D282EF3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30329FEC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Системно-деятельностный подразумевает организацию воспитательной деятельности, в которой главное место отводится активной, раносторонней,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 </w:t>
      </w:r>
    </w:p>
    <w:p w14:paraId="0F72723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54A38F62">
      <w:pPr>
        <w:pStyle w:val="21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1.3. Принципы реализации Программы </w:t>
      </w:r>
    </w:p>
    <w:p w14:paraId="0145F804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Принципы реализации Программы: </w:t>
      </w:r>
    </w:p>
    <w:p w14:paraId="5B2AC60E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принцип единого целевого начала воспитательной деятельности;</w:t>
      </w:r>
    </w:p>
    <w:p w14:paraId="60EB20A1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принцип системности, непрерывности и преемственности воспитательной деятельности;</w:t>
      </w:r>
    </w:p>
    <w:p w14:paraId="45381145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принцип единства концептуальных подходов, методов и форм воспитательной деятельности;</w:t>
      </w:r>
    </w:p>
    <w:p w14:paraId="311E846A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принцип учета возрастных и индивидуальных особенностей воспитанников и их групп;</w:t>
      </w:r>
    </w:p>
    <w:p w14:paraId="0121C1C0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принцип приоритета конструктивных интересов и потребностей детей;</w:t>
      </w:r>
    </w:p>
    <w:p w14:paraId="199B9A95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принцип реальности и измеримости итогов воспитательной деятельности.</w:t>
      </w:r>
    </w:p>
    <w:p w14:paraId="464452F5">
      <w:pPr>
        <w:pStyle w:val="21"/>
        <w:spacing w:line="360" w:lineRule="auto"/>
        <w:ind w:left="709"/>
        <w:rPr>
          <w:b/>
          <w:szCs w:val="28"/>
        </w:rPr>
      </w:pPr>
    </w:p>
    <w:p w14:paraId="047292D4">
      <w:pPr>
        <w:pStyle w:val="21"/>
        <w:spacing w:line="360" w:lineRule="auto"/>
        <w:ind w:left="709"/>
        <w:rPr>
          <w:b/>
          <w:szCs w:val="28"/>
        </w:rPr>
      </w:pPr>
    </w:p>
    <w:p w14:paraId="79B22417">
      <w:pPr>
        <w:pStyle w:val="21"/>
        <w:spacing w:line="360" w:lineRule="auto"/>
        <w:ind w:left="709"/>
        <w:rPr>
          <w:b/>
          <w:szCs w:val="28"/>
        </w:rPr>
      </w:pPr>
    </w:p>
    <w:p w14:paraId="21526541">
      <w:pPr>
        <w:pStyle w:val="21"/>
        <w:spacing w:line="360" w:lineRule="auto"/>
        <w:ind w:left="709"/>
        <w:rPr>
          <w:b/>
          <w:szCs w:val="28"/>
        </w:rPr>
      </w:pPr>
    </w:p>
    <w:p w14:paraId="6614360B">
      <w:pPr>
        <w:pStyle w:val="21"/>
        <w:spacing w:line="360" w:lineRule="auto"/>
        <w:ind w:left="709"/>
        <w:rPr>
          <w:b/>
          <w:szCs w:val="28"/>
        </w:rPr>
      </w:pPr>
    </w:p>
    <w:p w14:paraId="23285CC3">
      <w:pPr>
        <w:pStyle w:val="21"/>
        <w:spacing w:line="360" w:lineRule="auto"/>
        <w:ind w:left="709"/>
        <w:rPr>
          <w:b/>
          <w:szCs w:val="28"/>
        </w:rPr>
      </w:pPr>
    </w:p>
    <w:p w14:paraId="00532F4D">
      <w:pPr>
        <w:pStyle w:val="21"/>
        <w:spacing w:line="360" w:lineRule="auto"/>
        <w:ind w:left="709"/>
        <w:rPr>
          <w:b/>
          <w:szCs w:val="28"/>
        </w:rPr>
      </w:pPr>
    </w:p>
    <w:p w14:paraId="6E7FA0BA">
      <w:pPr>
        <w:pStyle w:val="21"/>
        <w:spacing w:line="360" w:lineRule="auto"/>
        <w:ind w:left="709"/>
        <w:rPr>
          <w:b/>
          <w:szCs w:val="28"/>
        </w:rPr>
      </w:pPr>
    </w:p>
    <w:p w14:paraId="18734C07">
      <w:pPr>
        <w:pStyle w:val="21"/>
        <w:spacing w:line="360" w:lineRule="auto"/>
        <w:ind w:left="709"/>
        <w:rPr>
          <w:b/>
          <w:szCs w:val="28"/>
        </w:rPr>
      </w:pPr>
    </w:p>
    <w:p w14:paraId="7B3EAE51">
      <w:pPr>
        <w:pStyle w:val="21"/>
        <w:spacing w:line="360" w:lineRule="auto"/>
        <w:ind w:left="709"/>
        <w:rPr>
          <w:b/>
          <w:szCs w:val="28"/>
        </w:rPr>
      </w:pPr>
    </w:p>
    <w:p w14:paraId="2D1F1379">
      <w:pPr>
        <w:pStyle w:val="21"/>
        <w:spacing w:line="360" w:lineRule="auto"/>
        <w:ind w:left="709"/>
        <w:rPr>
          <w:b/>
          <w:szCs w:val="28"/>
        </w:rPr>
      </w:pPr>
    </w:p>
    <w:p w14:paraId="11AE3F21">
      <w:pPr>
        <w:pStyle w:val="21"/>
        <w:spacing w:line="360" w:lineRule="auto"/>
        <w:ind w:left="709"/>
        <w:rPr>
          <w:b/>
          <w:szCs w:val="28"/>
        </w:rPr>
      </w:pPr>
    </w:p>
    <w:p w14:paraId="74EB6E0E">
      <w:pPr>
        <w:pStyle w:val="21"/>
        <w:spacing w:line="360" w:lineRule="auto"/>
        <w:ind w:left="709"/>
        <w:rPr>
          <w:b/>
          <w:szCs w:val="28"/>
        </w:rPr>
      </w:pPr>
    </w:p>
    <w:p w14:paraId="1A1468FE">
      <w:pPr>
        <w:pStyle w:val="21"/>
        <w:spacing w:line="360" w:lineRule="auto"/>
        <w:ind w:left="709"/>
        <w:rPr>
          <w:b/>
          <w:szCs w:val="28"/>
        </w:rPr>
      </w:pPr>
    </w:p>
    <w:p w14:paraId="4944607F">
      <w:pPr>
        <w:pStyle w:val="21"/>
        <w:spacing w:line="360" w:lineRule="auto"/>
        <w:ind w:left="709"/>
        <w:rPr>
          <w:b/>
          <w:szCs w:val="28"/>
        </w:rPr>
      </w:pPr>
    </w:p>
    <w:p w14:paraId="149A85AE">
      <w:pPr>
        <w:pStyle w:val="21"/>
        <w:spacing w:line="360" w:lineRule="auto"/>
        <w:ind w:left="709"/>
        <w:rPr>
          <w:b/>
          <w:szCs w:val="28"/>
        </w:rPr>
      </w:pPr>
    </w:p>
    <w:p w14:paraId="711AF6FD">
      <w:pPr>
        <w:pStyle w:val="21"/>
        <w:spacing w:line="360" w:lineRule="auto"/>
        <w:ind w:left="709"/>
        <w:rPr>
          <w:b/>
          <w:szCs w:val="28"/>
        </w:rPr>
      </w:pPr>
    </w:p>
    <w:p w14:paraId="4C9AC651">
      <w:pPr>
        <w:pStyle w:val="21"/>
        <w:spacing w:line="360" w:lineRule="auto"/>
        <w:ind w:left="709"/>
        <w:rPr>
          <w:b/>
          <w:szCs w:val="28"/>
        </w:rPr>
      </w:pPr>
    </w:p>
    <w:p w14:paraId="68B37711">
      <w:pPr>
        <w:pStyle w:val="21"/>
        <w:spacing w:line="360" w:lineRule="auto"/>
        <w:ind w:left="709"/>
        <w:rPr>
          <w:b/>
          <w:szCs w:val="28"/>
        </w:rPr>
      </w:pPr>
    </w:p>
    <w:p w14:paraId="2B7B8A3D">
      <w:pPr>
        <w:pStyle w:val="21"/>
        <w:spacing w:line="360" w:lineRule="auto"/>
        <w:ind w:left="709"/>
        <w:rPr>
          <w:b/>
          <w:szCs w:val="28"/>
        </w:rPr>
      </w:pPr>
    </w:p>
    <w:p w14:paraId="05002AB5">
      <w:pPr>
        <w:pStyle w:val="21"/>
        <w:spacing w:line="360" w:lineRule="auto"/>
        <w:ind w:left="709"/>
        <w:rPr>
          <w:b/>
          <w:szCs w:val="28"/>
        </w:rPr>
      </w:pPr>
    </w:p>
    <w:p w14:paraId="6C466D65">
      <w:pPr>
        <w:pStyle w:val="21"/>
        <w:spacing w:line="360" w:lineRule="auto"/>
        <w:ind w:left="709"/>
        <w:rPr>
          <w:b/>
          <w:szCs w:val="28"/>
        </w:rPr>
      </w:pPr>
    </w:p>
    <w:p w14:paraId="205E2164">
      <w:pPr>
        <w:pStyle w:val="21"/>
        <w:spacing w:line="360" w:lineRule="auto"/>
        <w:ind w:left="709"/>
        <w:rPr>
          <w:b/>
          <w:szCs w:val="28"/>
        </w:rPr>
      </w:pPr>
    </w:p>
    <w:p w14:paraId="72BEEA95">
      <w:pPr>
        <w:pStyle w:val="21"/>
        <w:spacing w:line="360" w:lineRule="auto"/>
        <w:ind w:left="709"/>
        <w:rPr>
          <w:b/>
          <w:szCs w:val="28"/>
        </w:rPr>
      </w:pPr>
    </w:p>
    <w:p w14:paraId="5C1E60CC">
      <w:pPr>
        <w:pStyle w:val="21"/>
        <w:spacing w:line="360" w:lineRule="auto"/>
        <w:ind w:left="709"/>
        <w:rPr>
          <w:b/>
          <w:szCs w:val="28"/>
        </w:rPr>
      </w:pPr>
    </w:p>
    <w:p w14:paraId="095088B7">
      <w:pPr>
        <w:pStyle w:val="21"/>
        <w:spacing w:line="360" w:lineRule="auto"/>
        <w:ind w:left="709"/>
        <w:rPr>
          <w:b/>
          <w:szCs w:val="28"/>
        </w:rPr>
      </w:pPr>
    </w:p>
    <w:p w14:paraId="0751A4FE">
      <w:pPr>
        <w:pStyle w:val="21"/>
        <w:spacing w:line="360" w:lineRule="auto"/>
        <w:ind w:left="709"/>
        <w:rPr>
          <w:b/>
          <w:szCs w:val="28"/>
        </w:rPr>
      </w:pPr>
    </w:p>
    <w:p w14:paraId="3F1EF46C">
      <w:pPr>
        <w:pStyle w:val="21"/>
        <w:spacing w:line="360" w:lineRule="auto"/>
        <w:ind w:left="709"/>
        <w:rPr>
          <w:b/>
          <w:szCs w:val="28"/>
        </w:rPr>
      </w:pPr>
    </w:p>
    <w:p w14:paraId="68180506">
      <w:pPr>
        <w:pStyle w:val="21"/>
        <w:spacing w:line="360" w:lineRule="auto"/>
        <w:ind w:left="709"/>
        <w:rPr>
          <w:b/>
          <w:szCs w:val="28"/>
        </w:rPr>
      </w:pPr>
    </w:p>
    <w:p w14:paraId="24C2BC2F">
      <w:pPr>
        <w:pStyle w:val="21"/>
        <w:spacing w:line="360" w:lineRule="auto"/>
        <w:ind w:left="709"/>
        <w:rPr>
          <w:b/>
          <w:szCs w:val="28"/>
        </w:rPr>
      </w:pPr>
    </w:p>
    <w:p w14:paraId="1199FA61">
      <w:pPr>
        <w:pStyle w:val="21"/>
        <w:spacing w:line="360" w:lineRule="auto"/>
        <w:ind w:left="709"/>
        <w:rPr>
          <w:b/>
          <w:szCs w:val="28"/>
        </w:rPr>
      </w:pPr>
    </w:p>
    <w:p w14:paraId="40F0A692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II. ЦЕЛЕВОЙ РАЗДЕЛ ПРОГРАММЫ</w:t>
      </w:r>
    </w:p>
    <w:p w14:paraId="0BE74478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2.1. Цель и задачи Программы</w:t>
      </w:r>
    </w:p>
    <w:p w14:paraId="71E953AB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0EB5007A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Задачами Программы являются:</w:t>
      </w:r>
    </w:p>
    <w:p w14:paraId="0CBB395D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268CD2B4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796B496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082F639B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2.2. Целевые приоритеты</w:t>
      </w:r>
    </w:p>
    <w:p w14:paraId="2E577ADB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При реализации цели Программы учитываются следующие возрастные группы детей:</w:t>
      </w:r>
    </w:p>
    <w:p w14:paraId="2F3B29EA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7-10 лет – дети младшего школьного возраста;</w:t>
      </w:r>
    </w:p>
    <w:p w14:paraId="0BFE1EA7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11-14 лет – дети среднего школьного возраста;</w:t>
      </w:r>
    </w:p>
    <w:p w14:paraId="34769E3D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15-17 лет – дети старшего школьного возраста. </w:t>
      </w:r>
    </w:p>
    <w:p w14:paraId="17E237A8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440311EC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40804B49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7BFB4DE7">
      <w:pPr>
        <w:pStyle w:val="21"/>
        <w:spacing w:line="360" w:lineRule="auto"/>
        <w:ind w:firstLine="709"/>
        <w:rPr>
          <w:bCs/>
          <w:szCs w:val="28"/>
          <w:highlight w:val="none"/>
        </w:rPr>
      </w:pPr>
    </w:p>
    <w:p w14:paraId="4C271861">
      <w:pPr>
        <w:pStyle w:val="21"/>
        <w:spacing w:line="360" w:lineRule="auto"/>
        <w:ind w:firstLine="709"/>
        <w:rPr>
          <w:bCs/>
          <w:szCs w:val="28"/>
        </w:rPr>
      </w:pPr>
    </w:p>
    <w:p w14:paraId="73A0A75C">
      <w:pPr>
        <w:pStyle w:val="21"/>
        <w:spacing w:line="360" w:lineRule="auto"/>
        <w:ind w:firstLine="709"/>
        <w:rPr>
          <w:bCs/>
          <w:szCs w:val="28"/>
        </w:rPr>
      </w:pPr>
    </w:p>
    <w:p w14:paraId="29E8C5C8">
      <w:pPr>
        <w:pStyle w:val="21"/>
        <w:spacing w:line="360" w:lineRule="auto"/>
        <w:ind w:firstLine="709"/>
        <w:rPr>
          <w:bCs/>
          <w:szCs w:val="28"/>
        </w:rPr>
      </w:pPr>
    </w:p>
    <w:p w14:paraId="48BEF342">
      <w:pPr>
        <w:pStyle w:val="21"/>
        <w:spacing w:line="360" w:lineRule="auto"/>
        <w:ind w:firstLine="709"/>
        <w:rPr>
          <w:bCs/>
          <w:szCs w:val="28"/>
        </w:rPr>
      </w:pPr>
    </w:p>
    <w:p w14:paraId="0FEC2586">
      <w:pPr>
        <w:pStyle w:val="21"/>
        <w:spacing w:line="360" w:lineRule="auto"/>
        <w:ind w:firstLine="709"/>
        <w:rPr>
          <w:bCs/>
          <w:szCs w:val="28"/>
        </w:rPr>
      </w:pPr>
    </w:p>
    <w:p w14:paraId="7ED1126A">
      <w:pPr>
        <w:pStyle w:val="21"/>
        <w:spacing w:line="360" w:lineRule="auto"/>
        <w:ind w:firstLine="709"/>
        <w:rPr>
          <w:bCs/>
          <w:szCs w:val="28"/>
        </w:rPr>
      </w:pPr>
    </w:p>
    <w:p w14:paraId="3480178F">
      <w:pPr>
        <w:pStyle w:val="21"/>
        <w:spacing w:line="360" w:lineRule="auto"/>
        <w:ind w:firstLine="709"/>
        <w:rPr>
          <w:bCs/>
          <w:szCs w:val="28"/>
        </w:rPr>
      </w:pPr>
    </w:p>
    <w:p w14:paraId="7A36C34D">
      <w:pPr>
        <w:pStyle w:val="21"/>
        <w:spacing w:line="360" w:lineRule="auto"/>
        <w:ind w:firstLine="709"/>
        <w:rPr>
          <w:bCs/>
          <w:szCs w:val="28"/>
        </w:rPr>
      </w:pPr>
    </w:p>
    <w:p w14:paraId="53D7E63A">
      <w:pPr>
        <w:pStyle w:val="21"/>
        <w:spacing w:line="360" w:lineRule="auto"/>
        <w:ind w:firstLine="709"/>
        <w:rPr>
          <w:bCs/>
          <w:szCs w:val="28"/>
        </w:rPr>
      </w:pPr>
    </w:p>
    <w:p w14:paraId="30A80DA8">
      <w:pPr>
        <w:pStyle w:val="21"/>
        <w:spacing w:line="360" w:lineRule="auto"/>
        <w:ind w:firstLine="709"/>
        <w:rPr>
          <w:bCs/>
          <w:szCs w:val="28"/>
        </w:rPr>
      </w:pPr>
    </w:p>
    <w:p w14:paraId="5F999008">
      <w:pPr>
        <w:pStyle w:val="21"/>
        <w:spacing w:line="360" w:lineRule="auto"/>
        <w:ind w:firstLine="709"/>
        <w:rPr>
          <w:bCs/>
          <w:szCs w:val="28"/>
        </w:rPr>
      </w:pPr>
    </w:p>
    <w:p w14:paraId="31BA9AB1">
      <w:pPr>
        <w:pStyle w:val="21"/>
        <w:spacing w:line="360" w:lineRule="auto"/>
        <w:ind w:firstLine="709"/>
        <w:rPr>
          <w:bCs/>
          <w:szCs w:val="28"/>
        </w:rPr>
      </w:pPr>
    </w:p>
    <w:p w14:paraId="39D08392">
      <w:pPr>
        <w:pStyle w:val="21"/>
        <w:spacing w:line="360" w:lineRule="auto"/>
        <w:ind w:firstLine="709"/>
        <w:rPr>
          <w:bCs/>
          <w:szCs w:val="28"/>
        </w:rPr>
      </w:pPr>
    </w:p>
    <w:p w14:paraId="183391D4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 xml:space="preserve">III. СОДЕРЖАТЕЛЬНЫЙ РАЗДЕЛ </w:t>
      </w:r>
    </w:p>
    <w:p w14:paraId="15450EF9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3.1. Направления воспитательной работы</w:t>
      </w:r>
    </w:p>
    <w:p w14:paraId="0CF1EAC6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В основу каждого направления воспитательной работы в лагере с дневным пребыванием детей заложены базовые ценности, которые способствуют всестороннему развитию личности и успешной социализации в современных условиях. Практическая реализация Программы осуществляется в рамках следующих направлений воспитательной работы: </w:t>
      </w:r>
    </w:p>
    <w:p w14:paraId="40DB00A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21F09876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4356627D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0615045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9B72A7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0989C599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физическое воспитание,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19EC2380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0693784A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7E523AB9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3.2. Общий блок «Мир»</w:t>
      </w:r>
    </w:p>
    <w:p w14:paraId="51A8D4C1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В общем блоке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0196EF24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Содержание блока «Мир» предполагает следующие мероприятия: </w:t>
      </w:r>
    </w:p>
    <w:p w14:paraId="2D0997BF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Квест</w:t>
      </w:r>
      <w:r>
        <w:rPr>
          <w:rFonts w:hint="default"/>
          <w:bCs/>
          <w:szCs w:val="28"/>
          <w:highlight w:val="none"/>
          <w:lang w:val="ru-RU"/>
        </w:rPr>
        <w:t xml:space="preserve"> «Научные достижения России»</w:t>
      </w:r>
    </w:p>
    <w:p w14:paraId="12CCDBF3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3.3. Общий блок «Россия»</w:t>
      </w:r>
    </w:p>
    <w:p w14:paraId="7D742E5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В общий блок «Россия» включено пять комплексных мероприятий. </w:t>
      </w:r>
    </w:p>
    <w:p w14:paraId="4B9B28C2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Данный комплекс предполагает следующие мероприятия:</w:t>
      </w:r>
    </w:p>
    <w:p w14:paraId="54E2D9B7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Акция</w:t>
      </w:r>
      <w:r>
        <w:rPr>
          <w:rFonts w:hint="default"/>
          <w:bCs/>
          <w:szCs w:val="28"/>
          <w:highlight w:val="none"/>
          <w:lang w:val="ru-RU"/>
        </w:rPr>
        <w:t xml:space="preserve"> «Окна России»</w:t>
      </w:r>
    </w:p>
    <w:p w14:paraId="41E2357D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Фотоквест «Патриот»</w:t>
      </w:r>
    </w:p>
    <w:p w14:paraId="702A0D88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7D6C9C62">
      <w:pPr>
        <w:pStyle w:val="21"/>
        <w:spacing w:line="360" w:lineRule="auto"/>
        <w:ind w:firstLine="709"/>
        <w:rPr>
          <w:rFonts w:hint="default"/>
          <w:bCs/>
          <w:color w:val="auto"/>
          <w:szCs w:val="28"/>
          <w:highlight w:val="none"/>
          <w:lang w:val="ru-RU"/>
        </w:rPr>
      </w:pPr>
      <w:r>
        <w:rPr>
          <w:bCs/>
          <w:color w:val="auto"/>
          <w:szCs w:val="28"/>
          <w:highlight w:val="none"/>
          <w:lang w:val="ru-RU"/>
        </w:rPr>
        <w:t>Митинг</w:t>
      </w:r>
      <w:r>
        <w:rPr>
          <w:rFonts w:hint="default"/>
          <w:bCs/>
          <w:color w:val="auto"/>
          <w:szCs w:val="28"/>
          <w:highlight w:val="none"/>
          <w:lang w:val="ru-RU"/>
        </w:rPr>
        <w:t xml:space="preserve"> в п.Катунино </w:t>
      </w:r>
    </w:p>
    <w:p w14:paraId="0DBBC33A">
      <w:pPr>
        <w:pStyle w:val="21"/>
        <w:spacing w:line="360" w:lineRule="auto"/>
        <w:ind w:firstLine="709"/>
        <w:rPr>
          <w:rFonts w:hint="default"/>
          <w:bCs/>
          <w:color w:val="auto"/>
          <w:szCs w:val="28"/>
          <w:highlight w:val="none"/>
          <w:lang w:val="ru-RU"/>
        </w:rPr>
      </w:pPr>
      <w:r>
        <w:rPr>
          <w:rFonts w:hint="default"/>
          <w:bCs/>
          <w:color w:val="auto"/>
          <w:szCs w:val="28"/>
          <w:highlight w:val="none"/>
          <w:lang w:val="ru-RU"/>
        </w:rPr>
        <w:t>Угадай мелодию «Песни Победы»</w:t>
      </w:r>
    </w:p>
    <w:p w14:paraId="4297AB85">
      <w:pPr>
        <w:pStyle w:val="21"/>
        <w:spacing w:line="360" w:lineRule="auto"/>
        <w:ind w:firstLine="709"/>
        <w:rPr>
          <w:rFonts w:hint="default"/>
          <w:bCs/>
          <w:color w:val="auto"/>
          <w:szCs w:val="28"/>
          <w:highlight w:val="none"/>
          <w:lang w:val="ru-RU"/>
        </w:rPr>
      </w:pPr>
      <w:r>
        <w:rPr>
          <w:rFonts w:hint="default"/>
          <w:bCs/>
          <w:color w:val="auto"/>
          <w:szCs w:val="28"/>
          <w:highlight w:val="none"/>
          <w:lang w:val="ru-RU"/>
        </w:rPr>
        <w:t>Викторина «Никто не забыт, ничто не забыто»</w:t>
      </w:r>
    </w:p>
    <w:p w14:paraId="28E42DF2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15FEC1FD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  <w:lang w:val="ru-RU"/>
        </w:rPr>
        <w:t>Викторина</w:t>
      </w:r>
      <w:r>
        <w:rPr>
          <w:rFonts w:hint="default"/>
          <w:bCs/>
          <w:szCs w:val="28"/>
          <w:highlight w:val="none"/>
          <w:lang w:val="ru-RU"/>
        </w:rPr>
        <w:t xml:space="preserve"> «В Пушкинской стране»</w:t>
      </w:r>
      <w:r>
        <w:rPr>
          <w:bCs/>
          <w:szCs w:val="28"/>
          <w:highlight w:val="none"/>
        </w:rPr>
        <w:t>.</w:t>
      </w:r>
    </w:p>
    <w:p w14:paraId="2463B439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</w:t>
      </w:r>
      <w:r>
        <w:rPr>
          <w:bCs/>
          <w:szCs w:val="28"/>
          <w:highlight w:val="none"/>
          <w:lang w:val="ru-RU"/>
        </w:rPr>
        <w:t>Волшебный</w:t>
      </w:r>
      <w:r>
        <w:rPr>
          <w:rFonts w:hint="default"/>
          <w:bCs/>
          <w:szCs w:val="28"/>
          <w:highlight w:val="none"/>
          <w:lang w:val="ru-RU"/>
        </w:rPr>
        <w:t xml:space="preserve"> мир русской сказки»</w:t>
      </w:r>
    </w:p>
    <w:p w14:paraId="756B1F75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«Викторина «Сказочный калейдоскоп»</w:t>
      </w:r>
    </w:p>
    <w:p w14:paraId="228EF734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1426F4CB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Квест</w:t>
      </w:r>
      <w:r>
        <w:rPr>
          <w:rFonts w:hint="default"/>
          <w:bCs/>
          <w:szCs w:val="28"/>
          <w:highlight w:val="none"/>
          <w:lang w:val="ru-RU"/>
        </w:rPr>
        <w:t xml:space="preserve"> на природе</w:t>
      </w:r>
    </w:p>
    <w:p w14:paraId="2E36AE0E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3.4. Общий блок «Человек»</w:t>
      </w:r>
    </w:p>
    <w:p w14:paraId="57730533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Общий блок «Человек» отражает комплекс мероприятий, направленных на воспитание культуры здорового образа жизни, личной и общественной безопасности. </w:t>
      </w:r>
    </w:p>
    <w:p w14:paraId="10335A5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Реализация воспитательного потенциала данного блока предусматривает: </w:t>
      </w:r>
    </w:p>
    <w:p w14:paraId="03B10274">
      <w:pPr>
        <w:pStyle w:val="21"/>
        <w:spacing w:line="360" w:lineRule="auto"/>
        <w:ind w:left="709"/>
        <w:rPr>
          <w:rFonts w:hint="default"/>
          <w:b w:val="0"/>
          <w:bCs/>
          <w:szCs w:val="28"/>
          <w:highlight w:val="none"/>
          <w:lang w:val="ru-RU"/>
        </w:rPr>
      </w:pPr>
      <w:r>
        <w:rPr>
          <w:rFonts w:hint="default"/>
          <w:b w:val="0"/>
          <w:bCs/>
          <w:szCs w:val="28"/>
          <w:highlight w:val="none"/>
          <w:lang w:val="ru-RU"/>
        </w:rPr>
        <w:t>«</w:t>
      </w:r>
      <w:r>
        <w:rPr>
          <w:b w:val="0"/>
          <w:bCs/>
          <w:szCs w:val="28"/>
          <w:highlight w:val="none"/>
          <w:lang w:val="ru-RU"/>
        </w:rPr>
        <w:t>Весёлые</w:t>
      </w:r>
      <w:r>
        <w:rPr>
          <w:rFonts w:hint="default"/>
          <w:b w:val="0"/>
          <w:bCs/>
          <w:szCs w:val="28"/>
          <w:highlight w:val="none"/>
          <w:lang w:val="ru-RU"/>
        </w:rPr>
        <w:t xml:space="preserve"> зарядки»</w:t>
      </w:r>
    </w:p>
    <w:p w14:paraId="5CD1F1AB">
      <w:pPr>
        <w:pStyle w:val="21"/>
        <w:spacing w:line="360" w:lineRule="auto"/>
        <w:ind w:left="709"/>
        <w:rPr>
          <w:rFonts w:hint="default"/>
          <w:b w:val="0"/>
          <w:bCs/>
          <w:szCs w:val="28"/>
          <w:highlight w:val="none"/>
          <w:lang w:val="ru-RU"/>
        </w:rPr>
      </w:pPr>
      <w:r>
        <w:rPr>
          <w:rFonts w:hint="default"/>
          <w:b w:val="0"/>
          <w:bCs/>
          <w:szCs w:val="28"/>
          <w:highlight w:val="none"/>
          <w:lang w:val="ru-RU"/>
        </w:rPr>
        <w:t>«Кислородные коктейли»</w:t>
      </w:r>
    </w:p>
    <w:p w14:paraId="5DFAB7A4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3.5. Модуль «Спортивно-оздоровительная работа»</w:t>
      </w:r>
    </w:p>
    <w:p w14:paraId="76CAB06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14:paraId="42CC81AD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Физическое воспитание реализуется посредством следующих мероприятий: </w:t>
      </w:r>
    </w:p>
    <w:p w14:paraId="6212C4FD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Весёлые</w:t>
      </w:r>
      <w:r>
        <w:rPr>
          <w:rFonts w:hint="default"/>
          <w:bCs/>
          <w:szCs w:val="28"/>
          <w:highlight w:val="none"/>
          <w:lang w:val="ru-RU"/>
        </w:rPr>
        <w:t xml:space="preserve"> старты»</w:t>
      </w:r>
    </w:p>
    <w:p w14:paraId="2FB54A59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Спортивный праздник «Не перевелись ещё богатыри на земле русской»</w:t>
      </w:r>
    </w:p>
    <w:p w14:paraId="7291FFA7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«Рекорды лагеря»</w:t>
      </w:r>
    </w:p>
    <w:p w14:paraId="0E7E9FE0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3.6. Модуль «Культура России»</w:t>
      </w:r>
    </w:p>
    <w:p w14:paraId="607037A6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646C2E4C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Воспитательная работа предполагает следующие мероприятия: </w:t>
      </w:r>
    </w:p>
    <w:p w14:paraId="149B940F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Конкурс</w:t>
      </w:r>
      <w:r>
        <w:rPr>
          <w:rFonts w:hint="default"/>
          <w:bCs/>
          <w:szCs w:val="28"/>
          <w:highlight w:val="none"/>
          <w:lang w:val="ru-RU"/>
        </w:rPr>
        <w:t xml:space="preserve"> «Танцуем вместе».Знакомство с национальными танцами народов России</w:t>
      </w:r>
    </w:p>
    <w:p w14:paraId="19EF7CB7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«Игры первых»</w:t>
      </w:r>
    </w:p>
    <w:p w14:paraId="60008C66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Конкурс чтецов «О Родине»</w:t>
      </w:r>
    </w:p>
    <w:p w14:paraId="330921E8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3.7. Модуль «Психолого-педагогическое сопровождение»</w:t>
      </w:r>
    </w:p>
    <w:p w14:paraId="49B0FB41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Психолого-педагогическое сопровождение осуществляется при педагоге-психологе и включает в себя описание работы педагога-психолога, которая базируется на соблюдении профессиональных принципов сообщества педагогов-психологов.</w:t>
      </w:r>
    </w:p>
    <w:p w14:paraId="497BF8CB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лагере с дневным пребыванием детей: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</w:t>
      </w:r>
    </w:p>
    <w:p w14:paraId="3455DD57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Мероприятия психолого-педагогического сопровождения:</w:t>
      </w:r>
    </w:p>
    <w:p w14:paraId="452D7213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Конкурс</w:t>
      </w:r>
      <w:r>
        <w:rPr>
          <w:rFonts w:hint="default"/>
          <w:bCs/>
          <w:szCs w:val="28"/>
          <w:highlight w:val="none"/>
          <w:lang w:val="ru-RU"/>
        </w:rPr>
        <w:t xml:space="preserve"> пародий «Один в один»</w:t>
      </w:r>
    </w:p>
    <w:p w14:paraId="25467E88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«Танцевальный марафон»</w:t>
      </w:r>
    </w:p>
    <w:p w14:paraId="3382B97F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«Танцевальный батл»</w:t>
      </w:r>
    </w:p>
    <w:p w14:paraId="0FFAC4D6">
      <w:pPr>
        <w:pStyle w:val="21"/>
        <w:spacing w:line="360" w:lineRule="auto"/>
        <w:ind w:left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 xml:space="preserve">Игра по станциям </w:t>
      </w:r>
    </w:p>
    <w:p w14:paraId="6F921F0D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3.8. Модуль «Детское самоуправление»</w:t>
      </w:r>
    </w:p>
    <w:p w14:paraId="74E607E6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Самоуправление в лагере с дневным пребыванием детей складывается из деятельности временных и постоянных органов. К временным органам самоуправления относятся:</w:t>
      </w:r>
      <w:r>
        <w:rPr>
          <w:bCs/>
          <w:szCs w:val="28"/>
          <w:highlight w:val="none"/>
        </w:rPr>
        <w:t xml:space="preserve"> дежурный отряд, советы дела . </w:t>
      </w:r>
    </w:p>
    <w:p w14:paraId="3F1EAFF4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Постоянно действующие органы самоуправления включают в себя:</w:t>
      </w:r>
    </w:p>
    <w:p w14:paraId="446122EA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</w:rPr>
        <w:t xml:space="preserve"> совет отряда</w:t>
      </w:r>
      <w:r>
        <w:rPr>
          <w:rFonts w:hint="default"/>
          <w:bCs/>
          <w:szCs w:val="28"/>
          <w:highlight w:val="none"/>
          <w:lang w:val="ru-RU"/>
        </w:rPr>
        <w:t>.</w:t>
      </w:r>
    </w:p>
    <w:p w14:paraId="49C8CCD9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</w:rPr>
        <w:t>На уровне отряда самоуправление складываетс</w:t>
      </w:r>
      <w:r>
        <w:rPr>
          <w:bCs/>
          <w:szCs w:val="28"/>
          <w:highlight w:val="none"/>
        </w:rPr>
        <w:t>я через деятельность лидеров, выбранных по инициативе и предложениям членов отряда, представляющих интересы отряда в общих делах лагеря с дневным пребыванием детей, при взаимодействии с администрацией организации отдыха детей и их оздоровления</w:t>
      </w:r>
    </w:p>
    <w:p w14:paraId="7DE13850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Структура самоуправления строится с учетом уклада организации отдыха детей и их оздоровления, профиля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 </w:t>
      </w:r>
    </w:p>
    <w:p w14:paraId="12AF018E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7E34CAF0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14:paraId="3073E5F5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</w:t>
      </w:r>
    </w:p>
    <w:p w14:paraId="020A4742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14:paraId="026775D5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14:paraId="69F7AC0A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14:paraId="59FC8AC5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0C2DDB7C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5585249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14:paraId="6B49C022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 </w:t>
      </w:r>
    </w:p>
    <w:p w14:paraId="5AB932AB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Выборы</w:t>
      </w:r>
      <w:r>
        <w:rPr>
          <w:rFonts w:hint="default"/>
          <w:bCs/>
          <w:szCs w:val="28"/>
          <w:highlight w:val="none"/>
          <w:lang w:val="ru-RU"/>
        </w:rPr>
        <w:t xml:space="preserve"> в Совет лагеря</w:t>
      </w:r>
    </w:p>
    <w:p w14:paraId="2B5D5C07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Выборы в Совет отряда</w:t>
      </w:r>
    </w:p>
    <w:p w14:paraId="3392A342">
      <w:pPr>
        <w:pStyle w:val="21"/>
        <w:spacing w:line="360" w:lineRule="auto"/>
        <w:ind w:firstLine="709"/>
        <w:rPr>
          <w:bCs/>
          <w:szCs w:val="28"/>
        </w:rPr>
      </w:pPr>
      <w:r>
        <w:rPr>
          <w:b/>
          <w:szCs w:val="28"/>
        </w:rPr>
        <w:t>3.9.</w:t>
      </w:r>
      <w:r>
        <w:rPr>
          <w:bCs/>
          <w:szCs w:val="28"/>
        </w:rPr>
        <w:t xml:space="preserve"> </w:t>
      </w:r>
      <w:r>
        <w:rPr>
          <w:b/>
          <w:szCs w:val="28"/>
        </w:rPr>
        <w:t>Модуль</w:t>
      </w:r>
      <w:bookmarkStart w:id="2" w:name="_Hlk196146550"/>
      <w:r>
        <w:rPr>
          <w:b/>
          <w:szCs w:val="28"/>
        </w:rPr>
        <w:t xml:space="preserve"> «Инклюзивное пространство»</w:t>
      </w:r>
      <w:bookmarkEnd w:id="2"/>
    </w:p>
    <w:p w14:paraId="1B377BCA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– ОВ3), инвалидностью и адаптацию их в самостоятельной жизни.</w:t>
      </w:r>
    </w:p>
    <w:p w14:paraId="285D9AC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При организации инклюзивного пространства созданы особые условия: </w:t>
      </w:r>
    </w:p>
    <w:p w14:paraId="2B2D35AC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организационное обеспечение (нормативно-правовая база);</w:t>
      </w:r>
    </w:p>
    <w:p w14:paraId="6B7A5632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кадровое обеспечение, в том числе комплексное психолого-педагогическое сопровождение ребенка с ОВ3, инвалидностью на протяжении всего периода его пребывания в организации отдыха детей и их оздоровления;</w:t>
      </w:r>
    </w:p>
    <w:p w14:paraId="4A2C630A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27CC6F7D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При организации воспитания детей с ОВЗ, инвалидностью лагерь с дневным пребыванием детей ориентируется на:</w:t>
      </w:r>
    </w:p>
    <w:p w14:paraId="74AA311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5F732700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</w:t>
      </w:r>
      <w:r>
        <w:rPr>
          <w:bCs/>
          <w:szCs w:val="28"/>
          <w:highlight w:val="none"/>
        </w:rPr>
        <w:t xml:space="preserve">вожатых, воспитателей, педагогов-психологов, учителей-логопедов, учителей-дефектологов; </w:t>
      </w:r>
    </w:p>
    <w:p w14:paraId="671CFC1A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4A85552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Ключевое условие создания инклюзивного пространства – это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</w:t>
      </w:r>
      <w:r>
        <w:rPr>
          <w:bCs/>
          <w:szCs w:val="28"/>
          <w:highlight w:val="none"/>
        </w:rPr>
        <w:t xml:space="preserve"> воспитателей, вожатых, педагогов-психологов, учителей-логопедов, учителей-дефектологов.</w:t>
      </w:r>
    </w:p>
    <w:p w14:paraId="1017FDE3">
      <w:pPr>
        <w:pStyle w:val="21"/>
        <w:spacing w:line="360" w:lineRule="auto"/>
        <w:ind w:firstLine="709"/>
        <w:rPr>
          <w:bCs/>
          <w:szCs w:val="28"/>
        </w:rPr>
      </w:pPr>
      <w:r>
        <w:rPr>
          <w:b/>
          <w:szCs w:val="28"/>
        </w:rPr>
        <w:t>3.10.</w:t>
      </w:r>
      <w:r>
        <w:rPr>
          <w:bCs/>
          <w:szCs w:val="28"/>
        </w:rPr>
        <w:t xml:space="preserve"> </w:t>
      </w:r>
      <w:r>
        <w:rPr>
          <w:b/>
          <w:szCs w:val="28"/>
        </w:rPr>
        <w:t>Модуль «Профориентация»</w:t>
      </w:r>
    </w:p>
    <w:p w14:paraId="68419F89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 следующие мероприятия: </w:t>
      </w:r>
    </w:p>
    <w:p w14:paraId="492222BE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Игра</w:t>
      </w:r>
      <w:r>
        <w:rPr>
          <w:rFonts w:hint="default"/>
          <w:bCs/>
          <w:szCs w:val="28"/>
          <w:highlight w:val="none"/>
          <w:lang w:val="ru-RU"/>
        </w:rPr>
        <w:t xml:space="preserve"> по станциям «Город мастеров»</w:t>
      </w:r>
    </w:p>
    <w:p w14:paraId="405C1A72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Фотоквест «Патриот»</w:t>
      </w:r>
    </w:p>
    <w:p w14:paraId="4662D06A">
      <w:pPr>
        <w:pStyle w:val="21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3.11.</w:t>
      </w:r>
      <w:r>
        <w:rPr>
          <w:bCs/>
          <w:szCs w:val="28"/>
        </w:rPr>
        <w:t xml:space="preserve"> </w:t>
      </w:r>
      <w:r>
        <w:rPr>
          <w:b/>
          <w:szCs w:val="28"/>
        </w:rPr>
        <w:t>Модуль «Коллективная социально значимая деятельность в Движении Первых»</w:t>
      </w:r>
    </w:p>
    <w:p w14:paraId="24075853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Данный модуль содержит в себе взаимодействие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14:paraId="12B35F4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 Модуль «Коллективная социально значимая деятельность в Движении Первых» реализуется через следующий формат:</w:t>
      </w:r>
    </w:p>
    <w:p w14:paraId="5D817E17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программа профильной смены Движения Первых –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«Содружество Орлят России»;</w:t>
      </w:r>
    </w:p>
    <w:p w14:paraId="714A74ED">
      <w:pPr>
        <w:pStyle w:val="21"/>
        <w:spacing w:line="360" w:lineRule="auto"/>
        <w:ind w:firstLine="709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1753D09C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Воспитательный потенциал данного модуля реализуется в рамках следующих возможных мероприятий воспитательной работы:</w:t>
      </w:r>
    </w:p>
    <w:p w14:paraId="7E8DCA10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</w:t>
      </w:r>
      <w:r>
        <w:rPr>
          <w:bCs/>
          <w:szCs w:val="28"/>
          <w:highlight w:val="none"/>
          <w:lang w:val="ru-RU"/>
        </w:rPr>
        <w:t>Игры</w:t>
      </w:r>
      <w:r>
        <w:rPr>
          <w:rFonts w:hint="default"/>
          <w:bCs/>
          <w:szCs w:val="28"/>
          <w:highlight w:val="none"/>
          <w:lang w:val="ru-RU"/>
        </w:rPr>
        <w:t xml:space="preserve"> первых»</w:t>
      </w:r>
    </w:p>
    <w:p w14:paraId="4906571D">
      <w:pPr>
        <w:pStyle w:val="21"/>
        <w:spacing w:line="360" w:lineRule="auto"/>
        <w:ind w:firstLine="709"/>
        <w:rPr>
          <w:b/>
          <w:szCs w:val="28"/>
          <w:highlight w:val="none"/>
        </w:rPr>
      </w:pPr>
      <w:r>
        <w:rPr>
          <w:b/>
          <w:szCs w:val="28"/>
          <w:highlight w:val="none"/>
        </w:rPr>
        <w:t xml:space="preserve">3.12. Вариативные модули </w:t>
      </w:r>
    </w:p>
    <w:p w14:paraId="7689ACD2">
      <w:pPr>
        <w:pStyle w:val="21"/>
        <w:spacing w:line="360" w:lineRule="auto"/>
        <w:ind w:firstLine="709"/>
        <w:rPr>
          <w:rFonts w:hint="default"/>
          <w:b w:val="0"/>
          <w:bCs/>
          <w:szCs w:val="28"/>
          <w:highlight w:val="none"/>
          <w:lang w:val="ru-RU"/>
        </w:rPr>
      </w:pPr>
      <w:r>
        <w:rPr>
          <w:b/>
          <w:szCs w:val="28"/>
          <w:highlight w:val="none"/>
        </w:rPr>
        <w:t xml:space="preserve"> «Кружки и секции»</w:t>
      </w:r>
      <w:r>
        <w:rPr>
          <w:rFonts w:hint="default"/>
          <w:b/>
          <w:szCs w:val="28"/>
          <w:highlight w:val="none"/>
          <w:lang w:val="ru-RU"/>
        </w:rPr>
        <w:t xml:space="preserve">. </w:t>
      </w:r>
      <w:r>
        <w:rPr>
          <w:rFonts w:hint="default"/>
          <w:b w:val="0"/>
          <w:bCs/>
          <w:szCs w:val="28"/>
          <w:highlight w:val="none"/>
          <w:lang w:val="ru-RU"/>
        </w:rPr>
        <w:t>На базе лагеря будут реализованы следующие творческие объединения:</w:t>
      </w:r>
    </w:p>
    <w:p w14:paraId="394D216B">
      <w:pPr>
        <w:pStyle w:val="21"/>
        <w:spacing w:line="360" w:lineRule="auto"/>
        <w:ind w:firstLine="709"/>
        <w:rPr>
          <w:rFonts w:hint="default"/>
          <w:b w:val="0"/>
          <w:bCs/>
          <w:szCs w:val="28"/>
          <w:highlight w:val="none"/>
          <w:lang w:val="ru-RU"/>
        </w:rPr>
      </w:pPr>
      <w:r>
        <w:rPr>
          <w:rFonts w:hint="default"/>
          <w:b w:val="0"/>
          <w:bCs/>
          <w:szCs w:val="28"/>
          <w:highlight w:val="none"/>
          <w:lang w:val="ru-RU"/>
        </w:rPr>
        <w:t>ОФП</w:t>
      </w:r>
    </w:p>
    <w:p w14:paraId="6F2A2F47">
      <w:pPr>
        <w:pStyle w:val="21"/>
        <w:spacing w:line="360" w:lineRule="auto"/>
        <w:ind w:firstLine="709"/>
        <w:rPr>
          <w:rFonts w:hint="default"/>
          <w:b w:val="0"/>
          <w:bCs/>
          <w:szCs w:val="28"/>
          <w:highlight w:val="none"/>
          <w:lang w:val="ru-RU"/>
        </w:rPr>
      </w:pPr>
      <w:r>
        <w:rPr>
          <w:rFonts w:hint="default"/>
          <w:b w:val="0"/>
          <w:bCs/>
          <w:szCs w:val="28"/>
          <w:highlight w:val="none"/>
          <w:lang w:val="ru-RU"/>
        </w:rPr>
        <w:t>«</w:t>
      </w:r>
      <w:r>
        <w:rPr>
          <w:rFonts w:hint="default"/>
          <w:b w:val="0"/>
          <w:bCs/>
          <w:szCs w:val="28"/>
          <w:highlight w:val="none"/>
          <w:lang w:val="en-US"/>
        </w:rPr>
        <w:t>Scillsity</w:t>
      </w:r>
      <w:r>
        <w:rPr>
          <w:rFonts w:hint="default"/>
          <w:b w:val="0"/>
          <w:bCs/>
          <w:szCs w:val="28"/>
          <w:highlight w:val="none"/>
          <w:lang w:val="ru-RU"/>
        </w:rPr>
        <w:t>-город цифровых профессий»</w:t>
      </w:r>
    </w:p>
    <w:p w14:paraId="036ABBC0">
      <w:pPr>
        <w:pStyle w:val="21"/>
        <w:spacing w:line="360" w:lineRule="auto"/>
        <w:ind w:firstLine="709"/>
        <w:rPr>
          <w:rFonts w:hint="default"/>
          <w:b w:val="0"/>
          <w:bCs/>
          <w:szCs w:val="28"/>
          <w:highlight w:val="none"/>
          <w:lang w:val="ru-RU"/>
        </w:rPr>
      </w:pPr>
      <w:r>
        <w:rPr>
          <w:rFonts w:hint="default"/>
          <w:b w:val="0"/>
          <w:bCs/>
          <w:szCs w:val="28"/>
          <w:highlight w:val="none"/>
          <w:lang w:val="ru-RU"/>
        </w:rPr>
        <w:t>«Школа безопасности»</w:t>
      </w:r>
    </w:p>
    <w:p w14:paraId="22A16D01">
      <w:pPr>
        <w:pStyle w:val="21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3.13. Уровни реализации содержания</w:t>
      </w:r>
    </w:p>
    <w:p w14:paraId="1E14F3E6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Программа воспитательной работы обеспечивает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14:paraId="1A63F030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Уровни реализации содержания включают в себя:</w:t>
      </w:r>
    </w:p>
    <w:p w14:paraId="6D3F101E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Общелагерный уровень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7E86A4DE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«Весёлые старты»</w:t>
      </w:r>
    </w:p>
    <w:p w14:paraId="6D93FDE9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Игра по станциям «Город мастеров»</w:t>
      </w:r>
    </w:p>
    <w:p w14:paraId="21403880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Митинг в п.Катунино</w:t>
      </w:r>
    </w:p>
    <w:p w14:paraId="46D6D9C1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Фотоквест «Патриот»</w:t>
      </w:r>
    </w:p>
    <w:p w14:paraId="32FAAB6A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Конкурс чтецов « О Родине»</w:t>
      </w:r>
    </w:p>
    <w:p w14:paraId="6293BCAE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День «Движения первых»- игры Первых</w:t>
      </w:r>
    </w:p>
    <w:p w14:paraId="73154DBA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«Рекорды лагеря»-спортивные соревнования</w:t>
      </w:r>
    </w:p>
    <w:p w14:paraId="7CC4D2F6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«Танцевальный марафон»</w:t>
      </w:r>
    </w:p>
    <w:p w14:paraId="3979F86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Межотрядный уровень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дружинам.</w:t>
      </w:r>
    </w:p>
    <w:p w14:paraId="3A999D88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Квест</w:t>
      </w:r>
      <w:r>
        <w:rPr>
          <w:rFonts w:hint="default"/>
          <w:bCs/>
          <w:szCs w:val="28"/>
          <w:highlight w:val="none"/>
          <w:lang w:val="ru-RU"/>
        </w:rPr>
        <w:t xml:space="preserve"> «Научные достижения России»</w:t>
      </w:r>
    </w:p>
    <w:p w14:paraId="52CBEB25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«Конкурс пародий «Один в один»</w:t>
      </w:r>
    </w:p>
    <w:p w14:paraId="62415B3D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</w:t>
      </w:r>
      <w:r>
        <w:t xml:space="preserve"> </w:t>
      </w:r>
      <w:r>
        <w:rPr>
          <w:bCs/>
          <w:szCs w:val="28"/>
        </w:rPr>
        <w:t>общелагерном уровне. Особенность работы заключается в разновозрастном формате совместной деятельности.</w:t>
      </w:r>
    </w:p>
    <w:p w14:paraId="2D198F6C">
      <w:pPr>
        <w:pStyle w:val="21"/>
        <w:spacing w:line="360" w:lineRule="auto"/>
        <w:ind w:firstLine="709"/>
        <w:rPr>
          <w:rFonts w:hint="default"/>
          <w:b/>
          <w:szCs w:val="28"/>
          <w:highlight w:val="none"/>
          <w:lang w:val="ru-RU"/>
        </w:rPr>
      </w:pPr>
      <w:r>
        <w:rPr>
          <w:rFonts w:hint="default"/>
          <w:b/>
          <w:szCs w:val="28"/>
          <w:highlight w:val="none"/>
          <w:lang w:val="ru-RU"/>
        </w:rPr>
        <w:t>ОФП</w:t>
      </w:r>
    </w:p>
    <w:p w14:paraId="3151CE0F">
      <w:pPr>
        <w:pStyle w:val="21"/>
        <w:spacing w:line="360" w:lineRule="auto"/>
        <w:ind w:firstLine="709"/>
        <w:rPr>
          <w:rFonts w:hint="default"/>
          <w:b/>
          <w:szCs w:val="28"/>
          <w:highlight w:val="none"/>
          <w:lang w:val="ru-RU"/>
        </w:rPr>
      </w:pPr>
      <w:r>
        <w:rPr>
          <w:rFonts w:hint="default"/>
          <w:b/>
          <w:szCs w:val="28"/>
          <w:highlight w:val="none"/>
          <w:lang w:val="ru-RU"/>
        </w:rPr>
        <w:t>«</w:t>
      </w:r>
      <w:r>
        <w:rPr>
          <w:rFonts w:hint="default"/>
          <w:b/>
          <w:szCs w:val="28"/>
          <w:highlight w:val="none"/>
          <w:lang w:val="en-US"/>
        </w:rPr>
        <w:t>Scillsity</w:t>
      </w:r>
      <w:r>
        <w:rPr>
          <w:rFonts w:hint="default"/>
          <w:b/>
          <w:szCs w:val="28"/>
          <w:highlight w:val="none"/>
          <w:lang w:val="ru-RU"/>
        </w:rPr>
        <w:t>-город цифровых профессий»</w:t>
      </w:r>
    </w:p>
    <w:p w14:paraId="52FDABB3">
      <w:pPr>
        <w:pStyle w:val="21"/>
        <w:spacing w:line="360" w:lineRule="auto"/>
        <w:ind w:firstLine="709"/>
        <w:rPr>
          <w:rFonts w:hint="default"/>
          <w:b/>
          <w:szCs w:val="28"/>
          <w:highlight w:val="none"/>
          <w:lang w:val="ru-RU"/>
        </w:rPr>
      </w:pPr>
      <w:r>
        <w:rPr>
          <w:rFonts w:hint="default"/>
          <w:b/>
          <w:szCs w:val="28"/>
          <w:highlight w:val="none"/>
          <w:lang w:val="ru-RU"/>
        </w:rPr>
        <w:t>«Школа безопасности»</w:t>
      </w:r>
    </w:p>
    <w:p w14:paraId="1CA581C9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Отрядный уровень является ключевым воспитывающим пространством, создающим уникальную среду совместного проживания и совместного творчества детей. Реализация воспитательного потенциала отрядной работы предусматривает следующие мероприятия:</w:t>
      </w:r>
    </w:p>
    <w:p w14:paraId="2917E0E5">
      <w:pPr>
        <w:pStyle w:val="21"/>
        <w:spacing w:line="360" w:lineRule="auto"/>
        <w:ind w:firstLine="709"/>
        <w:rPr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Викторины</w:t>
      </w:r>
    </w:p>
    <w:p w14:paraId="31125D63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  <w:lang w:val="ru-RU"/>
        </w:rPr>
        <w:t>Просмотры</w:t>
      </w:r>
      <w:r>
        <w:rPr>
          <w:rFonts w:hint="default"/>
          <w:bCs/>
          <w:szCs w:val="28"/>
          <w:highlight w:val="none"/>
          <w:lang w:val="ru-RU"/>
        </w:rPr>
        <w:t xml:space="preserve"> фильмов</w:t>
      </w:r>
    </w:p>
    <w:p w14:paraId="5AAA349F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Конкурсы рисунков</w:t>
      </w:r>
    </w:p>
    <w:p w14:paraId="4CA07A11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rFonts w:hint="default"/>
          <w:bCs/>
          <w:szCs w:val="28"/>
          <w:highlight w:val="none"/>
          <w:lang w:val="ru-RU"/>
        </w:rPr>
        <w:t>Выставки поделок «Делаем сми своими руками»</w:t>
      </w:r>
    </w:p>
    <w:p w14:paraId="2AE0E679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Система индивидуальной работы с ребенком, а также психолого-педагогического сопровождения детей и подростков в условиях лагеря с дневным пребыванием детей направлена на создание комфортных условий для развития коммуникативной компетенции у воспитанников.</w:t>
      </w:r>
    </w:p>
    <w:p w14:paraId="7631F034">
      <w:pPr>
        <w:pStyle w:val="21"/>
        <w:spacing w:line="360" w:lineRule="auto"/>
        <w:ind w:firstLine="709"/>
        <w:rPr>
          <w:bCs/>
          <w:szCs w:val="28"/>
        </w:rPr>
      </w:pPr>
    </w:p>
    <w:p w14:paraId="77F393F2">
      <w:pPr>
        <w:pStyle w:val="21"/>
        <w:spacing w:line="360" w:lineRule="auto"/>
        <w:ind w:firstLine="709"/>
        <w:rPr>
          <w:bCs/>
          <w:szCs w:val="28"/>
        </w:rPr>
      </w:pPr>
    </w:p>
    <w:p w14:paraId="6B8C4785">
      <w:pPr>
        <w:pStyle w:val="21"/>
        <w:spacing w:line="360" w:lineRule="auto"/>
        <w:ind w:firstLine="709"/>
        <w:rPr>
          <w:bCs/>
          <w:szCs w:val="28"/>
        </w:rPr>
      </w:pPr>
    </w:p>
    <w:p w14:paraId="4C3EC31E">
      <w:pPr>
        <w:pStyle w:val="21"/>
        <w:spacing w:line="360" w:lineRule="auto"/>
        <w:ind w:firstLine="709"/>
        <w:rPr>
          <w:bCs/>
          <w:szCs w:val="28"/>
        </w:rPr>
      </w:pPr>
    </w:p>
    <w:p w14:paraId="2EEC6F6B">
      <w:pPr>
        <w:pStyle w:val="21"/>
        <w:spacing w:line="360" w:lineRule="auto"/>
        <w:ind w:firstLine="709"/>
        <w:rPr>
          <w:bCs/>
          <w:szCs w:val="28"/>
        </w:rPr>
      </w:pPr>
    </w:p>
    <w:p w14:paraId="21E68978">
      <w:pPr>
        <w:pStyle w:val="21"/>
        <w:spacing w:line="360" w:lineRule="auto"/>
        <w:ind w:firstLine="709"/>
        <w:rPr>
          <w:bCs/>
          <w:szCs w:val="28"/>
        </w:rPr>
      </w:pPr>
    </w:p>
    <w:p w14:paraId="59C9FB30">
      <w:pPr>
        <w:pStyle w:val="21"/>
        <w:spacing w:line="360" w:lineRule="auto"/>
        <w:ind w:firstLine="709"/>
        <w:rPr>
          <w:bCs/>
          <w:szCs w:val="28"/>
        </w:rPr>
      </w:pPr>
    </w:p>
    <w:p w14:paraId="26BEA066">
      <w:pPr>
        <w:pStyle w:val="21"/>
        <w:spacing w:line="360" w:lineRule="auto"/>
        <w:ind w:firstLine="709"/>
        <w:rPr>
          <w:bCs/>
          <w:szCs w:val="28"/>
        </w:rPr>
      </w:pPr>
    </w:p>
    <w:p w14:paraId="1623ABC1">
      <w:pPr>
        <w:pStyle w:val="21"/>
        <w:spacing w:line="360" w:lineRule="auto"/>
        <w:ind w:firstLine="709"/>
        <w:rPr>
          <w:bCs/>
          <w:szCs w:val="28"/>
        </w:rPr>
      </w:pPr>
    </w:p>
    <w:p w14:paraId="56A04A39">
      <w:pPr>
        <w:pStyle w:val="21"/>
        <w:spacing w:line="360" w:lineRule="auto"/>
        <w:ind w:firstLine="709"/>
        <w:rPr>
          <w:bCs/>
          <w:szCs w:val="28"/>
        </w:rPr>
      </w:pPr>
    </w:p>
    <w:p w14:paraId="4EEC6DED">
      <w:pPr>
        <w:pStyle w:val="21"/>
        <w:spacing w:line="360" w:lineRule="auto"/>
        <w:ind w:firstLine="709"/>
        <w:rPr>
          <w:bCs/>
          <w:szCs w:val="28"/>
        </w:rPr>
      </w:pPr>
    </w:p>
    <w:p w14:paraId="14617B73">
      <w:pPr>
        <w:pStyle w:val="21"/>
        <w:spacing w:line="360" w:lineRule="auto"/>
        <w:ind w:firstLine="709"/>
        <w:rPr>
          <w:bCs/>
          <w:szCs w:val="28"/>
        </w:rPr>
      </w:pPr>
    </w:p>
    <w:p w14:paraId="32BBE7BF">
      <w:pPr>
        <w:pStyle w:val="21"/>
        <w:spacing w:line="360" w:lineRule="auto"/>
        <w:ind w:firstLine="709"/>
        <w:rPr>
          <w:bCs/>
          <w:szCs w:val="28"/>
        </w:rPr>
      </w:pPr>
    </w:p>
    <w:p w14:paraId="0EC1AF7B">
      <w:pPr>
        <w:pStyle w:val="21"/>
        <w:spacing w:line="360" w:lineRule="auto"/>
        <w:ind w:firstLine="709"/>
        <w:rPr>
          <w:bCs/>
          <w:szCs w:val="28"/>
        </w:rPr>
      </w:pPr>
    </w:p>
    <w:p w14:paraId="38B89936">
      <w:pPr>
        <w:pStyle w:val="21"/>
        <w:spacing w:line="360" w:lineRule="auto"/>
        <w:ind w:firstLine="709"/>
        <w:rPr>
          <w:bCs/>
          <w:szCs w:val="28"/>
        </w:rPr>
      </w:pPr>
    </w:p>
    <w:p w14:paraId="26A4FCA2">
      <w:pPr>
        <w:pStyle w:val="21"/>
        <w:spacing w:line="360" w:lineRule="auto"/>
        <w:ind w:firstLine="709"/>
        <w:rPr>
          <w:bCs/>
          <w:szCs w:val="28"/>
        </w:rPr>
      </w:pPr>
    </w:p>
    <w:p w14:paraId="0DCF4E98">
      <w:pPr>
        <w:pStyle w:val="21"/>
        <w:spacing w:line="360" w:lineRule="auto"/>
        <w:ind w:firstLine="709"/>
        <w:rPr>
          <w:bCs/>
          <w:szCs w:val="28"/>
        </w:rPr>
      </w:pPr>
    </w:p>
    <w:p w14:paraId="7BBC496A">
      <w:pPr>
        <w:pStyle w:val="21"/>
        <w:spacing w:line="360" w:lineRule="auto"/>
        <w:ind w:firstLine="709"/>
        <w:rPr>
          <w:bCs/>
          <w:szCs w:val="28"/>
        </w:rPr>
      </w:pPr>
    </w:p>
    <w:p w14:paraId="31D42CC5">
      <w:pPr>
        <w:pStyle w:val="21"/>
        <w:spacing w:line="360" w:lineRule="auto"/>
        <w:ind w:firstLine="709"/>
        <w:rPr>
          <w:bCs/>
          <w:szCs w:val="28"/>
        </w:rPr>
      </w:pPr>
    </w:p>
    <w:p w14:paraId="71D95B34">
      <w:pPr>
        <w:pStyle w:val="21"/>
        <w:spacing w:line="360" w:lineRule="auto"/>
        <w:ind w:firstLine="709"/>
        <w:rPr>
          <w:bCs/>
          <w:szCs w:val="28"/>
        </w:rPr>
      </w:pPr>
    </w:p>
    <w:p w14:paraId="7FBDA969">
      <w:pPr>
        <w:pStyle w:val="21"/>
        <w:spacing w:line="360" w:lineRule="auto"/>
        <w:ind w:firstLine="709"/>
        <w:rPr>
          <w:bCs/>
          <w:szCs w:val="28"/>
        </w:rPr>
      </w:pPr>
    </w:p>
    <w:p w14:paraId="61229865">
      <w:pPr>
        <w:pStyle w:val="21"/>
        <w:spacing w:line="360" w:lineRule="auto"/>
        <w:ind w:firstLine="709"/>
        <w:rPr>
          <w:bCs/>
          <w:szCs w:val="28"/>
        </w:rPr>
      </w:pPr>
    </w:p>
    <w:p w14:paraId="72B91CEB">
      <w:pPr>
        <w:pStyle w:val="21"/>
        <w:spacing w:line="360" w:lineRule="auto"/>
        <w:ind w:firstLine="709"/>
        <w:rPr>
          <w:bCs/>
          <w:szCs w:val="28"/>
        </w:rPr>
      </w:pPr>
    </w:p>
    <w:p w14:paraId="38170002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I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ОРГАНИЗАЦИОННЫЙ РАЗДЕЛ </w:t>
      </w:r>
    </w:p>
    <w:p w14:paraId="4C35E154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4.1. Уклад организации отдыха детей и их оздоровления</w:t>
      </w:r>
    </w:p>
    <w:p w14:paraId="129353E8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Уклад организации лагеря с дневным пребыванием детей непосредственно связан с такими характеристиками, как:</w:t>
      </w:r>
    </w:p>
    <w:p w14:paraId="25446A34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открытость организации как социально среды;</w:t>
      </w:r>
    </w:p>
    <w:p w14:paraId="5730E601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цикличность (сменяемость периодов, переходя от активной деятельности во время смен к подготовительно-обобщающему периоду в межсезонье); </w:t>
      </w:r>
    </w:p>
    <w:p w14:paraId="69CCD5CF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временность (коллектив каждой смены различен); </w:t>
      </w:r>
    </w:p>
    <w:p w14:paraId="07D39178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многопрофильность и вариативность (разнообразие видов деятельности, подвижность межличностных контактов, интенсивность отношений);</w:t>
      </w:r>
    </w:p>
    <w:p w14:paraId="655A0102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предопределенность законов и традиций.</w:t>
      </w:r>
    </w:p>
    <w:p w14:paraId="03681FB3">
      <w:pPr>
        <w:pStyle w:val="21"/>
        <w:spacing w:line="360" w:lineRule="auto"/>
        <w:ind w:firstLine="709"/>
        <w:rPr>
          <w:rFonts w:hint="default"/>
          <w:bCs/>
          <w:szCs w:val="28"/>
          <w:lang w:val="ru-RU"/>
        </w:rPr>
      </w:pPr>
      <w:r>
        <w:rPr>
          <w:bCs/>
          <w:szCs w:val="28"/>
        </w:rPr>
        <w:t xml:space="preserve">Быт организации лагеря с дневным пребыванием детей </w:t>
      </w:r>
      <w:r>
        <w:rPr>
          <w:rFonts w:hint="default"/>
          <w:bCs/>
          <w:szCs w:val="28"/>
          <w:lang w:val="ru-RU"/>
        </w:rPr>
        <w:t>:</w:t>
      </w:r>
    </w:p>
    <w:p w14:paraId="7135DCA5">
      <w:pPr>
        <w:pStyle w:val="21"/>
        <w:spacing w:line="360" w:lineRule="auto"/>
        <w:ind w:firstLine="709"/>
        <w:rPr>
          <w:rFonts w:hint="default"/>
          <w:bCs/>
          <w:szCs w:val="28"/>
          <w:lang w:val="ru-RU"/>
        </w:rPr>
      </w:pPr>
      <w:r>
        <w:rPr>
          <w:rFonts w:hint="default"/>
          <w:bCs/>
          <w:szCs w:val="28"/>
          <w:lang w:val="ru-RU"/>
        </w:rPr>
        <w:t>Близость к природной среде,благоустроенность</w:t>
      </w:r>
    </w:p>
    <w:p w14:paraId="0295AC2B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</w:rPr>
        <w:t>Режим лагеря с дневным пребыванием детей</w:t>
      </w:r>
      <w:r>
        <w:rPr>
          <w:rFonts w:hint="default"/>
          <w:bCs/>
          <w:szCs w:val="28"/>
          <w:lang w:val="ru-RU"/>
        </w:rPr>
        <w:t>: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  <w:lang w:val="ru-RU"/>
        </w:rPr>
        <w:t>с</w:t>
      </w:r>
      <w:r>
        <w:rPr>
          <w:rFonts w:hint="default"/>
          <w:bCs/>
          <w:szCs w:val="28"/>
          <w:highlight w:val="none"/>
          <w:lang w:val="ru-RU"/>
        </w:rPr>
        <w:t xml:space="preserve"> 9.00 до 15.00 с понедельника по субботу.</w:t>
      </w:r>
    </w:p>
    <w:p w14:paraId="71FEC1D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Корпоративная культура организации лагеря с дневным пребыванием детей </w:t>
      </w:r>
    </w:p>
    <w:p w14:paraId="1FBD4223">
      <w:pPr>
        <w:pStyle w:val="21"/>
        <w:spacing w:line="360" w:lineRule="auto"/>
        <w:ind w:firstLine="709"/>
        <w:jc w:val="left"/>
        <w:rPr>
          <w:bCs/>
          <w:szCs w:val="28"/>
        </w:rPr>
      </w:pPr>
      <w:r>
        <w:rPr>
          <w:spacing w:val="-1"/>
          <w:sz w:val="28"/>
          <w:szCs w:val="28"/>
        </w:rPr>
        <w:t>1. Оздоровительная составляющая: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Укрепление здоровья детей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Создание условий для физического развития</w:t>
      </w:r>
      <w:r>
        <w:rPr>
          <w:spacing w:val="-1"/>
          <w:sz w:val="28"/>
          <w:szCs w:val="28"/>
        </w:rPr>
        <w:br w:type="textWrapping"/>
      </w:r>
      <w:r>
        <w:rPr>
          <w:spacing w:val="-1"/>
          <w:sz w:val="28"/>
          <w:szCs w:val="28"/>
        </w:rPr>
        <w:t>2. Педагогическая направленность: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Развитие личности ребенка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Поддержка в самоопределении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Создание среды для дружбы и сотрудничества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Содействие самореализации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Индивидуальное воспитание</w:t>
      </w:r>
      <w:r>
        <w:rPr>
          <w:spacing w:val="-1"/>
          <w:sz w:val="28"/>
          <w:szCs w:val="28"/>
        </w:rPr>
        <w:br w:type="textWrapping"/>
      </w:r>
      <w:r>
        <w:rPr>
          <w:spacing w:val="-1"/>
          <w:sz w:val="28"/>
          <w:szCs w:val="28"/>
        </w:rPr>
        <w:t>3. Социальная функция: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Предоставление альтернативной формы отдыха</w:t>
      </w:r>
      <w:r>
        <w:rPr>
          <w:spacing w:val="-1"/>
          <w:sz w:val="28"/>
          <w:szCs w:val="28"/>
        </w:rPr>
        <w:br w:type="textWrapping"/>
      </w:r>
      <w:r>
        <w:rPr>
          <w:spacing w:val="-1"/>
          <w:sz w:val="28"/>
          <w:szCs w:val="28"/>
        </w:rPr>
        <w:t xml:space="preserve"> Организация детского сообщества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Развитие лидерских качеств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>Формирование навыков самоуправления</w:t>
      </w:r>
      <w:r>
        <w:rPr>
          <w:spacing w:val="-1"/>
          <w:sz w:val="28"/>
          <w:szCs w:val="28"/>
        </w:rPr>
        <w:br w:type="textWrapping"/>
      </w:r>
      <w:r>
        <w:rPr>
          <w:spacing w:val="-1"/>
          <w:sz w:val="28"/>
          <w:szCs w:val="28"/>
        </w:rPr>
        <w:t>Важно понимать, что ДОЛ - это не просто место отдыха, а полноценная образовательная среда, где ребенок может: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Реализовать свои лидерские амбиции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>Приобрести новый опыт вне домашней и школьной среды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lang w:val="ru-RU"/>
        </w:rPr>
        <w:t>-</w:t>
      </w:r>
      <w:r>
        <w:rPr>
          <w:spacing w:val="-1"/>
          <w:sz w:val="28"/>
          <w:szCs w:val="28"/>
        </w:rPr>
        <w:t xml:space="preserve"> Найти единомышленников</w:t>
      </w:r>
      <w:r>
        <w:rPr>
          <w:spacing w:val="-1"/>
          <w:sz w:val="28"/>
          <w:szCs w:val="28"/>
        </w:rPr>
        <w:br w:type="textWrapping"/>
      </w:r>
      <w:r>
        <w:rPr>
          <w:bCs/>
          <w:szCs w:val="28"/>
        </w:rPr>
        <w:t>Символическое пространство лагеря с дневным пребыванием детей включает в себя традиции, правила, легенды, кричалки, песенно-музыкальную культуру, ритуалы и другие.</w:t>
      </w:r>
    </w:p>
    <w:p w14:paraId="64933518">
      <w:pPr>
        <w:pStyle w:val="2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Каждый элемент символического пространства организации отдыха детей и их оздоровления имеют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</w:t>
      </w:r>
    </w:p>
    <w:p w14:paraId="71C5EDA0">
      <w:pPr>
        <w:spacing w:after="0" w:line="360" w:lineRule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ЗАКОНЫ ЛАГЕРЯ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:</w:t>
      </w:r>
    </w:p>
    <w:p w14:paraId="79D552E0"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Закон точности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Быть вовремя на всех мероприятиях. </w:t>
      </w:r>
    </w:p>
    <w:p w14:paraId="4D0D89D1"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Закон «Мой отряд»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Всегда и везде стоять за честь своего отряда.</w:t>
      </w:r>
    </w:p>
    <w:p w14:paraId="2AF2B2DA"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Закон свободного слова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Каждый человек имеет право высказаться. </w:t>
      </w:r>
    </w:p>
    <w:p w14:paraId="65F37640"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Закон уважения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Относится с уважением к окружающим людям. Понимать окружающих и быть к ним предельно внимательным. </w:t>
      </w:r>
    </w:p>
    <w:p w14:paraId="2FC06A39"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Закон живого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Защищать окружающую среду среди нас, беречь её.</w:t>
      </w:r>
    </w:p>
    <w:p w14:paraId="12C04D3E"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Закон чистоты и красоты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Соблюдать личную гигиену, содержать личные вещи и полученное имущество лагеря в чистоте и порядке. </w:t>
      </w:r>
    </w:p>
    <w:p w14:paraId="68198A02"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Закон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 территорию лагеря выход без разрешения вожатых и воспитателей запрещен! </w:t>
      </w:r>
    </w:p>
    <w:p w14:paraId="626AE3B0">
      <w:pPr>
        <w:spacing w:after="0" w:line="36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Закон воды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 водоему выход без сопровождения вожатых и воспитателей запрещен!</w:t>
      </w:r>
    </w:p>
    <w:p w14:paraId="2BEE957F">
      <w:pPr>
        <w:pStyle w:val="2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Песенно-музыкальная культура:</w:t>
      </w:r>
    </w:p>
    <w:p w14:paraId="491DC396">
      <w:pPr>
        <w:pStyle w:val="25"/>
        <w:spacing w:line="360" w:lineRule="auto"/>
        <w:rPr>
          <w:spacing w:val="-1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>Песенно-музыкальная культура играет важную роль в системе воспитания современных детских оздоровительных лагерей. Она включает в себя два основных направления:</w:t>
      </w:r>
      <w:r>
        <w:rPr>
          <w:spacing w:val="-1"/>
          <w:sz w:val="28"/>
          <w:szCs w:val="28"/>
        </w:rPr>
        <w:br w:type="textWrapping"/>
      </w:r>
      <w:r>
        <w:rPr>
          <w:spacing w:val="-1"/>
          <w:sz w:val="28"/>
          <w:szCs w:val="28"/>
          <w:shd w:val="clear" w:color="auto" w:fill="FFFFFF"/>
        </w:rPr>
        <w:t>1. Музыкальное творчество: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</w:t>
      </w:r>
      <w:r>
        <w:rPr>
          <w:spacing w:val="-1"/>
          <w:sz w:val="28"/>
          <w:szCs w:val="28"/>
          <w:shd w:val="clear" w:color="auto" w:fill="FFFFFF"/>
        </w:rPr>
        <w:t xml:space="preserve"> вокально-хоровое пение</w:t>
      </w:r>
      <w:r>
        <w:rPr>
          <w:spacing w:val="-1"/>
          <w:sz w:val="28"/>
          <w:szCs w:val="28"/>
        </w:rPr>
        <w:br w:type="textWrapping"/>
      </w:r>
      <w:r>
        <w:rPr>
          <w:spacing w:val="-1"/>
          <w:sz w:val="28"/>
          <w:szCs w:val="28"/>
          <w:shd w:val="clear" w:color="auto" w:fill="FFFFFF"/>
        </w:rPr>
        <w:t>2. Воспитательное значение: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</w:t>
      </w:r>
      <w:r>
        <w:rPr>
          <w:spacing w:val="-1"/>
          <w:sz w:val="28"/>
          <w:szCs w:val="28"/>
          <w:shd w:val="clear" w:color="auto" w:fill="FFFFFF"/>
        </w:rPr>
        <w:t xml:space="preserve"> сплочение временного детского коллектива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</w:t>
      </w:r>
      <w:r>
        <w:rPr>
          <w:spacing w:val="-1"/>
          <w:sz w:val="28"/>
          <w:szCs w:val="28"/>
          <w:shd w:val="clear" w:color="auto" w:fill="FFFFFF"/>
        </w:rPr>
        <w:t xml:space="preserve"> идентификация отряда и лагеря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</w:t>
      </w:r>
      <w:r>
        <w:rPr>
          <w:spacing w:val="-1"/>
          <w:sz w:val="28"/>
          <w:szCs w:val="28"/>
          <w:shd w:val="clear" w:color="auto" w:fill="FFFFFF"/>
        </w:rPr>
        <w:t xml:space="preserve"> создание нужного эмоционального настроя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</w:t>
      </w:r>
      <w:r>
        <w:rPr>
          <w:spacing w:val="-1"/>
          <w:sz w:val="28"/>
          <w:szCs w:val="28"/>
          <w:shd w:val="clear" w:color="auto" w:fill="FFFFFF"/>
        </w:rPr>
        <w:t xml:space="preserve"> выражение эмоциональных состояний детей</w:t>
      </w:r>
      <w:r>
        <w:rPr>
          <w:spacing w:val="-1"/>
          <w:sz w:val="28"/>
          <w:szCs w:val="28"/>
        </w:rPr>
        <w:br w:type="textWrapping"/>
      </w:r>
      <w:r>
        <w:rPr>
          <w:spacing w:val="-1"/>
          <w:sz w:val="28"/>
          <w:szCs w:val="28"/>
          <w:shd w:val="clear" w:color="auto" w:fill="FFFFFF"/>
        </w:rPr>
        <w:t>В современных условиях музыка и песни занимают ведущее место в художественных предпочтениях детей и молодежи благодаря своей способности к непосредственному эмоциональному воздействию. При формировании песенного репертуара учитывается: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</w:t>
      </w:r>
      <w:r>
        <w:rPr>
          <w:spacing w:val="-1"/>
          <w:sz w:val="28"/>
          <w:szCs w:val="28"/>
          <w:shd w:val="clear" w:color="auto" w:fill="FFFFFF"/>
        </w:rPr>
        <w:t xml:space="preserve"> сложившаяся культурная традиция 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</w:t>
      </w:r>
      <w:r>
        <w:rPr>
          <w:spacing w:val="-1"/>
          <w:sz w:val="28"/>
          <w:szCs w:val="28"/>
          <w:shd w:val="clear" w:color="auto" w:fill="FFFFFF"/>
        </w:rPr>
        <w:t xml:space="preserve"> предпочтения детей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</w:t>
      </w:r>
      <w:r>
        <w:rPr>
          <w:spacing w:val="-1"/>
          <w:sz w:val="28"/>
          <w:szCs w:val="28"/>
          <w:shd w:val="clear" w:color="auto" w:fill="FFFFFF"/>
        </w:rPr>
        <w:t>неприемлемые для исполнения песни</w:t>
      </w:r>
      <w:r>
        <w:rPr>
          <w:spacing w:val="-1"/>
          <w:sz w:val="28"/>
          <w:szCs w:val="28"/>
        </w:rPr>
        <w:br w:type="textWrapping"/>
      </w:r>
      <w:r>
        <w:rPr>
          <w:rFonts w:hint="default"/>
          <w:spacing w:val="-1"/>
          <w:sz w:val="28"/>
          <w:szCs w:val="28"/>
          <w:shd w:val="clear" w:color="auto" w:fill="FFFFFF"/>
          <w:lang w:val="ru-RU"/>
        </w:rPr>
        <w:t>-</w:t>
      </w:r>
      <w:r>
        <w:rPr>
          <w:spacing w:val="-1"/>
          <w:sz w:val="28"/>
          <w:szCs w:val="28"/>
          <w:shd w:val="clear" w:color="auto" w:fill="FFFFFF"/>
        </w:rPr>
        <w:t xml:space="preserve"> личный музыкальный опыт каждого ребенка</w:t>
      </w:r>
      <w:r>
        <w:rPr>
          <w:spacing w:val="-1"/>
          <w:sz w:val="28"/>
          <w:szCs w:val="28"/>
        </w:rPr>
        <w:br w:type="textWrapping"/>
      </w:r>
      <w:r>
        <w:rPr>
          <w:spacing w:val="-1"/>
          <w:sz w:val="28"/>
          <w:szCs w:val="28"/>
          <w:shd w:val="clear" w:color="auto" w:fill="FFFFFF"/>
        </w:rPr>
        <w:t xml:space="preserve">Важно отметить, что педагог через понимание музыкальных предпочтений детей получает уникальную возможность лучше понять внутренний мир подростка. Это делает песенно-музыкальную культуру не только средством художественного развития, но и эффективным инструментом воспитательной работы в лагере. </w:t>
      </w:r>
    </w:p>
    <w:p w14:paraId="7709802A">
      <w:pPr>
        <w:pStyle w:val="2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22.3.5.1. Ритуалы: </w:t>
      </w:r>
    </w:p>
    <w:p w14:paraId="196342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линейка. </w:t>
      </w:r>
    </w:p>
    <w:p w14:paraId="7DDCB667">
      <w:pPr>
        <w:pStyle w:val="21"/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>4.2. Этапы реализации программы</w:t>
      </w:r>
    </w:p>
    <w:p w14:paraId="1E50EE1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Подготовительный этап включает в себя подбор и обучение педагогического состава с практическими блоками освоения реализации содержания Программы, установочные педагогические совещания, подготовка методических материалов, включая примеры сценариев для проведения работы на отрядном уровне, планирование деятельности,</w:t>
      </w:r>
      <w:r>
        <w:t xml:space="preserve"> </w:t>
      </w:r>
      <w:r>
        <w:rPr>
          <w:bCs/>
          <w:szCs w:val="28"/>
        </w:rPr>
        <w:t xml:space="preserve">информационную работу с родителями (законными представителями) </w:t>
      </w:r>
      <w:r>
        <w:rPr>
          <w:rFonts w:hint="default"/>
          <w:bCs/>
          <w:szCs w:val="28"/>
          <w:lang w:val="ru-RU"/>
        </w:rPr>
        <w:t>,проверки Центра гигиены, получение заключений, прохождение гигиенических заключений и мед.осмотра.</w:t>
      </w:r>
    </w:p>
    <w:p w14:paraId="1710404D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временного детского коллектива. </w:t>
      </w:r>
    </w:p>
    <w:p w14:paraId="1CC4AA92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</w:t>
      </w:r>
    </w:p>
    <w:p w14:paraId="486CAC39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формирования индивидуальных маршрутов дальнейшего развития потенциала детей. </w:t>
      </w:r>
    </w:p>
    <w:p w14:paraId="3363F105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</w:t>
      </w:r>
    </w:p>
    <w:p w14:paraId="1D3861C1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Анализ воспитательной работы лагеря с дневным пребыванием детей осуществляется в соответствии с целевыми ориентирами результатов воспитания, личностными результатами воспитанников.</w:t>
      </w:r>
    </w:p>
    <w:p w14:paraId="04B718B5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Основным методом анализа воспитательной работы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14:paraId="52C1F367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Анализ проводится совместно с 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14:paraId="0FE0964D">
      <w:pPr>
        <w:spacing w:line="360" w:lineRule="auto"/>
        <w:ind w:firstLine="8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hint="default" w:ascii="Times New Roman" w:hAnsi="Times New Roman"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14:paraId="59AC87F8">
      <w:pPr>
        <w:spacing w:line="360" w:lineRule="auto"/>
        <w:ind w:firstLine="8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30D62BBB">
      <w:pPr>
        <w:spacing w:line="360" w:lineRule="auto"/>
        <w:ind w:firstLine="8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5EA2E644">
      <w:pPr>
        <w:spacing w:line="360" w:lineRule="auto"/>
        <w:ind w:firstLine="8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14:paraId="665BAED9">
      <w:pPr>
        <w:spacing w:line="360" w:lineRule="auto"/>
        <w:ind w:firstLine="8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3F26E2E5">
      <w:pPr>
        <w:spacing w:line="360" w:lineRule="auto"/>
        <w:ind w:firstLine="850"/>
        <w:jc w:val="both"/>
        <w:rPr>
          <w:rFonts w:hint="default" w:ascii="Times New Roman" w:hAnsi="Times New Roman" w:eastAsia="Times New Roman" w:cs="Times New Roman"/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</w:rPr>
        <w:t>Основные направления анализа воспитательного процесса:</w:t>
      </w:r>
    </w:p>
    <w:p w14:paraId="3B4F4E93">
      <w:pPr>
        <w:spacing w:line="360" w:lineRule="auto"/>
        <w:ind w:firstLine="850"/>
        <w:jc w:val="both"/>
        <w:rPr>
          <w:rFonts w:hint="default"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</w:rPr>
        <w:t xml:space="preserve">1. Результаты воспитания, социализации и саморазвития детей. </w:t>
      </w:r>
    </w:p>
    <w:p w14:paraId="6717B3BB">
      <w:pPr>
        <w:pStyle w:val="24"/>
        <w:spacing w:line="360" w:lineRule="auto"/>
        <w:ind w:left="0" w:firstLine="851"/>
        <w:rPr>
          <w:rFonts w:hint="default" w:ascii="Times New Roman" w:hAnsi="Times New Roman" w:eastAsia="Ubuntu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 w:val="28"/>
        </w:rPr>
        <w:t xml:space="preserve"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</w:t>
      </w:r>
      <w:r>
        <w:rPr>
          <w:rFonts w:hint="default" w:ascii="Times New Roman" w:hAnsi="Times New Roman" w:eastAsia="Ubuntu" w:cs="Times New Roman"/>
          <w:sz w:val="28"/>
          <w:szCs w:val="28"/>
          <w:shd w:val="clear" w:color="auto" w:fill="FFFFFF"/>
        </w:rPr>
        <w:t xml:space="preserve">Поэтому результаты воспитания представлены в виде целевых ориентиров: </w:t>
      </w:r>
    </w:p>
    <w:p w14:paraId="048B96B5">
      <w:pPr>
        <w:pStyle w:val="24"/>
        <w:spacing w:line="360" w:lineRule="auto"/>
        <w:ind w:left="0" w:firstLine="851"/>
        <w:rPr>
          <w:rFonts w:hint="default"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487C0727">
      <w:pPr>
        <w:pStyle w:val="24"/>
        <w:spacing w:line="360" w:lineRule="auto"/>
        <w:ind w:left="0" w:firstLine="851"/>
        <w:rPr>
          <w:rFonts w:hint="default"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14:paraId="77C6E58F">
      <w:pPr>
        <w:pStyle w:val="24"/>
        <w:spacing w:line="360" w:lineRule="auto"/>
        <w:ind w:left="0" w:firstLine="851"/>
        <w:rPr>
          <w:rFonts w:hint="default"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14:paraId="273D174C">
      <w:pPr>
        <w:spacing w:line="360" w:lineRule="auto"/>
        <w:ind w:firstLine="85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Важную роль играет </w:t>
      </w:r>
      <w:r>
        <w:rPr>
          <w:rFonts w:hint="default" w:ascii="Times New Roman" w:hAnsi="Times New Roman" w:cs="Times New Roman"/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42151CA2">
      <w:pPr>
        <w:numPr>
          <w:ilvl w:val="0"/>
          <w:numId w:val="1"/>
        </w:numPr>
        <w:spacing w:line="360" w:lineRule="auto"/>
        <w:ind w:firstLine="850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</w:rPr>
        <w:t xml:space="preserve">Состояние </w:t>
      </w:r>
      <w:r>
        <w:rPr>
          <w:rFonts w:hint="default" w:ascii="Times New Roman" w:hAnsi="Times New Roman"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14:paraId="5D85032B">
      <w:pPr>
        <w:spacing w:line="360" w:lineRule="auto"/>
        <w:ind w:firstLine="8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 xml:space="preserve">Показателем эффективности воспитательной работы является наличие в детском лагере 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sz w:val="28"/>
        </w:rPr>
        <w:t xml:space="preserve">Внимание сосредотачивается на вопросах, связанных с качеством. </w:t>
      </w:r>
      <w:r>
        <w:rPr>
          <w:rFonts w:hint="default" w:ascii="Times New Roman" w:hAnsi="Times New Roman" w:cs="Times New Roman"/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14:paraId="26D195A9">
      <w:pPr>
        <w:spacing w:line="360" w:lineRule="auto"/>
        <w:ind w:firstLine="85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19702CDB">
      <w:pPr>
        <w:spacing w:line="360" w:lineRule="auto"/>
        <w:ind w:firstLine="8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6205861F">
      <w:pPr>
        <w:spacing w:line="360" w:lineRule="auto"/>
        <w:ind w:firstLine="850"/>
        <w:jc w:val="both"/>
        <w:rPr>
          <w:rFonts w:hint="default"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 xml:space="preserve">Итогом самоанализа </w:t>
      </w:r>
      <w:r>
        <w:rPr>
          <w:rFonts w:hint="default" w:ascii="Times New Roman" w:hAnsi="Times New Roman"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530A0F08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Итогом самоанализа является перечень достижений, а также выявленных проблем, над решением которых предстоит работать педагогическому коллективу.</w:t>
      </w:r>
    </w:p>
    <w:p w14:paraId="4BB7CD0F">
      <w:pPr>
        <w:pStyle w:val="21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4.3. Партнерское взаимодействие с общественными и молодежными организациями в условиях организации отдыха детей и их оздоровления</w:t>
      </w:r>
    </w:p>
    <w:p w14:paraId="5726E9A2">
      <w:pPr>
        <w:pStyle w:val="21"/>
        <w:spacing w:line="360" w:lineRule="auto"/>
        <w:ind w:firstLine="709"/>
        <w:rPr>
          <w:rFonts w:hint="default"/>
          <w:bCs/>
          <w:szCs w:val="28"/>
          <w:lang w:val="ru-RU"/>
        </w:rPr>
      </w:pPr>
      <w:r>
        <w:rPr>
          <w:bCs/>
          <w:szCs w:val="28"/>
        </w:rPr>
        <w:t xml:space="preserve"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</w:t>
      </w:r>
      <w:r>
        <w:rPr>
          <w:sz w:val="28"/>
          <w:szCs w:val="28"/>
        </w:rPr>
        <w:t xml:space="preserve"> Общероссийск</w:t>
      </w:r>
      <w:r>
        <w:rPr>
          <w:sz w:val="28"/>
          <w:szCs w:val="28"/>
          <w:lang w:val="ru-RU"/>
        </w:rPr>
        <w:t>им</w:t>
      </w:r>
      <w:r>
        <w:rPr>
          <w:sz w:val="28"/>
          <w:szCs w:val="28"/>
        </w:rPr>
        <w:t xml:space="preserve"> общественно-государственн</w:t>
      </w:r>
      <w:r>
        <w:rPr>
          <w:sz w:val="28"/>
          <w:szCs w:val="28"/>
          <w:lang w:val="ru-RU"/>
        </w:rPr>
        <w:t>ым</w:t>
      </w:r>
      <w:r>
        <w:rPr>
          <w:sz w:val="28"/>
          <w:szCs w:val="28"/>
        </w:rPr>
        <w:t xml:space="preserve"> движение детей и молодежи «Движение первых»</w:t>
      </w:r>
      <w:r>
        <w:rPr>
          <w:rFonts w:hint="default"/>
          <w:sz w:val="28"/>
          <w:szCs w:val="28"/>
          <w:lang w:val="ru-RU"/>
        </w:rPr>
        <w:t>, с центром «Архангел». с центром «Патриот», с ДНК САФУ, КЦ «Бакарица», КЦ «Катунино».</w:t>
      </w:r>
    </w:p>
    <w:p w14:paraId="58B08529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Партнерское взаимодействие создает многоуровневую систему поддержки лагеря с дневным пребыванием детей и способствует более эффективной реализации Программы воспитательной работы, развитию социальных навыков у детей.</w:t>
      </w:r>
    </w:p>
    <w:p w14:paraId="5EC80183">
      <w:pPr>
        <w:pStyle w:val="21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4.4. Взаимодействие с родительским сообществом в организации отдыха детей и их оздоровления</w:t>
      </w:r>
    </w:p>
    <w:p w14:paraId="64BAD378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Реализация воспитательного потенциала взаимодействия с родительским сообществом – родителями (законными представителями) детей – предусматривает следующие форматы: </w:t>
      </w:r>
    </w:p>
    <w:p w14:paraId="616115B5">
      <w:pPr>
        <w:pStyle w:val="2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родителей  об особенностях воспитательной работы, требованиях к внутреннему распорядку и режиму, необходимых вещах, которые понадобятся ребенку в лагере и т.д. с помощью информации на сайте организации, в социальных сетях и мессенджерах; </w:t>
      </w:r>
    </w:p>
    <w:p w14:paraId="7F035D86">
      <w:pPr>
        <w:pStyle w:val="2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</w:t>
      </w:r>
    </w:p>
    <w:p w14:paraId="5ACE02AA">
      <w:pPr>
        <w:pStyle w:val="2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родительск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 групп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с участием педагогов, на которых обсуждаются интересующие родителей вопросы, согласуется совместная деятельность; </w:t>
      </w:r>
    </w:p>
    <w:p w14:paraId="4087D9B1">
      <w:pPr>
        <w:pStyle w:val="21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4.5. Кадровое обеспечение реализации Программы</w:t>
      </w:r>
    </w:p>
    <w:p w14:paraId="0A4BB65C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Кадровое обеспечение реализации Программы </w:t>
      </w:r>
    </w:p>
    <w:p w14:paraId="233EE60C">
      <w:pPr>
        <w:pStyle w:val="25"/>
        <w:numPr>
          <w:ilvl w:val="0"/>
          <w:numId w:val="2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Воспитатели – с высшим и средним профессиональным  педагогическим образованием</w:t>
      </w:r>
      <w:r>
        <w:rPr>
          <w:rFonts w:hint="default"/>
          <w:sz w:val="28"/>
          <w:szCs w:val="28"/>
          <w:lang w:val="ru-RU"/>
        </w:rPr>
        <w:t>,</w:t>
      </w:r>
    </w:p>
    <w:p w14:paraId="7F2A14E9">
      <w:pPr>
        <w:pStyle w:val="25"/>
        <w:numPr>
          <w:ilvl w:val="0"/>
          <w:numId w:val="2"/>
        </w:numPr>
        <w:spacing w:line="360" w:lineRule="auto"/>
        <w:ind w:left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 xml:space="preserve">Вожатые - студенты </w:t>
      </w:r>
      <w:r>
        <w:rPr>
          <w:sz w:val="28"/>
          <w:szCs w:val="28"/>
          <w:lang w:val="ru-RU"/>
        </w:rPr>
        <w:t>Архангельского</w:t>
      </w:r>
      <w:r>
        <w:rPr>
          <w:rFonts w:hint="default"/>
          <w:sz w:val="28"/>
          <w:szCs w:val="28"/>
          <w:lang w:val="ru-RU"/>
        </w:rPr>
        <w:t xml:space="preserve"> педагогического </w:t>
      </w:r>
      <w:r>
        <w:rPr>
          <w:sz w:val="28"/>
          <w:szCs w:val="28"/>
        </w:rPr>
        <w:t>колледж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</w:t>
      </w:r>
    </w:p>
    <w:p w14:paraId="4B9D6134">
      <w:pPr>
        <w:pStyle w:val="21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    4.6. Методическое обеспечение реализации Программы</w:t>
      </w:r>
    </w:p>
    <w:p w14:paraId="1616FA22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bookmarkStart w:id="3" w:name="_Hlk196247768"/>
      <w:r>
        <w:rPr>
          <w:bCs/>
          <w:szCs w:val="28"/>
          <w:highlight w:val="none"/>
        </w:rPr>
        <w:t xml:space="preserve">Методическое обеспечение реализации </w:t>
      </w:r>
      <w:bookmarkEnd w:id="3"/>
      <w:r>
        <w:rPr>
          <w:bCs/>
          <w:szCs w:val="28"/>
          <w:highlight w:val="none"/>
        </w:rPr>
        <w:t xml:space="preserve">обеспечивает  заместитель </w:t>
      </w:r>
      <w:r>
        <w:rPr>
          <w:bCs/>
          <w:szCs w:val="28"/>
          <w:highlight w:val="none"/>
          <w:lang w:val="ru-RU"/>
        </w:rPr>
        <w:t>директора</w:t>
      </w:r>
      <w:r>
        <w:rPr>
          <w:bCs/>
          <w:szCs w:val="28"/>
          <w:highlight w:val="none"/>
        </w:rPr>
        <w:t xml:space="preserve"> по воспитательной работе</w:t>
      </w:r>
      <w:r>
        <w:rPr>
          <w:rFonts w:hint="default"/>
          <w:bCs/>
          <w:szCs w:val="28"/>
          <w:highlight w:val="none"/>
          <w:lang w:val="ru-RU"/>
        </w:rPr>
        <w:t>.</w:t>
      </w:r>
    </w:p>
    <w:p w14:paraId="7D8B4B9E">
      <w:pPr>
        <w:pStyle w:val="21"/>
        <w:spacing w:line="360" w:lineRule="auto"/>
        <w:ind w:firstLine="709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</w:rPr>
        <w:t>разработана программа смены лагеря с дневным пребыванием детей,  инструктажи</w:t>
      </w:r>
      <w:r>
        <w:rPr>
          <w:rFonts w:hint="default"/>
          <w:bCs/>
          <w:szCs w:val="28"/>
          <w:highlight w:val="none"/>
          <w:lang w:val="ru-RU"/>
        </w:rPr>
        <w:t>.</w:t>
      </w:r>
    </w:p>
    <w:p w14:paraId="6B4BAD50">
      <w:pPr>
        <w:pStyle w:val="21"/>
        <w:spacing w:line="360" w:lineRule="auto"/>
        <w:ind w:firstLine="709"/>
        <w:rPr>
          <w:bCs/>
          <w:szCs w:val="28"/>
        </w:rPr>
      </w:pPr>
      <w:r>
        <w:rPr>
          <w:b/>
          <w:szCs w:val="28"/>
        </w:rPr>
        <w:t>4.7. Материально-техническое обеспечение реализации Программы</w:t>
      </w:r>
    </w:p>
    <w:p w14:paraId="38B63181">
      <w:pPr>
        <w:pStyle w:val="21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Материально-техническое обеспечение реализации Программы:</w:t>
      </w:r>
    </w:p>
    <w:p w14:paraId="06AFEF1C">
      <w:pPr>
        <w:numPr>
          <w:numId w:val="0"/>
        </w:numPr>
        <w:spacing w:after="0" w:line="360" w:lineRule="auto"/>
        <w:ind w:left="-360" w:leftChars="0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-Актовый зал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AA133A0">
      <w:pPr>
        <w:numPr>
          <w:numId w:val="0"/>
        </w:numPr>
        <w:spacing w:after="0" w:line="360" w:lineRule="auto"/>
        <w:ind w:left="-360" w:leftChars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-Игровой реквизит для проведения подвижных игр и конкурсов.</w:t>
      </w:r>
    </w:p>
    <w:p w14:paraId="3B78D448">
      <w:pPr>
        <w:pStyle w:val="21"/>
        <w:spacing w:line="360" w:lineRule="auto"/>
        <w:ind w:firstLine="709"/>
        <w:rPr>
          <w:bCs/>
          <w:szCs w:val="28"/>
        </w:rPr>
      </w:pPr>
    </w:p>
    <w:p w14:paraId="0023E289">
      <w:pPr>
        <w:pStyle w:val="21"/>
        <w:spacing w:line="360" w:lineRule="auto"/>
        <w:rPr>
          <w:bCs/>
          <w:szCs w:val="28"/>
        </w:rPr>
        <w:sectPr>
          <w:headerReference r:id="rId5" w:type="default"/>
          <w:footerReference r:id="rId6" w:type="default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75E179F2">
      <w:pPr>
        <w:pStyle w:val="21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Приложение № 1. Календарный план воспитательной работы</w:t>
      </w:r>
    </w:p>
    <w:tbl>
      <w:tblPr>
        <w:tblStyle w:val="11"/>
        <w:tblW w:w="13887" w:type="dxa"/>
        <w:tblInd w:w="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380"/>
        <w:gridCol w:w="5245"/>
        <w:gridCol w:w="1701"/>
        <w:gridCol w:w="3118"/>
        <w:gridCol w:w="1985"/>
      </w:tblGrid>
      <w:tr w14:paraId="27EC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7" w:type="dxa"/>
            <w:gridSpan w:val="6"/>
          </w:tcPr>
          <w:p w14:paraId="3459972C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Организационный период смены</w:t>
            </w:r>
          </w:p>
        </w:tc>
      </w:tr>
      <w:tr w14:paraId="4F48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639AF02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14:paraId="12388071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14:paraId="25566A54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7B381A96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118" w:type="dxa"/>
          </w:tcPr>
          <w:p w14:paraId="41AC7BBA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1985" w:type="dxa"/>
          </w:tcPr>
          <w:p w14:paraId="383D6AD6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</w:t>
            </w:r>
          </w:p>
        </w:tc>
      </w:tr>
      <w:tr w14:paraId="0DA6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0310251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4ACE8143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509351D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FD3EC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E37DD8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1BB40D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</w:tr>
      <w:tr w14:paraId="3CA4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49EB103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5E131469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DC54D16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6BC424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E75914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585516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</w:tr>
      <w:tr w14:paraId="49CD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7" w:type="dxa"/>
            <w:gridSpan w:val="6"/>
          </w:tcPr>
          <w:p w14:paraId="245BAFC8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период смены</w:t>
            </w:r>
          </w:p>
        </w:tc>
      </w:tr>
      <w:tr w14:paraId="0C63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E772014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9BF5EF4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10D3D1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543EC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3A9BEA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4E7B38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</w:tr>
      <w:tr w14:paraId="4902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86DBA7C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636FCCDC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6B4DBA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25D58F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039137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4AC1F8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</w:tr>
      <w:tr w14:paraId="50EC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7" w:type="dxa"/>
            <w:gridSpan w:val="6"/>
          </w:tcPr>
          <w:p w14:paraId="42F84BD3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период смены</w:t>
            </w:r>
          </w:p>
        </w:tc>
      </w:tr>
      <w:tr w14:paraId="2419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8C39602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5374F20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6AA089D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76277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7AAE96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B0E0AF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</w:tr>
      <w:tr w14:paraId="21E2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6E4509D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6B6AB887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2BA29F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1B04FD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C20BEB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1D12A1">
            <w:pPr>
              <w:pStyle w:val="2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</w:rPr>
            </w:pPr>
          </w:p>
        </w:tc>
      </w:tr>
    </w:tbl>
    <w:p w14:paraId="46F08950">
      <w:pPr>
        <w:pStyle w:val="21"/>
        <w:spacing w:line="360" w:lineRule="auto"/>
        <w:ind w:left="709"/>
        <w:rPr>
          <w:bCs/>
          <w:szCs w:val="28"/>
        </w:rPr>
      </w:pPr>
    </w:p>
    <w:p w14:paraId="07AEEBAB">
      <w:pPr>
        <w:pStyle w:val="21"/>
        <w:spacing w:line="360" w:lineRule="auto"/>
        <w:ind w:firstLine="709"/>
        <w:rPr>
          <w:bCs/>
          <w:szCs w:val="28"/>
        </w:rPr>
      </w:pPr>
    </w:p>
    <w:p w14:paraId="5CEAFF6D">
      <w:pPr>
        <w:pStyle w:val="21"/>
        <w:spacing w:line="360" w:lineRule="auto"/>
        <w:rPr>
          <w:bCs/>
          <w:szCs w:val="28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Droid Sans Fallbac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roid Sans Devanagar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№Е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Ubuntu">
    <w:altName w:val="Yu Gothic"/>
    <w:panose1 w:val="00000000000000000000"/>
    <w:charset w:val="00"/>
    <w:family w:val="auto"/>
    <w:pitch w:val="default"/>
    <w:sig w:usb0="00000000" w:usb1="00000000" w:usb2="00000000" w:usb3="00000000" w:csb0="2000009F" w:csb1="56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6982001"/>
    </w:sdtPr>
    <w:sdtContent>
      <w:p w14:paraId="420D7660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14:paraId="46D94AD1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BCCC6"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442595</wp:posOffset>
              </wp:positionV>
              <wp:extent cx="253365" cy="221615"/>
              <wp:effectExtent l="0" t="0" r="0" b="0"/>
              <wp:wrapNone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208124">
                          <w:pPr>
                            <w:pStyle w:val="8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left:301.2pt;margin-top:34.85pt;height:17.45pt;width:19.95pt;mso-position-horizontal-relative:page;mso-position-vertical-relative:page;z-index:-251657216;mso-width-relative:page;mso-height-relative:page;" filled="f" stroked="f" coordsize="21600,21600" o:gfxdata="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F66Ph2AAAAAoBAAAP&#10;AAAAAAAAAAEAIAAAACIAAABkcnMvZG93bnJldi54bWxQSwECFAAUAAAACACHTuJAifJ2VBgCAAAX&#10;BAAADgAAAAAAAAABACAAAAAnAQAAZHJzL2Uyb0RvYy54bWxQSwUGAAAAAAYABgBZAQAAs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208124">
                    <w:pPr>
                      <w:pStyle w:val="8"/>
                      <w:spacing w:before="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71886"/>
    <w:multiLevelType w:val="multilevel"/>
    <w:tmpl w:val="27871886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7D7DB03E"/>
    <w:multiLevelType w:val="singleLevel"/>
    <w:tmpl w:val="7D7DB03E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15"/>
    <w:rsid w:val="00005C32"/>
    <w:rsid w:val="00005FCF"/>
    <w:rsid w:val="00083737"/>
    <w:rsid w:val="00097D01"/>
    <w:rsid w:val="000B6F7E"/>
    <w:rsid w:val="000E25FC"/>
    <w:rsid w:val="001246AB"/>
    <w:rsid w:val="001340F8"/>
    <w:rsid w:val="00170A04"/>
    <w:rsid w:val="00175D5C"/>
    <w:rsid w:val="001A34E7"/>
    <w:rsid w:val="001F6984"/>
    <w:rsid w:val="00246867"/>
    <w:rsid w:val="00250333"/>
    <w:rsid w:val="00262E9D"/>
    <w:rsid w:val="002B1989"/>
    <w:rsid w:val="002F11BE"/>
    <w:rsid w:val="002F7A08"/>
    <w:rsid w:val="00316A78"/>
    <w:rsid w:val="0034177D"/>
    <w:rsid w:val="003878E1"/>
    <w:rsid w:val="00402E7F"/>
    <w:rsid w:val="00416E92"/>
    <w:rsid w:val="00421E15"/>
    <w:rsid w:val="00441BAD"/>
    <w:rsid w:val="004628FA"/>
    <w:rsid w:val="00466039"/>
    <w:rsid w:val="00470579"/>
    <w:rsid w:val="00572548"/>
    <w:rsid w:val="005D39DE"/>
    <w:rsid w:val="00604E84"/>
    <w:rsid w:val="00615847"/>
    <w:rsid w:val="006353D1"/>
    <w:rsid w:val="00642E96"/>
    <w:rsid w:val="00660B43"/>
    <w:rsid w:val="00660C9D"/>
    <w:rsid w:val="006718FC"/>
    <w:rsid w:val="006754DE"/>
    <w:rsid w:val="006A1BCD"/>
    <w:rsid w:val="006C017B"/>
    <w:rsid w:val="006C6DC1"/>
    <w:rsid w:val="006F1D97"/>
    <w:rsid w:val="00717B1B"/>
    <w:rsid w:val="00863DD4"/>
    <w:rsid w:val="008E0246"/>
    <w:rsid w:val="009525D4"/>
    <w:rsid w:val="009720F2"/>
    <w:rsid w:val="0097720B"/>
    <w:rsid w:val="0098424F"/>
    <w:rsid w:val="009E5687"/>
    <w:rsid w:val="009F151A"/>
    <w:rsid w:val="00A01607"/>
    <w:rsid w:val="00A11E46"/>
    <w:rsid w:val="00A257E6"/>
    <w:rsid w:val="00A330EC"/>
    <w:rsid w:val="00AB045E"/>
    <w:rsid w:val="00AD159B"/>
    <w:rsid w:val="00AF5654"/>
    <w:rsid w:val="00B1404D"/>
    <w:rsid w:val="00B17655"/>
    <w:rsid w:val="00B344D2"/>
    <w:rsid w:val="00B53C15"/>
    <w:rsid w:val="00B66CD3"/>
    <w:rsid w:val="00B75860"/>
    <w:rsid w:val="00B83906"/>
    <w:rsid w:val="00BA7644"/>
    <w:rsid w:val="00BC56C2"/>
    <w:rsid w:val="00BF1F49"/>
    <w:rsid w:val="00C05A36"/>
    <w:rsid w:val="00C11F02"/>
    <w:rsid w:val="00C25188"/>
    <w:rsid w:val="00C522B9"/>
    <w:rsid w:val="00C5436F"/>
    <w:rsid w:val="00C85909"/>
    <w:rsid w:val="00CC3917"/>
    <w:rsid w:val="00D264A4"/>
    <w:rsid w:val="00D7104F"/>
    <w:rsid w:val="00DC235D"/>
    <w:rsid w:val="00DC546B"/>
    <w:rsid w:val="00DE0B0F"/>
    <w:rsid w:val="00DE1FDC"/>
    <w:rsid w:val="00DF0072"/>
    <w:rsid w:val="00DF3181"/>
    <w:rsid w:val="00E271F4"/>
    <w:rsid w:val="00E3315C"/>
    <w:rsid w:val="00E607FD"/>
    <w:rsid w:val="00EB1DAF"/>
    <w:rsid w:val="00F02709"/>
    <w:rsid w:val="00F11ED8"/>
    <w:rsid w:val="00F41EC0"/>
    <w:rsid w:val="00F44277"/>
    <w:rsid w:val="00F55331"/>
    <w:rsid w:val="00F805F7"/>
    <w:rsid w:val="00F8580E"/>
    <w:rsid w:val="00F91B99"/>
    <w:rsid w:val="00F9315B"/>
    <w:rsid w:val="00FB157E"/>
    <w:rsid w:val="00FE6A58"/>
    <w:rsid w:val="260264A8"/>
    <w:rsid w:val="2D4A181C"/>
    <w:rsid w:val="3FC06CA7"/>
    <w:rsid w:val="55870F48"/>
    <w:rsid w:val="5810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widowControl w:val="0"/>
      <w:autoSpaceDE w:val="0"/>
      <w:autoSpaceDN w:val="0"/>
      <w:spacing w:before="82" w:after="0" w:line="240" w:lineRule="auto"/>
      <w:outlineLvl w:val="0"/>
    </w:pPr>
    <w:rPr>
      <w:rFonts w:ascii="Times New Roman" w:hAnsi="Times New Roman" w:eastAsia="Times New Roman" w:cs="Times New Roman"/>
      <w:b/>
      <w:bCs/>
      <w:kern w:val="0"/>
      <w:sz w:val="32"/>
      <w:szCs w:val="32"/>
    </w:rPr>
  </w:style>
  <w:style w:type="paragraph" w:styleId="3">
    <w:name w:val="heading 2"/>
    <w:basedOn w:val="1"/>
    <w:link w:val="13"/>
    <w:unhideWhenUsed/>
    <w:qFormat/>
    <w:uiPriority w:val="9"/>
    <w:pPr>
      <w:widowControl w:val="0"/>
      <w:autoSpaceDE w:val="0"/>
      <w:autoSpaceDN w:val="0"/>
      <w:spacing w:after="0" w:line="240" w:lineRule="auto"/>
      <w:ind w:left="204"/>
      <w:jc w:val="both"/>
      <w:outlineLvl w:val="1"/>
    </w:pPr>
    <w:rPr>
      <w:rFonts w:ascii="Times New Roman" w:hAnsi="Times New Roman" w:eastAsia="Times New Roman" w:cs="Times New Roman"/>
      <w:b/>
      <w:bCs/>
      <w:kern w:val="0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</w:rPr>
  </w:style>
  <w:style w:type="paragraph" w:styleId="8">
    <w:name w:val="Body Text"/>
    <w:basedOn w:val="1"/>
    <w:link w:val="15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8"/>
      <w:szCs w:val="28"/>
    </w:rPr>
  </w:style>
  <w:style w:type="paragraph" w:styleId="9">
    <w:name w:val="footer"/>
    <w:basedOn w:val="1"/>
    <w:link w:val="19"/>
    <w:unhideWhenUsed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</w:rPr>
  </w:style>
  <w:style w:type="paragraph" w:styleId="10">
    <w:name w:val="Normal (Web)"/>
    <w:basedOn w:val="1"/>
    <w:link w:val="20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table" w:styleId="11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32"/>
      <w:szCs w:val="32"/>
    </w:rPr>
  </w:style>
  <w:style w:type="character" w:customStyle="1" w:styleId="13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kern w:val="0"/>
      <w:sz w:val="28"/>
      <w:szCs w:val="28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Основной текст Знак"/>
    <w:basedOn w:val="4"/>
    <w:link w:val="8"/>
    <w:qFormat/>
    <w:uiPriority w:val="1"/>
    <w:rPr>
      <w:rFonts w:ascii="Times New Roman" w:hAnsi="Times New Roman" w:eastAsia="Times New Roman" w:cs="Times New Roman"/>
      <w:kern w:val="0"/>
      <w:sz w:val="28"/>
      <w:szCs w:val="28"/>
    </w:rPr>
  </w:style>
  <w:style w:type="paragraph" w:styleId="16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04" w:firstLine="850"/>
      <w:jc w:val="both"/>
    </w:pPr>
    <w:rPr>
      <w:rFonts w:ascii="Times New Roman" w:hAnsi="Times New Roman" w:eastAsia="Times New Roman" w:cs="Times New Roman"/>
      <w:kern w:val="0"/>
    </w:r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before="44" w:after="0" w:line="240" w:lineRule="auto"/>
    </w:pPr>
    <w:rPr>
      <w:rFonts w:ascii="Times New Roman" w:hAnsi="Times New Roman" w:eastAsia="Times New Roman" w:cs="Times New Roman"/>
      <w:kern w:val="0"/>
    </w:rPr>
  </w:style>
  <w:style w:type="character" w:customStyle="1" w:styleId="18">
    <w:name w:val="Верхний колонтитул Знак"/>
    <w:basedOn w:val="4"/>
    <w:link w:val="7"/>
    <w:qFormat/>
    <w:uiPriority w:val="99"/>
    <w:rPr>
      <w:rFonts w:ascii="Times New Roman" w:hAnsi="Times New Roman" w:eastAsia="Times New Roman" w:cs="Times New Roman"/>
      <w:kern w:val="0"/>
    </w:rPr>
  </w:style>
  <w:style w:type="character" w:customStyle="1" w:styleId="19">
    <w:name w:val="Ниж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kern w:val="0"/>
    </w:rPr>
  </w:style>
  <w:style w:type="character" w:customStyle="1" w:styleId="20">
    <w:name w:val="Обычный (веб) Знак"/>
    <w:link w:val="10"/>
    <w:qFormat/>
    <w:locked/>
    <w:uiPriority w:val="99"/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21">
    <w:name w:val="No Spacing"/>
    <w:link w:val="22"/>
    <w:qFormat/>
    <w:uiPriority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both"/>
    </w:pPr>
    <w:rPr>
      <w:rFonts w:ascii="Times New Roman" w:hAnsi="Times New Roman" w:eastAsia="Arial Unicode MS" w:cs="Times New Roman"/>
      <w:kern w:val="0"/>
      <w:sz w:val="28"/>
      <w:szCs w:val="20"/>
      <w:lang w:val="ru-RU" w:eastAsia="ru-RU" w:bidi="ar-SA"/>
    </w:rPr>
  </w:style>
  <w:style w:type="character" w:customStyle="1" w:styleId="22">
    <w:name w:val="Без интервала Знак"/>
    <w:link w:val="21"/>
    <w:qFormat/>
    <w:uiPriority w:val="1"/>
    <w:rPr>
      <w:rFonts w:ascii="Times New Roman" w:hAnsi="Times New Roman" w:eastAsia="Arial Unicode MS" w:cs="Times New Roman"/>
      <w:kern w:val="0"/>
      <w:sz w:val="28"/>
      <w:szCs w:val="20"/>
      <w:lang w:eastAsia="ru-RU"/>
    </w:rPr>
  </w:style>
  <w:style w:type="character" w:customStyle="1" w:styleId="2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4">
    <w:name w:val="ParaAttribute16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ind w:left="1080"/>
      <w:jc w:val="both"/>
    </w:pPr>
    <w:rPr>
      <w:rFonts w:ascii="Times New Roman" w:hAnsi="Times New Roman" w:eastAsia="№Е" w:cs="Times New Roman"/>
      <w:sz w:val="24"/>
      <w:lang w:val="ru-RU" w:eastAsia="zh-CN" w:bidi="ar-SA"/>
    </w:rPr>
  </w:style>
  <w:style w:type="paragraph" w:customStyle="1" w:styleId="2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DC57F-3701-407A-BE7E-3B6DB72597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5019</Words>
  <Characters>28614</Characters>
  <Lines>238</Lines>
  <Paragraphs>67</Paragraphs>
  <TotalTime>4</TotalTime>
  <ScaleCrop>false</ScaleCrop>
  <LinksUpToDate>false</LinksUpToDate>
  <CharactersWithSpaces>33566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2025-04-23T08:04:00Z</dcterms:created>
  <dc:creator>Юлия Мищукова</dc:creator>
  <cp:lastModifiedBy>user</cp:lastModifiedBy>
  <cp:lastPrinted>2025-04-23T08:02:00Z</cp:lastPrinted>
  <dcterms:modified xsi:type="dcterms:W3CDTF">2025-05-12T14:07:21Z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A1D50759F66B490896CEA51654160963_13</vt:lpwstr>
  </property>
</Properties>
</file>