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"Город Архангельск" от 29.12.2018 N 1661</w:t>
              <w:br/>
              <w:t xml:space="preserve">(ред. от 01.04.2021)</w:t>
              <w:br/>
              <w:t xml:space="preserve">"О порядке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городского округа "Город Архангельск", реализующих образовательные программы начального общего, основного общего, среднего общего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2018 г. N 1661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ОРГАНИЗАЦИИ БЕСПЛАТНОГО ДВУХРАЗОВОГО ПИТАНИЯ</w:t>
      </w:r>
    </w:p>
    <w:p>
      <w:pPr>
        <w:pStyle w:val="2"/>
        <w:jc w:val="center"/>
      </w:pPr>
      <w:r>
        <w:rPr>
          <w:sz w:val="20"/>
        </w:rPr>
        <w:t xml:space="preserve">ДЕТЕЙ С ОГРАНИЧЕННЫМИ ВОЗМОЖНОСТЯМИ ЗДОРОВЬЯ, ОБУЧАЮЩИХСЯ</w:t>
      </w:r>
    </w:p>
    <w:p>
      <w:pPr>
        <w:pStyle w:val="2"/>
        <w:jc w:val="center"/>
      </w:pPr>
      <w:r>
        <w:rPr>
          <w:sz w:val="20"/>
        </w:rPr>
        <w:t xml:space="preserve">В МУНИЦИПАЛЬНЫХ ОБЩЕОБРАЗОВАТЕЛЬНЫХ ОРГАНИЗАЦИЯХ ГОРОДСКОГО</w:t>
      </w:r>
    </w:p>
    <w:p>
      <w:pPr>
        <w:pStyle w:val="2"/>
        <w:jc w:val="center"/>
      </w:pPr>
      <w:r>
        <w:rPr>
          <w:sz w:val="20"/>
        </w:rPr>
        <w:t xml:space="preserve">ОКРУГА "ГОРОД АРХАНГЕЛЬСК", РЕАЛИЗУЮЩИХ ОБРАЗОВАТЕЛЬНЫЕ</w:t>
      </w:r>
    </w:p>
    <w:p>
      <w:pPr>
        <w:pStyle w:val="2"/>
        <w:jc w:val="center"/>
      </w:pPr>
      <w:r>
        <w:rPr>
          <w:sz w:val="20"/>
        </w:rPr>
        <w:t xml:space="preserve">ПРОГРАММЫ НАЧАЛЬНОГО ОБЩЕГО, ОСНОВНОГО ОБЩЕГО,</w:t>
      </w:r>
    </w:p>
    <w:p>
      <w:pPr>
        <w:pStyle w:val="2"/>
        <w:jc w:val="center"/>
      </w:pPr>
      <w:r>
        <w:rPr>
          <w:sz w:val="20"/>
        </w:rPr>
        <w:t xml:space="preserve">СРЕДНЕГО 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Администрации муниципального образования &quot;Город Архангельск&quot; от 03.04.2020 N 611 &quot;О внесении изменения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03.04.2020 N 611,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8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261</w:t>
              </w:r>
            </w:hyperlink>
            <w:r>
              <w:rPr>
                <w:sz w:val="20"/>
                <w:color w:val="392c69"/>
              </w:rPr>
              <w:t xml:space="preserve">, от 01.04.2021 </w:t>
            </w:r>
            <w:hyperlink w:history="0" r:id="rId9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пунктом 7 статьи 79</w:t>
        </w:r>
      </w:hyperlink>
      <w:r>
        <w:rPr>
          <w:sz w:val="20"/>
        </w:rPr>
        <w:t xml:space="preserve"> Федерального закона от 29 декабря 2012 года N 273-ФЗ "Об образовании в Российской Федерации" Администрация муниципального образования "Город Архангельск"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бесплатного двухразового питания детей с ограниченными возможностями здоровья, обучающихся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01.04.2021 N 618)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заместителя Главы муниципального образования "Город Архангельск" - руководителя аппарата Лапина Д.В.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2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01.04.2021 N 618)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вступает в силу с 1 января 2019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И.В.ГОДЗИШ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"Город Архангельск"</w:t>
      </w:r>
    </w:p>
    <w:p>
      <w:pPr>
        <w:pStyle w:val="0"/>
        <w:jc w:val="right"/>
      </w:pPr>
      <w:r>
        <w:rPr>
          <w:sz w:val="20"/>
        </w:rPr>
        <w:t xml:space="preserve">от 29.12.2018 N 1661</w:t>
      </w:r>
    </w:p>
    <w:p>
      <w:pPr>
        <w:pStyle w:val="0"/>
        <w:jc w:val="both"/>
      </w:pPr>
      <w:r>
        <w:rPr>
          <w:sz w:val="20"/>
        </w:rPr>
      </w:r>
    </w:p>
    <w:bookmarkStart w:id="43" w:name="P43"/>
    <w:bookmarkEnd w:id="4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БЕСПЛАТНОГО ДВУХРАЗОВОГО ПИТАНИЯ ДЕТЕЙ</w:t>
      </w:r>
    </w:p>
    <w:p>
      <w:pPr>
        <w:pStyle w:val="2"/>
        <w:jc w:val="center"/>
      </w:pPr>
      <w:r>
        <w:rPr>
          <w:sz w:val="20"/>
        </w:rPr>
        <w:t xml:space="preserve">С ОГРАНИЧЕННЫМИ ВОЗМОЖНОСТЯМИ ЗДОРОВЬЯ, ОБУЧАЮЩИХСЯ</w:t>
      </w:r>
    </w:p>
    <w:p>
      <w:pPr>
        <w:pStyle w:val="2"/>
        <w:jc w:val="center"/>
      </w:pPr>
      <w:r>
        <w:rPr>
          <w:sz w:val="20"/>
        </w:rPr>
        <w:t xml:space="preserve">В МУНИЦИПАЛЬНЫХ ОБЩЕОБРАЗОВАТЕЛЬНЫХ ОРГАНИЗАЦИЯХ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АРХАНГЕЛЬСК", РЕАЛИЗУЮЩИХ</w:t>
      </w:r>
    </w:p>
    <w:p>
      <w:pPr>
        <w:pStyle w:val="2"/>
        <w:jc w:val="center"/>
      </w:pPr>
      <w:r>
        <w:rPr>
          <w:sz w:val="20"/>
        </w:rPr>
        <w:t xml:space="preserve">ОБРАЗОВАТЕЛЬНЫЕ ПРОГРАММЫ НАЧАЛЬНОГО ОБЩЕГО, ОСНОВНОГО</w:t>
      </w:r>
    </w:p>
    <w:p>
      <w:pPr>
        <w:pStyle w:val="2"/>
        <w:jc w:val="center"/>
      </w:pPr>
      <w:r>
        <w:rPr>
          <w:sz w:val="20"/>
        </w:rPr>
        <w:t xml:space="preserve">ОБЩЕГО, СРЕДНЕГО ОБЩЕГО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Администрации муниципального образования &quot;Город Архангельск&quot; от 03.04.2020 N 611 &quot;О внесении изменения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"Город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Архангельск" от 03.04.2020 N 611,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Администрации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4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261</w:t>
              </w:r>
            </w:hyperlink>
            <w:r>
              <w:rPr>
                <w:sz w:val="20"/>
                <w:color w:val="392c69"/>
              </w:rPr>
              <w:t xml:space="preserve">, от 01.04.2021 </w:t>
            </w:r>
            <w:hyperlink w:history="0" r:id="rId15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обеспечения ежедневным бесплатным двухразовым питанием обучающихся с ограниченными возможностями здоровья обучающихся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образования, (далее - Порядок) разработан в соответствии с федеральными и региональными правовыми актами, регулирующими вопросы организации питания школьников: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01.04.2021 N 618)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17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29 декабря 2012 года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hyperlink w:history="0" r:id="rId1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>
      <w:pPr>
        <w:pStyle w:val="0"/>
        <w:spacing w:before="200" w:line-rule="auto"/>
        <w:ind w:firstLine="540"/>
        <w:jc w:val="both"/>
      </w:pPr>
      <w:hyperlink w:history="0" r:id="rId1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областной </w:t>
      </w:r>
      <w:hyperlink w:history="0" r:id="rId20" w:tooltip="Закон Архангельской области от 02.07.2013 N 712-41-ОЗ (ред. от 06.05.2025) &quot;Об образовании в Архангельской области&quot; (принят Архангельским областным Собранием депутатов 26.06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 июля 2013 года N 712-41-ОЗ "Об образовании в Архангельской области".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21" w:tooltip="Постановление Администрации городского округа &quot;Город Архангельск&quot; от 08.02.2021 N 261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08.02.2021 N 261)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Настоящий Порядок разработан в целях планомерной организации предоставления бесплатного двухразового питания обучающихся с ограниченными возможностями здоровья (далее - ОВЗ), обучающимся в муниципальных образовательных учреждениях городского округа "Город Архангельск", реализующих образовательные программы начального общего, основного общего, среднего общего образования, в течение учебного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01.04.2021 N 618)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Основные понятия, используемые в данном Порядке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Обучающийся с ОВЗ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Образовательная организация - муниципальное образовательное учреждение городского округа "Город Архангельск", реализующее образовательные программы начального общего, основного общего, среднего общего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01.04.2021 N 618)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Бесплатное двухразовое питание - предоставление обучающимся с ОВЗ двухразового питания (завтрак и обед) в образовательной организации в дни учебных занятий.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Полномочия в организации бесплатного двухразового питания</w:t>
      </w:r>
    </w:p>
    <w:p>
      <w:pPr>
        <w:pStyle w:val="2"/>
        <w:jc w:val="center"/>
      </w:pPr>
      <w:r>
        <w:rPr>
          <w:sz w:val="20"/>
        </w:rPr>
        <w:t xml:space="preserve">обучающихся с ОВЗ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Организация образовательными организациями бесплатного двухразового питания обучающихся с ОВЗ осуществляется в соответствии с муниципальными заданиями на оказание муниципальных услуг (выполнение работ) в части реализации образовательных программ начального общего, основного общего,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Предоставление бесплатного питания обучающимся с ОВЗ осуществляется следующим образом: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Департамент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перечисление средств, предусмотренных на реализацию бесплатного двухразового питания детей с ОВЗ в соответствии с муниципальным заданием образовательной организации, а также осуществляет корректировку размера бюджетных ассигнований в связи с изменениями, вносимыми в муниципальное задание;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изменения в муниципальные задания образовательных организаций согласно ходатайствам руководителей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информирование родителей (законных представителей) о порядке и условиях предоставления бесплатного двухразового питания детям с ОВЗ;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документы, указанные в </w:t>
      </w:r>
      <w:hyperlink w:history="0" w:anchor="P98" w:tooltip="4.3. Для предоставления бесплатного двухразового питания родители (законные представители) обучающегося с ОВЗ подают в образовательную организацию:">
        <w:r>
          <w:rPr>
            <w:sz w:val="20"/>
            <w:color w:val="0000ff"/>
          </w:rPr>
          <w:t xml:space="preserve">пункте 4.3</w:t>
        </w:r>
      </w:hyperlink>
      <w:r>
        <w:rPr>
          <w:sz w:val="20"/>
        </w:rPr>
        <w:t xml:space="preserve"> настоящего Порядка, формирует пакет документов и обеспечивает их хранение;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решение о предоставлении (об отказе в предоставлении) бесплатного 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издает приказ о предоставлении бесплатного питания в течение пяти рабочих дней со дня приема документов от родителей (законных представителей) или выдает аргументированный отказ по основаниям, предусмотренным </w:t>
      </w:r>
      <w:hyperlink w:history="0" w:anchor="P103" w:tooltip="4.6. Основаниями для отказа в предоставлении обучающимся бесплатного питания являются:">
        <w:r>
          <w:rPr>
            <w:sz w:val="20"/>
            <w:color w:val="0000ff"/>
          </w:rPr>
          <w:t xml:space="preserve">пунктом 4.6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обучающегося с ОВЗ бесплатным питанием с учебного дня, указанного в приказе директора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подготовку списков обучающихся с ОВЗ, ведение табеля получения обучающимися с ОВЗ бесплатного двухразового питания;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координирует деятельность по обеспечению бесплатного двухразового питания обучающихся с ОВЗ;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целевое расходование средств, предоставленных на организацию бесплатного двухразового питания обучающихся с ОВЗ;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и контролирует организацию бесплатного двухразового питания обучающихся с ОВЗ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организации бесплатного двухразового питания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Право на получение бесплатного двухразового питания имеют все обучающиеся с ОВЗ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Бесплатное двухразовое питание обучающимся с ОВЗ предоставляется в заявительном порядке.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Для предоставления бесплатного двухразового питания родители (законные представители) обучающегося с ОВЗ подают в образовательную организацию: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копию заключения психолого-медико-педагогической комиссии по результатам комплексного психолого-медико-педагогического обследования обучающегося с ОВЗ в целях своевременного выявления особенностей в физическом и (или) психическом развитии и (или) отклонений в поведении детей, подготовки по результатам обследования детей рекомендаций по оказанию им психолого-медико-педагогической помощи и организации их обучения и воспитания в соответствии со </w:t>
      </w:r>
      <w:hyperlink w:history="0" r:id="rId24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sz w:val="20"/>
            <w:color w:val="0000ff"/>
          </w:rPr>
          <w:t xml:space="preserve">статьей 42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Федерации", подтверждающего статус обучающегося с ОВЗ.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Период предоставления бесплатного питания обучающимся с ОВЗ начинается с учебного дня, установленного приказом директора образовательной организации, но не более чем на срок действия заключения психолого-медико-педагогической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Бесплатное питание организуется в течение 5 или 6 дней в неделю (в зависимости от режима работы образовательной организации) в виде завтрака и обеда.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Основаниями для отказа в предоставлении обучающимся бесплатного питания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родителями (законными представителями) неполного пакета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неправильно оформленных или утративших силу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Родители (законные представители) обучающегося с ОВЗ обязаны незамедлительно с момента наступления обстоятельств, влекущих изменение или прекращение прав обучающегося на обеспечение бесплатным питанием, в письменной форме извещать директора образовательной организации о наступлении таких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При выявлении обстоятельств, влекущих прекращение права на обеспечение бесплатным питанием, питание прекращается с даты наступления таких обстоятельств, о чем издается приказ директора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Обучающимся с ОВЗ, которым обучение на дому осуществляют общеобразовательные организации или находящимся на очном с применением дистанционных образовательных технологий обучения, также предоставляется бесплатное двухразовое питание по письменному заявлению родителей (законных представителей) в виде сухого пайка (ежемесячно), за исключением случаев нахождения обучающегося с ОВЗ на стационарном (амбулаторном) лечении, при строгом соблюдении требований </w:t>
      </w:r>
      <w:hyperlink w:history="0"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или родителям (законным представителям) по письменному заявлению выплачивается компенсация за питание в денежном эквиваленте.</w:t>
      </w:r>
    </w:p>
    <w:p>
      <w:pPr>
        <w:pStyle w:val="0"/>
        <w:jc w:val="both"/>
      </w:pPr>
      <w:r>
        <w:rPr>
          <w:sz w:val="20"/>
        </w:rPr>
        <w:t xml:space="preserve">(п. 4.9 в ред. </w:t>
      </w:r>
      <w:hyperlink w:history="0" r:id="rId26" w:tooltip="Постановление Администрации городского округа &quot;Город Архангельск&quot; от 01.04.2021 N 618 &quot;О внесении изменений в Порядок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муниципального образования &quot;Город Архангельск&quot;, реализующих образовательные программы начального общего, основного общего, среднего общего образовани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городского округа "Город Архангельск" от 01.04.2021 N 618)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Информация о предоставлении бесплатного двухразового питания обучающимся с ОВЗ размещается в установленном порядке в Единой государственной информационной системе социального обеспечения.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29.12.2018 N 1661</w:t>
            <w:br/>
            <w:t>(ред. от 01.04.2021)</w:t>
            <w:br/>
            <w:t>"О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109276&amp;dst=100004" TargetMode = "External"/>
	<Relationship Id="rId8" Type="http://schemas.openxmlformats.org/officeDocument/2006/relationships/hyperlink" Target="https://login.consultant.ru/link/?req=doc&amp;base=RLAW013&amp;n=116187&amp;dst=100004" TargetMode = "External"/>
	<Relationship Id="rId9" Type="http://schemas.openxmlformats.org/officeDocument/2006/relationships/hyperlink" Target="https://login.consultant.ru/link/?req=doc&amp;base=RLAW013&amp;n=116982&amp;dst=100004" TargetMode = "External"/>
	<Relationship Id="rId10" Type="http://schemas.openxmlformats.org/officeDocument/2006/relationships/hyperlink" Target="https://login.consultant.ru/link/?req=doc&amp;base=LAW&amp;n=495182&amp;dst=101044" TargetMode = "External"/>
	<Relationship Id="rId11" Type="http://schemas.openxmlformats.org/officeDocument/2006/relationships/hyperlink" Target="https://login.consultant.ru/link/?req=doc&amp;base=RLAW013&amp;n=116982&amp;dst=100005" TargetMode = "External"/>
	<Relationship Id="rId12" Type="http://schemas.openxmlformats.org/officeDocument/2006/relationships/hyperlink" Target="https://login.consultant.ru/link/?req=doc&amp;base=RLAW013&amp;n=116982&amp;dst=100006" TargetMode = "External"/>
	<Relationship Id="rId13" Type="http://schemas.openxmlformats.org/officeDocument/2006/relationships/hyperlink" Target="https://login.consultant.ru/link/?req=doc&amp;base=RLAW013&amp;n=109276&amp;dst=100004" TargetMode = "External"/>
	<Relationship Id="rId14" Type="http://schemas.openxmlformats.org/officeDocument/2006/relationships/hyperlink" Target="https://login.consultant.ru/link/?req=doc&amp;base=RLAW013&amp;n=116187&amp;dst=100004" TargetMode = "External"/>
	<Relationship Id="rId15" Type="http://schemas.openxmlformats.org/officeDocument/2006/relationships/hyperlink" Target="https://login.consultant.ru/link/?req=doc&amp;base=RLAW013&amp;n=116982&amp;dst=100008" TargetMode = "External"/>
	<Relationship Id="rId16" Type="http://schemas.openxmlformats.org/officeDocument/2006/relationships/hyperlink" Target="https://login.consultant.ru/link/?req=doc&amp;base=RLAW013&amp;n=116982&amp;dst=100009" TargetMode = "External"/>
	<Relationship Id="rId17" Type="http://schemas.openxmlformats.org/officeDocument/2006/relationships/hyperlink" Target="https://login.consultant.ru/link/?req=doc&amp;base=LAW&amp;n=495182&amp;dst=101044" TargetMode = "External"/>
	<Relationship Id="rId18" Type="http://schemas.openxmlformats.org/officeDocument/2006/relationships/hyperlink" Target="https://login.consultant.ru/link/?req=doc&amp;base=LAW&amp;n=486034" TargetMode = "External"/>
	<Relationship Id="rId19" Type="http://schemas.openxmlformats.org/officeDocument/2006/relationships/hyperlink" Target="https://login.consultant.ru/link/?req=doc&amp;base=LAW&amp;n=494597" TargetMode = "External"/>
	<Relationship Id="rId20" Type="http://schemas.openxmlformats.org/officeDocument/2006/relationships/hyperlink" Target="https://login.consultant.ru/link/?req=doc&amp;base=RLAW013&amp;n=148881" TargetMode = "External"/>
	<Relationship Id="rId21" Type="http://schemas.openxmlformats.org/officeDocument/2006/relationships/hyperlink" Target="https://login.consultant.ru/link/?req=doc&amp;base=RLAW013&amp;n=116187&amp;dst=100005" TargetMode = "External"/>
	<Relationship Id="rId22" Type="http://schemas.openxmlformats.org/officeDocument/2006/relationships/hyperlink" Target="https://login.consultant.ru/link/?req=doc&amp;base=RLAW013&amp;n=116982&amp;dst=100009" TargetMode = "External"/>
	<Relationship Id="rId23" Type="http://schemas.openxmlformats.org/officeDocument/2006/relationships/hyperlink" Target="https://login.consultant.ru/link/?req=doc&amp;base=RLAW013&amp;n=116982&amp;dst=100009" TargetMode = "External"/>
	<Relationship Id="rId24" Type="http://schemas.openxmlformats.org/officeDocument/2006/relationships/hyperlink" Target="https://login.consultant.ru/link/?req=doc&amp;base=LAW&amp;n=495182&amp;dst=100588" TargetMode = "External"/>
	<Relationship Id="rId25" Type="http://schemas.openxmlformats.org/officeDocument/2006/relationships/hyperlink" Target="https://login.consultant.ru/link/?req=doc&amp;base=LAW&amp;n=494597&amp;dst=100037" TargetMode = "External"/>
	<Relationship Id="rId26" Type="http://schemas.openxmlformats.org/officeDocument/2006/relationships/hyperlink" Target="https://login.consultant.ru/link/?req=doc&amp;base=RLAW013&amp;n=116982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29.12.2018 N 1661
(ред. от 01.04.2021)
"О порядке организации бесплатного двухразового питания детей с ограниченными возможностями здоровья, обучающихся в муниципальных общеобразовательных организациях городского округа "Город Архангельск", реализующих образовательные программы начального общего, основного общего, среднего общего образования"</dc:title>
  <dcterms:created xsi:type="dcterms:W3CDTF">2025-06-05T07:44:45Z</dcterms:created>
</cp:coreProperties>
</file>