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3D" w:rsidRDefault="0032643D" w:rsidP="0032643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32643D" w:rsidRDefault="0032643D" w:rsidP="0032643D">
      <w:pPr>
        <w:pStyle w:val="ConsPlusTitle"/>
        <w:jc w:val="center"/>
      </w:pPr>
      <w:r>
        <w:t>"ГОРОД АРХАНГЕЛЬСК"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ПОСТАНОВЛЕНИЕ</w:t>
      </w:r>
    </w:p>
    <w:p w:rsidR="0032643D" w:rsidRDefault="0032643D" w:rsidP="0032643D">
      <w:pPr>
        <w:pStyle w:val="ConsPlusTitle"/>
        <w:jc w:val="center"/>
      </w:pPr>
      <w:r>
        <w:t>от 17 февраля 2017 г. N 185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ОБ УСТАНОВЛЕНИИ ПРЕДЕЛЬНОГО УРОВНЯ СООТНОШЕНИЯ</w:t>
      </w:r>
    </w:p>
    <w:p w:rsidR="0032643D" w:rsidRDefault="0032643D" w:rsidP="0032643D">
      <w:pPr>
        <w:pStyle w:val="ConsPlusTitle"/>
        <w:jc w:val="center"/>
      </w:pPr>
      <w:r>
        <w:t>СРЕДНЕМЕСЯЧНОЙ ЗАРАБОТНОЙ ПЛАТЫ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144</w:t>
        </w:r>
      </w:hyperlink>
      <w:r>
        <w:t xml:space="preserve">, </w:t>
      </w:r>
      <w:hyperlink r:id="rId6" w:history="1">
        <w:r>
          <w:rPr>
            <w:color w:val="0000FF"/>
          </w:rPr>
          <w:t>145</w:t>
        </w:r>
      </w:hyperlink>
      <w:r>
        <w:t xml:space="preserve">, </w:t>
      </w:r>
      <w:hyperlink r:id="rId7" w:history="1">
        <w:r>
          <w:rPr>
            <w:color w:val="0000FF"/>
          </w:rPr>
          <w:t>349.5</w:t>
        </w:r>
      </w:hyperlink>
      <w:r>
        <w:t xml:space="preserve"> Трудового кодекса Российской Федерации, </w:t>
      </w:r>
      <w:hyperlink r:id="rId8" w:history="1">
        <w:r>
          <w:rPr>
            <w:color w:val="0000FF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N 2190-р, в целях упорядочения условий оплаты труда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Администрация муниципального образования "Город Архангельск</w:t>
      </w:r>
      <w:proofErr w:type="gramEnd"/>
      <w:r>
        <w:t>" постановляет: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1. Установить предельный уровень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руководителя, заместителей руководителя, главного бухгалтера) муниципальных учреждений, муниципальных унитарных предприятий муниципального образования "Город Архангельск" в кратности 5.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3.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подписания и распространяется на правоотношения, возникшие с 1 января 2017 года.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</w:pPr>
      <w:r>
        <w:t>Глава 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И.В.ГОДЗИШ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  <w:outlineLvl w:val="0"/>
      </w:pPr>
      <w:r>
        <w:t>Утвержден</w:t>
      </w:r>
    </w:p>
    <w:p w:rsidR="0032643D" w:rsidRDefault="0032643D" w:rsidP="0032643D">
      <w:pPr>
        <w:pStyle w:val="ConsPlusNormal"/>
        <w:jc w:val="right"/>
      </w:pPr>
      <w:r>
        <w:lastRenderedPageBreak/>
        <w:t>постановлением Администрации</w:t>
      </w:r>
    </w:p>
    <w:p w:rsidR="0032643D" w:rsidRDefault="0032643D" w:rsidP="0032643D">
      <w:pPr>
        <w:pStyle w:val="ConsPlusNormal"/>
        <w:jc w:val="right"/>
      </w:pPr>
      <w:r>
        <w:t>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от 17.02.2017 N 185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Title"/>
        <w:jc w:val="center"/>
      </w:pPr>
      <w:bookmarkStart w:id="0" w:name="P31"/>
      <w:bookmarkEnd w:id="0"/>
      <w:r>
        <w:t>ПОРЯДОК</w:t>
      </w:r>
    </w:p>
    <w:p w:rsidR="0032643D" w:rsidRDefault="0032643D" w:rsidP="0032643D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32643D" w:rsidRDefault="0032643D" w:rsidP="0032643D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2643D" w:rsidRDefault="0032643D" w:rsidP="0032643D">
      <w:pPr>
        <w:pStyle w:val="ConsPlusTitle"/>
        <w:jc w:val="center"/>
      </w:pPr>
      <w:r>
        <w:t>МУНИЦИПАЛЬНЫХ УЧРЕЖДЕНИЙ, МУНИЦИПАЛЬНЫХ УНИТАРНЫХ</w:t>
      </w:r>
    </w:p>
    <w:p w:rsidR="0032643D" w:rsidRDefault="0032643D" w:rsidP="0032643D">
      <w:pPr>
        <w:pStyle w:val="ConsPlusTitle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Title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1.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автономных и муниципальных бюджетных</w:t>
      </w:r>
    </w:p>
    <w:p w:rsidR="0032643D" w:rsidRDefault="0032643D" w:rsidP="0032643D">
      <w:pPr>
        <w:pStyle w:val="ConsPlusNormal"/>
        <w:jc w:val="center"/>
      </w:pPr>
      <w:r>
        <w:t>учреждений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1.1. Информация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автономных и муниципальных бюджетных учреждений муниципального образования "Город Архангельск" размещается муниципальными автономными и муниципальными бюджетными учреждениями на собственных сайтах учреждений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1.2. </w:t>
      </w:r>
      <w:hyperlink w:anchor="P77" w:history="1">
        <w:r>
          <w:rPr>
            <w:color w:val="0000FF"/>
          </w:rPr>
          <w:t>Информация</w:t>
        </w:r>
      </w:hyperlink>
      <w:r>
        <w:t xml:space="preserve"> размещается до 1 апреля года, следующего за </w:t>
      </w:r>
      <w:proofErr w:type="gramStart"/>
      <w:r>
        <w:t>отчетным</w:t>
      </w:r>
      <w:proofErr w:type="gramEnd"/>
      <w:r>
        <w:t>, по форме согласно приложению к настоящему Порядку.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2.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казенных учреждений и муниципальных унитарных</w:t>
      </w:r>
    </w:p>
    <w:p w:rsidR="0032643D" w:rsidRDefault="0032643D" w:rsidP="0032643D">
      <w:pPr>
        <w:pStyle w:val="ConsPlusNormal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 xml:space="preserve">2.1. </w:t>
      </w: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и муниципальных унитарных предприятий муниципального образования "Город Архангельск" размещается на официальном информационном интернет-портале муниципального образования "Город Архангельск".</w:t>
      </w:r>
      <w:proofErr w:type="gramEnd"/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2.2. Муниципальные казенные учреждения представляют информацию органам Администрации муниципального образования "Город Архангельск", осуществляющим отдельные функции и полномочия учредителей муниципальных учреждений,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Органы Администрации муниципального образования "Город Архангельск", осуществляющие отдельные функции и полномочия учредителей муниципальных казенных учреждений, размещают информацию, представленную им подведомственными муниципальными казенными учреждениями, в разделе соответствующего органа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2.3. Муниципальные унитарные предприятия представляют информацию в департамент экономического развития Администрации муниципального образования "Города Архангельска" </w:t>
      </w:r>
      <w:r>
        <w:lastRenderedPageBreak/>
        <w:t xml:space="preserve">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Администрации муниципального образования "Города Архангельска" размещает информацию, представленную ему муниципальными унитарными предприятиями, в разделе департамента экономического развития Администрации муниципального образования "Города Архангельска"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>3. Заключительные положения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В информации, размещаемой в информационно-телекоммуникационной сети Интернет, запрещается указывать данные, позволяющие определить место жительства, почтовый адрес, телефон и иные индивидуальные средства коммуникации лиц, а также сведения, отнесенные к государственной тайне или сведениям конфиденциального характера.</w:t>
      </w: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8F17D3" w:rsidRDefault="008F17D3" w:rsidP="008F17D3">
      <w:pPr>
        <w:pStyle w:val="ConsPlusNormal"/>
        <w:jc w:val="right"/>
        <w:outlineLvl w:val="1"/>
      </w:pPr>
      <w:r>
        <w:lastRenderedPageBreak/>
        <w:t>Приложение</w:t>
      </w:r>
    </w:p>
    <w:p w:rsidR="008F17D3" w:rsidRDefault="008F17D3" w:rsidP="008F17D3">
      <w:pPr>
        <w:pStyle w:val="ConsPlusNormal"/>
        <w:jc w:val="right"/>
      </w:pPr>
      <w:r>
        <w:t>к Порядку размещения информации</w:t>
      </w:r>
    </w:p>
    <w:p w:rsidR="008F17D3" w:rsidRDefault="008F17D3" w:rsidP="008F17D3">
      <w:pPr>
        <w:pStyle w:val="ConsPlusNormal"/>
        <w:jc w:val="right"/>
      </w:pPr>
      <w:r>
        <w:t>о среднемесячной заработной плате</w:t>
      </w:r>
    </w:p>
    <w:p w:rsidR="008F17D3" w:rsidRDefault="008F17D3" w:rsidP="008F17D3">
      <w:pPr>
        <w:pStyle w:val="ConsPlusNormal"/>
        <w:jc w:val="right"/>
      </w:pPr>
      <w:r>
        <w:t>руководителей, их заместителей и главных</w:t>
      </w:r>
    </w:p>
    <w:p w:rsidR="008F17D3" w:rsidRDefault="008F17D3" w:rsidP="008F17D3">
      <w:pPr>
        <w:pStyle w:val="ConsPlusNormal"/>
        <w:jc w:val="right"/>
      </w:pPr>
      <w:r>
        <w:t>бухгалтеров муниципальных учреждений,</w:t>
      </w:r>
    </w:p>
    <w:p w:rsidR="008F17D3" w:rsidRDefault="008F17D3" w:rsidP="008F17D3">
      <w:pPr>
        <w:pStyle w:val="ConsPlusNormal"/>
        <w:jc w:val="right"/>
      </w:pPr>
      <w:r>
        <w:t>муниципальных унитарных предприятий</w:t>
      </w:r>
    </w:p>
    <w:p w:rsidR="008F17D3" w:rsidRDefault="008F17D3" w:rsidP="008F17D3">
      <w:pPr>
        <w:pStyle w:val="ConsPlusNormal"/>
        <w:jc w:val="right"/>
      </w:pPr>
      <w:r>
        <w:t>муниципального образования "Город Архангельск"</w:t>
      </w:r>
    </w:p>
    <w:p w:rsidR="008F17D3" w:rsidRDefault="008F17D3" w:rsidP="008F17D3">
      <w:pPr>
        <w:pStyle w:val="ConsPlusNormal"/>
        <w:jc w:val="right"/>
      </w:pPr>
      <w:r>
        <w:t>в информационно-телекоммуникационной</w:t>
      </w:r>
    </w:p>
    <w:p w:rsidR="008F17D3" w:rsidRDefault="008F17D3" w:rsidP="008F17D3">
      <w:pPr>
        <w:pStyle w:val="ConsPlusNormal"/>
        <w:jc w:val="right"/>
      </w:pPr>
      <w:r>
        <w:t>сети Интернет</w:t>
      </w:r>
    </w:p>
    <w:p w:rsidR="008F17D3" w:rsidRDefault="008F17D3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8F17D3" w:rsidRPr="008F17D3" w:rsidRDefault="008F17D3" w:rsidP="008F17D3">
      <w:pPr>
        <w:pStyle w:val="ConsPlusNormal"/>
        <w:jc w:val="center"/>
      </w:pPr>
      <w:bookmarkStart w:id="1" w:name="P77"/>
      <w:bookmarkEnd w:id="1"/>
      <w:r w:rsidRPr="008F17D3">
        <w:t>ИНФОРМАЦИЯ</w:t>
      </w:r>
    </w:p>
    <w:p w:rsidR="008F17D3" w:rsidRPr="008F17D3" w:rsidRDefault="008F17D3" w:rsidP="008F17D3">
      <w:pPr>
        <w:pStyle w:val="ConsPlusNormal"/>
        <w:jc w:val="center"/>
      </w:pPr>
      <w:r w:rsidRPr="008F17D3">
        <w:t>о среднемесячной заработной плате</w:t>
      </w:r>
    </w:p>
    <w:p w:rsidR="008F17D3" w:rsidRDefault="008F17D3" w:rsidP="008F17D3">
      <w:pPr>
        <w:pStyle w:val="ConsPlusNormal"/>
        <w:jc w:val="center"/>
      </w:pPr>
      <w:r w:rsidRPr="008F17D3">
        <w:t>руководителей, их заместителей и главных бухгалтеров</w:t>
      </w:r>
    </w:p>
    <w:p w:rsidR="008F17D3" w:rsidRDefault="008F17D3" w:rsidP="008F17D3">
      <w:pPr>
        <w:pStyle w:val="ConsPlusNormal"/>
        <w:jc w:val="center"/>
      </w:pPr>
      <w:r>
        <w:rPr>
          <w:b/>
          <w:u w:val="single"/>
        </w:rPr>
        <w:t>МБОУ СШ № 93</w:t>
      </w:r>
    </w:p>
    <w:p w:rsidR="008F17D3" w:rsidRDefault="00823409" w:rsidP="008F17D3">
      <w:pPr>
        <w:pStyle w:val="ConsPlusNormal"/>
        <w:jc w:val="center"/>
      </w:pPr>
      <w:r>
        <w:t>за 202</w:t>
      </w:r>
      <w:r w:rsidR="00535C97">
        <w:t>5</w:t>
      </w:r>
      <w:r w:rsidR="008F17D3">
        <w:t xml:space="preserve"> год</w:t>
      </w:r>
    </w:p>
    <w:p w:rsidR="008F17D3" w:rsidRDefault="008F17D3" w:rsidP="008F17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2835"/>
        <w:gridCol w:w="2301"/>
      </w:tblGrid>
      <w:tr w:rsidR="008F17D3" w:rsidTr="00535C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Среднемесячная заработная плата, руб.</w:t>
            </w:r>
          </w:p>
        </w:tc>
      </w:tr>
      <w:tr w:rsidR="008F17D3" w:rsidTr="00535C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Ракитина Любовь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3A741E" w:rsidP="00535C97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35C97">
              <w:rPr>
                <w:lang w:eastAsia="en-US"/>
              </w:rPr>
              <w:t>14693,33</w:t>
            </w:r>
          </w:p>
        </w:tc>
      </w:tr>
      <w:tr w:rsidR="008F17D3" w:rsidTr="00535C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Маркова Людмила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  <w:r w:rsidR="00535C97">
              <w:rPr>
                <w:lang w:eastAsia="en-US"/>
              </w:rPr>
              <w:t xml:space="preserve"> УВР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535C97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78665,17</w:t>
            </w:r>
          </w:p>
        </w:tc>
      </w:tr>
      <w:tr w:rsidR="008F17D3" w:rsidTr="00535C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Агеева Елена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  <w:r w:rsidR="00535C97">
              <w:rPr>
                <w:lang w:eastAsia="en-US"/>
              </w:rPr>
              <w:t xml:space="preserve"> ВР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535C97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65950,07</w:t>
            </w:r>
          </w:p>
        </w:tc>
      </w:tr>
      <w:tr w:rsidR="008F17D3" w:rsidTr="00535C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Калинина Марина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  <w:r w:rsidR="00535C97">
              <w:rPr>
                <w:lang w:eastAsia="en-US"/>
              </w:rPr>
              <w:t xml:space="preserve"> АХР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535C97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79881,28</w:t>
            </w:r>
          </w:p>
        </w:tc>
      </w:tr>
      <w:tr w:rsidR="00535C97" w:rsidTr="00535C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97" w:rsidRDefault="00535C9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97" w:rsidRDefault="00535C9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Петрова Анастасия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97" w:rsidRDefault="00535C97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97" w:rsidRDefault="00535C97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88800,30</w:t>
            </w:r>
          </w:p>
        </w:tc>
      </w:tr>
      <w:tr w:rsidR="008F17D3" w:rsidTr="00535C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Аристова Анна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64" w:rsidRDefault="00535C97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73165,59</w:t>
            </w:r>
          </w:p>
        </w:tc>
      </w:tr>
    </w:tbl>
    <w:p w:rsidR="008F17D3" w:rsidRDefault="008F17D3" w:rsidP="008F17D3">
      <w:pPr>
        <w:pStyle w:val="ConsPlusNormal"/>
        <w:jc w:val="both"/>
      </w:pPr>
    </w:p>
    <w:p w:rsidR="004925D3" w:rsidRDefault="004925D3">
      <w:bookmarkStart w:id="2" w:name="_GoBack"/>
      <w:bookmarkEnd w:id="2"/>
    </w:p>
    <w:sectPr w:rsidR="004925D3" w:rsidSect="0046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D3"/>
    <w:rsid w:val="0008183B"/>
    <w:rsid w:val="00162321"/>
    <w:rsid w:val="0032643D"/>
    <w:rsid w:val="003A741E"/>
    <w:rsid w:val="0046283B"/>
    <w:rsid w:val="004925D3"/>
    <w:rsid w:val="00535C97"/>
    <w:rsid w:val="00561A7E"/>
    <w:rsid w:val="00823409"/>
    <w:rsid w:val="008F17D3"/>
    <w:rsid w:val="00972A64"/>
    <w:rsid w:val="00BA545D"/>
    <w:rsid w:val="00F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045EACC61419E833D25877F80E18222663AE36A4C4882A4FCD62155DC2DF767E2FAA0C7EF10F3AAAFA225C646F62581CC76439C267893HFf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045EACC61419E833D25877F80E18220683BE26E4D4882A4FCD62155DC2DF767E2FAA3C5EA10F8F7F5B2218F11FB3981D368408226H7f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045EACC61419E833D25877F80E18220683BE26E4D4882A4FCD62155DC2DF767E2FAA3C5ED17F8F7F5B2218F11FB3981D368408226H7f9H" TargetMode="External"/><Relationship Id="rId5" Type="http://schemas.openxmlformats.org/officeDocument/2006/relationships/hyperlink" Target="consultantplus://offline/ref=87F045EACC61419E833D25877F80E18220683BE26E4D4882A4FCD62155DC2DF767E2FAA7CFE61BA7F2E0A3798013E52780CC744280H2f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Надежда</cp:lastModifiedBy>
  <cp:revision>2</cp:revision>
  <dcterms:created xsi:type="dcterms:W3CDTF">2026-03-26T12:23:00Z</dcterms:created>
  <dcterms:modified xsi:type="dcterms:W3CDTF">2026-03-26T12:23:00Z</dcterms:modified>
</cp:coreProperties>
</file>