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00" w:rsidRPr="0032097E" w:rsidRDefault="00935300" w:rsidP="00E30918">
      <w:pPr>
        <w:jc w:val="center"/>
        <w:rPr>
          <w:rFonts w:ascii="Times New Roman" w:hAnsi="Times New Roman" w:cs="Times New Roman"/>
          <w:color w:val="FFFFFF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2.4pt;margin-top:-54.3pt;width:587.3pt;height:814.5pt;z-index:251658240">
            <v:imagedata r:id="rId7" o:title=""/>
          </v:shape>
        </w:pict>
      </w:r>
      <w:r w:rsidRPr="0032097E">
        <w:rPr>
          <w:rFonts w:ascii="Times New Roman" w:hAnsi="Times New Roman" w:cs="Times New Roman"/>
          <w:color w:val="FFFFFF"/>
        </w:rPr>
        <w:t>МУНИЦИПАЛЬНОЕ АВТОНОМНОЕ УЧРЕЖДЕНИЕ ДОПОЛНИТЕЛЬНОГО ОБРАЗОВАНИЯ «ДОМ ДЕТСКОГО ТВОРЧЕСТВА» г. ПЕЧОРА</w:t>
      </w: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</w:p>
    <w:p w:rsidR="00935300" w:rsidRPr="0032097E" w:rsidRDefault="00935300" w:rsidP="00E30918">
      <w:pPr>
        <w:jc w:val="both"/>
        <w:rPr>
          <w:rFonts w:ascii="Times New Roman" w:hAnsi="Times New Roman" w:cs="Times New Roman"/>
          <w:color w:val="FFFFFF"/>
        </w:rPr>
      </w:pPr>
    </w:p>
    <w:p w:rsidR="00935300" w:rsidRPr="0032097E" w:rsidRDefault="00935300" w:rsidP="00E30918">
      <w:pPr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ПРИНЯТО</w:t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  <w:t>УТВЕРЖДАЮ</w:t>
      </w:r>
    </w:p>
    <w:p w:rsidR="00935300" w:rsidRPr="0032097E" w:rsidRDefault="00935300" w:rsidP="00E30918">
      <w:pPr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Педагогическим советом</w:t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  <w:t>Директор МАУ ДО «ДДТ» г. Печора</w:t>
      </w:r>
    </w:p>
    <w:p w:rsidR="00935300" w:rsidRPr="0032097E" w:rsidRDefault="00935300" w:rsidP="00E30918">
      <w:pPr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Протокол № ____</w:t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  <w:t>___________ В.А. Шиповалова</w:t>
      </w:r>
    </w:p>
    <w:p w:rsidR="00935300" w:rsidRPr="0032097E" w:rsidRDefault="00935300" w:rsidP="00E30918">
      <w:pPr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«____» _____________ 2016г.</w:t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</w:r>
      <w:r w:rsidRPr="0032097E">
        <w:rPr>
          <w:rFonts w:ascii="Times New Roman" w:hAnsi="Times New Roman" w:cs="Times New Roman"/>
          <w:color w:val="FFFFFF"/>
        </w:rPr>
        <w:tab/>
        <w:t>«____» _______________ 2016г.</w:t>
      </w: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color w:val="FFFFFF"/>
        </w:rPr>
      </w:pP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  <w:r w:rsidRPr="0032097E">
        <w:rPr>
          <w:rFonts w:ascii="Times New Roman" w:hAnsi="Times New Roman" w:cs="Times New Roman"/>
          <w:b/>
          <w:color w:val="FFFFFF"/>
        </w:rPr>
        <w:t>ПОРЯДОК</w:t>
      </w: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  <w:r w:rsidRPr="0032097E">
        <w:rPr>
          <w:rFonts w:ascii="Times New Roman" w:hAnsi="Times New Roman" w:cs="Times New Roman"/>
          <w:b/>
          <w:color w:val="FFFFFF"/>
        </w:rPr>
        <w:t xml:space="preserve">оформления возникновения, приостановления и прекращения отношений </w:t>
      </w:r>
    </w:p>
    <w:p w:rsidR="00935300" w:rsidRPr="0032097E" w:rsidRDefault="00935300" w:rsidP="006F4C55">
      <w:pPr>
        <w:jc w:val="center"/>
        <w:rPr>
          <w:rFonts w:ascii="Times New Roman" w:hAnsi="Times New Roman" w:cs="Times New Roman"/>
          <w:b/>
          <w:color w:val="FFFFFF"/>
        </w:rPr>
      </w:pPr>
      <w:r w:rsidRPr="0032097E">
        <w:rPr>
          <w:rFonts w:ascii="Times New Roman" w:hAnsi="Times New Roman" w:cs="Times New Roman"/>
          <w:b/>
          <w:color w:val="FFFFFF"/>
        </w:rPr>
        <w:t>между МАУ ДО «ДДТ» г. Печора и учащимися и (или) родителями (законными представителями) несовершеннолетних учащихся</w:t>
      </w:r>
    </w:p>
    <w:p w:rsidR="00935300" w:rsidRPr="0032097E" w:rsidRDefault="00935300" w:rsidP="006F4C55">
      <w:pPr>
        <w:rPr>
          <w:rFonts w:ascii="Times New Roman" w:hAnsi="Times New Roman" w:cs="Times New Roman"/>
          <w:color w:val="FFFFFF"/>
        </w:rPr>
      </w:pPr>
    </w:p>
    <w:p w:rsidR="00935300" w:rsidRPr="0032097E" w:rsidRDefault="00935300" w:rsidP="006F4C55">
      <w:pPr>
        <w:rPr>
          <w:rFonts w:ascii="Times New Roman" w:hAnsi="Times New Roman" w:cs="Times New Roman"/>
          <w:color w:val="FFFFFF"/>
        </w:rPr>
      </w:pPr>
    </w:p>
    <w:p w:rsidR="00935300" w:rsidRPr="0032097E" w:rsidRDefault="00935300" w:rsidP="006F4C55">
      <w:pPr>
        <w:ind w:firstLine="708"/>
        <w:jc w:val="both"/>
        <w:rPr>
          <w:rFonts w:ascii="Times New Roman" w:hAnsi="Times New Roman" w:cs="Times New Roman"/>
          <w:b/>
          <w:color w:val="FFFFFF"/>
        </w:rPr>
      </w:pPr>
      <w:r w:rsidRPr="0032097E">
        <w:rPr>
          <w:rFonts w:ascii="Times New Roman" w:hAnsi="Times New Roman" w:cs="Times New Roman"/>
          <w:b/>
          <w:color w:val="FFFFFF"/>
        </w:rPr>
        <w:t>1. Общие положения</w:t>
      </w:r>
    </w:p>
    <w:p w:rsidR="00935300" w:rsidRPr="0032097E" w:rsidRDefault="00935300" w:rsidP="006F4C55">
      <w:pPr>
        <w:ind w:firstLine="708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1. Настоящий Порядок регулирует оформление возникновения, приостановления и пре</w:t>
      </w:r>
      <w:r w:rsidRPr="0032097E">
        <w:rPr>
          <w:rFonts w:ascii="Times New Roman" w:hAnsi="Times New Roman" w:cs="Times New Roman"/>
          <w:color w:val="FFFFFF"/>
        </w:rPr>
        <w:softHyphen/>
        <w:t>кращения отношений между Муниципальным автономным учреждением дополнительного образования «ДДТ» г. Печора (далее ДДТ) и родителями (законными представителями) несовер</w:t>
      </w:r>
      <w:r w:rsidRPr="0032097E">
        <w:rPr>
          <w:rFonts w:ascii="Times New Roman" w:hAnsi="Times New Roman" w:cs="Times New Roman"/>
          <w:color w:val="FFFFFF"/>
        </w:rPr>
        <w:softHyphen/>
        <w:t>шеннолетних учащихся.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2. Порядок разработан в соответствии с:</w:t>
      </w:r>
    </w:p>
    <w:p w:rsidR="00935300" w:rsidRPr="0032097E" w:rsidRDefault="00935300" w:rsidP="006F4C55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Федеральным законом от 29.12.2012 г. № 273-ФЗ «Об образовании в Российской Федерации»;</w:t>
      </w:r>
    </w:p>
    <w:p w:rsidR="00935300" w:rsidRPr="0032097E" w:rsidRDefault="00935300" w:rsidP="006F4C55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приказом Министерства образования и науки РФ от 15.02.2012 № 107 «Об утвер</w:t>
      </w:r>
      <w:r w:rsidRPr="0032097E">
        <w:rPr>
          <w:rFonts w:ascii="Times New Roman" w:hAnsi="Times New Roman" w:cs="Times New Roman"/>
          <w:color w:val="FFFFFF"/>
        </w:rPr>
        <w:softHyphen/>
        <w:t>ждении порядка приема граждан в общеобразовательные учреждения»;</w:t>
      </w:r>
    </w:p>
    <w:p w:rsidR="00935300" w:rsidRPr="0032097E" w:rsidRDefault="00935300" w:rsidP="006F4C55">
      <w:pPr>
        <w:pStyle w:val="ListParagraph"/>
        <w:numPr>
          <w:ilvl w:val="0"/>
          <w:numId w:val="6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Уставом ДДТ;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3. Под образовательными отношениями в данном Порядке понимается совокупность общественных отношений по реализации права граждан на  дополнительное образование, целью кото</w:t>
      </w:r>
      <w:r w:rsidRPr="0032097E">
        <w:rPr>
          <w:rFonts w:ascii="Times New Roman" w:hAnsi="Times New Roman" w:cs="Times New Roman"/>
          <w:color w:val="FFFFFF"/>
        </w:rPr>
        <w:softHyphen/>
        <w:t>рых является освоение учащимися содержания дополнительных образовательных программ.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4. К участникам образовательных отношений относятся:</w:t>
      </w:r>
    </w:p>
    <w:p w:rsidR="00935300" w:rsidRPr="0032097E" w:rsidRDefault="00935300" w:rsidP="006F4C55">
      <w:pPr>
        <w:pStyle w:val="ListParagraph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учащиеся;</w:t>
      </w:r>
    </w:p>
    <w:p w:rsidR="00935300" w:rsidRPr="0032097E" w:rsidRDefault="00935300" w:rsidP="006F4C55">
      <w:pPr>
        <w:pStyle w:val="ListParagraph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родители (законные представители) несовершеннолетних учащихся;</w:t>
      </w:r>
    </w:p>
    <w:p w:rsidR="00935300" w:rsidRPr="0032097E" w:rsidRDefault="00935300" w:rsidP="006F4C55">
      <w:pPr>
        <w:pStyle w:val="ListParagraph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педагогические работники и их представители;</w:t>
      </w:r>
    </w:p>
    <w:p w:rsidR="00935300" w:rsidRPr="0032097E" w:rsidRDefault="00935300" w:rsidP="006F4C55">
      <w:pPr>
        <w:pStyle w:val="ListParagraph"/>
        <w:numPr>
          <w:ilvl w:val="0"/>
          <w:numId w:val="7"/>
        </w:numPr>
        <w:ind w:left="0"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учреждение дополнительного образования.</w:t>
      </w:r>
    </w:p>
    <w:p w:rsidR="00935300" w:rsidRPr="0032097E" w:rsidRDefault="00935300" w:rsidP="006F4C55">
      <w:pPr>
        <w:jc w:val="both"/>
        <w:rPr>
          <w:rFonts w:ascii="Times New Roman" w:hAnsi="Times New Roman" w:cs="Times New Roman"/>
          <w:color w:val="FFFFFF"/>
        </w:rPr>
      </w:pP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b/>
          <w:color w:val="FFFFFF"/>
        </w:rPr>
      </w:pPr>
      <w:r w:rsidRPr="0032097E">
        <w:rPr>
          <w:rFonts w:ascii="Times New Roman" w:hAnsi="Times New Roman" w:cs="Times New Roman"/>
          <w:b/>
          <w:color w:val="FFFFFF"/>
        </w:rPr>
        <w:t>2. Возникновение образовательных отношений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1. Основанием возникновения образовательных отношений является приказ директора ДДТ о приеме (зачислении) граждан на обучение по дополнительным общеобразовательным программам.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2. Права и обязанности учащегося, предусмотренные законодательством об образовании и локальными нормативными актами ДДТ, возникают у лица, принятого на обучение, с даты, указанной в приказе о приеме на обучение.</w:t>
      </w:r>
    </w:p>
    <w:p w:rsidR="00935300" w:rsidRPr="0032097E" w:rsidRDefault="00935300" w:rsidP="006F4C55">
      <w:pPr>
        <w:ind w:firstLine="567"/>
        <w:jc w:val="both"/>
        <w:rPr>
          <w:rFonts w:ascii="Times New Roman" w:hAnsi="Times New Roman" w:cs="Times New Roman"/>
          <w:color w:val="FFFFFF"/>
        </w:rPr>
      </w:pPr>
      <w:r w:rsidRPr="0032097E">
        <w:rPr>
          <w:rFonts w:ascii="Times New Roman" w:hAnsi="Times New Roman" w:cs="Times New Roman"/>
          <w:color w:val="FFFFFF"/>
        </w:rPr>
        <w:t>3. Порядок приема граждан на обучение по основным общеобразовательным програм</w:t>
      </w:r>
      <w:r w:rsidRPr="0032097E">
        <w:rPr>
          <w:rFonts w:ascii="Times New Roman" w:hAnsi="Times New Roman" w:cs="Times New Roman"/>
          <w:color w:val="FFFFFF"/>
        </w:rPr>
        <w:softHyphen/>
        <w:t>мам регулируется Правилами приема граждан на обучение по дополнительным образовательным программам ДДТ.</w:t>
      </w:r>
    </w:p>
    <w:p w:rsidR="00935300" w:rsidRPr="00E30918" w:rsidRDefault="00935300" w:rsidP="006F4C55">
      <w:pPr>
        <w:ind w:firstLine="567"/>
        <w:jc w:val="both"/>
        <w:rPr>
          <w:rFonts w:ascii="Times New Roman" w:hAnsi="Times New Roman" w:cs="Times New Roman"/>
        </w:rPr>
      </w:pPr>
      <w:r w:rsidRPr="0032097E">
        <w:rPr>
          <w:rFonts w:ascii="Times New Roman" w:hAnsi="Times New Roman" w:cs="Times New Roman"/>
          <w:color w:val="FFFFFF"/>
        </w:rPr>
        <w:t>4. При приеме в ДДТ администрация обязана ознакомить учащихся и их ро</w:t>
      </w:r>
      <w:r w:rsidRPr="0032097E">
        <w:rPr>
          <w:rFonts w:ascii="Times New Roman" w:hAnsi="Times New Roman" w:cs="Times New Roman"/>
          <w:color w:val="FFFFFF"/>
        </w:rPr>
        <w:softHyphen/>
        <w:t>дителей (законных представителей) с Уставом, лицензией на осуществление образовательной деятельности,  с дополнительными образовательными программами и другими</w:t>
      </w:r>
      <w:r w:rsidRPr="00E30918">
        <w:rPr>
          <w:rFonts w:ascii="Times New Roman" w:hAnsi="Times New Roman" w:cs="Times New Roman"/>
        </w:rPr>
        <w:t xml:space="preserve"> документами, регламентирующими организацию и осуществление образовательной деятельности, правами и </w:t>
      </w:r>
      <w:r>
        <w:rPr>
          <w:rFonts w:ascii="Times New Roman" w:hAnsi="Times New Roman" w:cs="Times New Roman"/>
        </w:rPr>
        <w:t>обязанностями уча</w:t>
      </w:r>
      <w:r w:rsidRPr="00E30918">
        <w:rPr>
          <w:rFonts w:ascii="Times New Roman" w:hAnsi="Times New Roman" w:cs="Times New Roman"/>
        </w:rPr>
        <w:t>щихся.</w:t>
      </w:r>
    </w:p>
    <w:p w:rsidR="00935300" w:rsidRPr="00E30918" w:rsidRDefault="00935300" w:rsidP="006F4C55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>5. Факт ознакомления учащегося (поступающего) и родителей (законных представите</w:t>
      </w:r>
      <w:r w:rsidRPr="00E30918">
        <w:rPr>
          <w:rFonts w:ascii="Times New Roman" w:hAnsi="Times New Roman" w:cs="Times New Roman"/>
        </w:rPr>
        <w:softHyphen/>
        <w:t>лей) несовершеннолетнего учащегося (поступающего) с документами фиксируется в заявлении о приеме и заверяется их личными подписями.</w:t>
      </w:r>
    </w:p>
    <w:p w:rsidR="00935300" w:rsidRPr="00E30918" w:rsidRDefault="00935300" w:rsidP="006F4C55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 xml:space="preserve">6. Заявления о приеме регистрируются в специальном журнале. </w:t>
      </w:r>
    </w:p>
    <w:p w:rsidR="00935300" w:rsidRPr="00E30918" w:rsidRDefault="00935300" w:rsidP="00487F44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>7. Законные представители несовершеннолетнего, являющегося иностранным гражда</w:t>
      </w:r>
      <w:r w:rsidRPr="00E30918">
        <w:rPr>
          <w:rFonts w:ascii="Times New Roman" w:hAnsi="Times New Roman" w:cs="Times New Roman"/>
        </w:rPr>
        <w:softHyphen/>
        <w:t>нином или лицом без гражданства, дополнительно предъявляют заверенные в уста</w:t>
      </w:r>
      <w:r w:rsidRPr="00E30918">
        <w:rPr>
          <w:rFonts w:ascii="Times New Roman" w:hAnsi="Times New Roman" w:cs="Times New Roman"/>
        </w:rPr>
        <w:softHyphen/>
        <w:t>новленном порядке копии документа, подтверждающего родство заявителя (или за</w:t>
      </w:r>
      <w:r w:rsidRPr="00E30918">
        <w:rPr>
          <w:rFonts w:ascii="Times New Roman" w:hAnsi="Times New Roman" w:cs="Times New Roman"/>
        </w:rPr>
        <w:softHyphen/>
        <w:t>конность представ</w:t>
      </w:r>
      <w:r>
        <w:rPr>
          <w:rFonts w:ascii="Times New Roman" w:hAnsi="Times New Roman" w:cs="Times New Roman"/>
        </w:rPr>
        <w:t>ления прав учащегося. Документы (подтверждающие</w:t>
      </w:r>
      <w:r w:rsidRPr="00E30918">
        <w:rPr>
          <w:rFonts w:ascii="Times New Roman" w:hAnsi="Times New Roman" w:cs="Times New Roman"/>
        </w:rPr>
        <w:t xml:space="preserve"> право</w:t>
      </w:r>
      <w:r>
        <w:rPr>
          <w:rFonts w:ascii="Times New Roman" w:hAnsi="Times New Roman" w:cs="Times New Roman"/>
        </w:rPr>
        <w:t xml:space="preserve"> зая</w:t>
      </w:r>
      <w:r>
        <w:rPr>
          <w:rFonts w:ascii="Times New Roman" w:hAnsi="Times New Roman" w:cs="Times New Roman"/>
        </w:rPr>
        <w:softHyphen/>
        <w:t xml:space="preserve">вителя на пребывание в РФ) должны быть </w:t>
      </w:r>
      <w:r w:rsidRPr="00E30918">
        <w:rPr>
          <w:rFonts w:ascii="Times New Roman" w:hAnsi="Times New Roman" w:cs="Times New Roman"/>
        </w:rPr>
        <w:t>на рус</w:t>
      </w:r>
      <w:r w:rsidRPr="00E30918">
        <w:rPr>
          <w:rFonts w:ascii="Times New Roman" w:hAnsi="Times New Roman" w:cs="Times New Roman"/>
        </w:rPr>
        <w:softHyphen/>
        <w:t>ском языке или оригиналы документов вместе с заверенным в установленном порядке переводом на русский язык.</w:t>
      </w:r>
    </w:p>
    <w:p w:rsidR="00935300" w:rsidRPr="00E30918" w:rsidRDefault="00935300" w:rsidP="006F4C55">
      <w:pPr>
        <w:jc w:val="both"/>
        <w:rPr>
          <w:rFonts w:ascii="Times New Roman" w:hAnsi="Times New Roman" w:cs="Times New Roman"/>
        </w:rPr>
      </w:pPr>
    </w:p>
    <w:p w:rsidR="00935300" w:rsidRPr="00E30918" w:rsidRDefault="00935300" w:rsidP="006347D7">
      <w:pPr>
        <w:ind w:firstLine="567"/>
        <w:jc w:val="center"/>
        <w:rPr>
          <w:rFonts w:ascii="Times New Roman" w:hAnsi="Times New Roman" w:cs="Times New Roman"/>
          <w:b/>
        </w:rPr>
      </w:pPr>
      <w:r w:rsidRPr="00E30918">
        <w:rPr>
          <w:rFonts w:ascii="Times New Roman" w:hAnsi="Times New Roman" w:cs="Times New Roman"/>
          <w:b/>
        </w:rPr>
        <w:t>3. Изменение (приостановление) образовательных отношений</w:t>
      </w:r>
    </w:p>
    <w:p w:rsidR="00935300" w:rsidRPr="00E30918" w:rsidRDefault="00935300" w:rsidP="00133D0B">
      <w:pPr>
        <w:pStyle w:val="ListParagraph"/>
        <w:widowControl/>
        <w:numPr>
          <w:ilvl w:val="1"/>
          <w:numId w:val="10"/>
        </w:numPr>
        <w:tabs>
          <w:tab w:val="clear" w:pos="1440"/>
          <w:tab w:val="num" w:pos="0"/>
          <w:tab w:val="left" w:pos="1134"/>
        </w:tabs>
        <w:ind w:left="426"/>
        <w:jc w:val="both"/>
        <w:rPr>
          <w:rFonts w:ascii="Times New Roman" w:hAnsi="Times New Roman"/>
        </w:rPr>
      </w:pPr>
      <w:r w:rsidRPr="00E30918">
        <w:rPr>
          <w:rFonts w:ascii="Times New Roman" w:hAnsi="Times New Roman"/>
        </w:rPr>
        <w:t>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гимназии:</w:t>
      </w:r>
    </w:p>
    <w:p w:rsidR="00935300" w:rsidRPr="00E30918" w:rsidRDefault="00935300" w:rsidP="00133D0B">
      <w:pPr>
        <w:widowControl/>
        <w:numPr>
          <w:ilvl w:val="0"/>
          <w:numId w:val="10"/>
        </w:numPr>
        <w:tabs>
          <w:tab w:val="num" w:pos="0"/>
          <w:tab w:val="left" w:pos="426"/>
          <w:tab w:val="left" w:pos="851"/>
          <w:tab w:val="left" w:pos="1134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перевод учащегося в следующее объединение</w:t>
      </w:r>
      <w:r w:rsidRPr="00E30918">
        <w:rPr>
          <w:rFonts w:ascii="Times New Roman" w:hAnsi="Times New Roman"/>
        </w:rPr>
        <w:t>;</w:t>
      </w:r>
    </w:p>
    <w:p w:rsidR="00935300" w:rsidRPr="00E30918" w:rsidRDefault="00935300" w:rsidP="00133D0B">
      <w:pPr>
        <w:widowControl/>
        <w:numPr>
          <w:ilvl w:val="0"/>
          <w:numId w:val="10"/>
        </w:numPr>
        <w:tabs>
          <w:tab w:val="num" w:pos="0"/>
          <w:tab w:val="left" w:pos="426"/>
          <w:tab w:val="left" w:pos="851"/>
          <w:tab w:val="left" w:pos="1134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переход с одной дополнительной образовательной программы на другую</w:t>
      </w:r>
      <w:r w:rsidRPr="00E30918">
        <w:rPr>
          <w:rFonts w:ascii="Times New Roman" w:hAnsi="Times New Roman"/>
        </w:rPr>
        <w:t>;</w:t>
      </w:r>
    </w:p>
    <w:p w:rsidR="00935300" w:rsidRPr="00E30918" w:rsidRDefault="00935300" w:rsidP="00133D0B">
      <w:pPr>
        <w:widowControl/>
        <w:numPr>
          <w:ilvl w:val="0"/>
          <w:numId w:val="10"/>
        </w:numPr>
        <w:tabs>
          <w:tab w:val="num" w:pos="0"/>
          <w:tab w:val="left" w:pos="426"/>
          <w:tab w:val="left" w:pos="851"/>
          <w:tab w:val="left" w:pos="1134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перевод учащихся в другую образовательную организацию</w:t>
      </w:r>
      <w:r w:rsidRPr="00E30918">
        <w:rPr>
          <w:rFonts w:ascii="Times New Roman" w:hAnsi="Times New Roman"/>
        </w:rPr>
        <w:t>.</w:t>
      </w:r>
    </w:p>
    <w:p w:rsidR="00935300" w:rsidRPr="00E30918" w:rsidRDefault="00935300" w:rsidP="00133D0B">
      <w:pPr>
        <w:pStyle w:val="ListParagraph"/>
        <w:widowControl/>
        <w:numPr>
          <w:ilvl w:val="0"/>
          <w:numId w:val="11"/>
        </w:numPr>
        <w:tabs>
          <w:tab w:val="num" w:pos="0"/>
          <w:tab w:val="left" w:pos="1134"/>
        </w:tabs>
        <w:ind w:left="426"/>
        <w:jc w:val="both"/>
        <w:rPr>
          <w:rFonts w:ascii="Times New Roman" w:hAnsi="Times New Roman"/>
        </w:rPr>
      </w:pPr>
      <w:r w:rsidRPr="00E30918">
        <w:rPr>
          <w:rFonts w:ascii="Times New Roman" w:hAnsi="Times New Roman"/>
        </w:rPr>
        <w:t>Образовательные отношения могут быть изменены:</w:t>
      </w:r>
    </w:p>
    <w:p w:rsidR="00935300" w:rsidRPr="00E30918" w:rsidRDefault="00935300" w:rsidP="00133D0B">
      <w:pPr>
        <w:pStyle w:val="ListParagraph"/>
        <w:widowControl/>
        <w:numPr>
          <w:ilvl w:val="0"/>
          <w:numId w:val="13"/>
        </w:numPr>
        <w:tabs>
          <w:tab w:val="num" w:pos="0"/>
          <w:tab w:val="left" w:pos="426"/>
          <w:tab w:val="left" w:pos="851"/>
        </w:tabs>
        <w:ind w:left="426"/>
        <w:jc w:val="both"/>
        <w:rPr>
          <w:rFonts w:ascii="Times New Roman" w:hAnsi="Times New Roman"/>
        </w:rPr>
      </w:pPr>
      <w:r w:rsidRPr="00E30918">
        <w:rPr>
          <w:rFonts w:ascii="Times New Roman" w:hAnsi="Times New Roman"/>
        </w:rPr>
        <w:t>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</w:p>
    <w:p w:rsidR="00935300" w:rsidRPr="00E30918" w:rsidRDefault="00935300" w:rsidP="00133D0B">
      <w:pPr>
        <w:pStyle w:val="ListParagraph"/>
        <w:widowControl/>
        <w:numPr>
          <w:ilvl w:val="0"/>
          <w:numId w:val="13"/>
        </w:numPr>
        <w:tabs>
          <w:tab w:val="num" w:pos="0"/>
          <w:tab w:val="left" w:pos="426"/>
          <w:tab w:val="left" w:pos="851"/>
        </w:tabs>
        <w:ind w:left="426"/>
        <w:jc w:val="both"/>
        <w:rPr>
          <w:rFonts w:ascii="Times New Roman" w:hAnsi="Times New Roman"/>
        </w:rPr>
      </w:pPr>
      <w:r w:rsidRPr="00E30918">
        <w:rPr>
          <w:rFonts w:ascii="Times New Roman" w:hAnsi="Times New Roman"/>
        </w:rPr>
        <w:t xml:space="preserve">по инициативе </w:t>
      </w:r>
      <w:r>
        <w:rPr>
          <w:rFonts w:ascii="Times New Roman" w:hAnsi="Times New Roman"/>
        </w:rPr>
        <w:t>ДДТ</w:t>
      </w:r>
      <w:r w:rsidRPr="00E30918">
        <w:rPr>
          <w:rFonts w:ascii="Times New Roman" w:hAnsi="Times New Roman"/>
        </w:rPr>
        <w:t xml:space="preserve"> в случае неудовлетворительного результата про</w:t>
      </w:r>
      <w:r>
        <w:rPr>
          <w:rFonts w:ascii="Times New Roman" w:hAnsi="Times New Roman"/>
        </w:rPr>
        <w:t xml:space="preserve">межуточной аттестации </w:t>
      </w:r>
      <w:r w:rsidRPr="002C62E1">
        <w:rPr>
          <w:rFonts w:ascii="Times New Roman" w:hAnsi="Times New Roman"/>
        </w:rPr>
        <w:t>или не</w:t>
      </w:r>
      <w:r>
        <w:rPr>
          <w:rFonts w:ascii="Times New Roman" w:hAnsi="Times New Roman"/>
        </w:rPr>
        <w:t xml:space="preserve"> </w:t>
      </w:r>
      <w:r w:rsidRPr="002C62E1">
        <w:rPr>
          <w:rFonts w:ascii="Times New Roman" w:hAnsi="Times New Roman"/>
        </w:rPr>
        <w:t>прохождение промежуточной аттестации при отсутствии уважительных причин признаю</w:t>
      </w:r>
      <w:r>
        <w:rPr>
          <w:rFonts w:ascii="Times New Roman" w:hAnsi="Times New Roman"/>
        </w:rPr>
        <w:t>тся не освоенной дополнительной образовательной программы</w:t>
      </w:r>
      <w:r w:rsidRPr="00E30918">
        <w:rPr>
          <w:rFonts w:ascii="Times New Roman" w:hAnsi="Times New Roman"/>
        </w:rPr>
        <w:t>;</w:t>
      </w:r>
    </w:p>
    <w:p w:rsidR="00935300" w:rsidRPr="00E30918" w:rsidRDefault="00935300" w:rsidP="00133D0B">
      <w:pPr>
        <w:pStyle w:val="ListParagraph"/>
        <w:widowControl/>
        <w:numPr>
          <w:ilvl w:val="0"/>
          <w:numId w:val="11"/>
        </w:numPr>
        <w:tabs>
          <w:tab w:val="num" w:pos="0"/>
          <w:tab w:val="left" w:pos="1134"/>
        </w:tabs>
        <w:ind w:left="426"/>
        <w:jc w:val="both"/>
        <w:rPr>
          <w:rFonts w:ascii="Times New Roman" w:hAnsi="Times New Roman"/>
        </w:rPr>
      </w:pPr>
      <w:r w:rsidRPr="00E30918">
        <w:rPr>
          <w:rFonts w:ascii="Times New Roman" w:hAnsi="Times New Roman"/>
        </w:rPr>
        <w:t>Изменение образовательных отношений оформляется приказо</w:t>
      </w:r>
      <w:r>
        <w:rPr>
          <w:rFonts w:ascii="Times New Roman" w:hAnsi="Times New Roman"/>
        </w:rPr>
        <w:t>м директора</w:t>
      </w:r>
      <w:r w:rsidRPr="00E30918">
        <w:rPr>
          <w:rFonts w:ascii="Times New Roman" w:hAnsi="Times New Roman"/>
        </w:rPr>
        <w:t xml:space="preserve"> учреждения. </w:t>
      </w:r>
    </w:p>
    <w:p w:rsidR="00935300" w:rsidRDefault="00935300" w:rsidP="00133D0B">
      <w:pPr>
        <w:tabs>
          <w:tab w:val="num" w:pos="0"/>
        </w:tabs>
        <w:ind w:left="426" w:hanging="426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 xml:space="preserve">4. Права и обязанности учащегося,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>, изменяются с даты издания приказа или с иной указанной в нем даты.</w:t>
      </w:r>
    </w:p>
    <w:p w:rsidR="00935300" w:rsidRDefault="00935300" w:rsidP="00B50EB7">
      <w:pPr>
        <w:ind w:firstLine="567"/>
        <w:jc w:val="both"/>
        <w:rPr>
          <w:rFonts w:ascii="Times New Roman" w:hAnsi="Times New Roman" w:cs="Times New Roman"/>
        </w:rPr>
      </w:pPr>
    </w:p>
    <w:p w:rsidR="00935300" w:rsidRPr="00307850" w:rsidRDefault="00935300" w:rsidP="006347D7">
      <w:pPr>
        <w:pStyle w:val="11"/>
        <w:shd w:val="clear" w:color="auto" w:fill="auto"/>
        <w:spacing w:before="0" w:after="207" w:line="210" w:lineRule="exact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307850">
        <w:rPr>
          <w:sz w:val="24"/>
          <w:szCs w:val="24"/>
        </w:rPr>
        <w:t>Приостановление образовательных отношений</w:t>
      </w:r>
    </w:p>
    <w:p w:rsidR="00935300" w:rsidRPr="00307850" w:rsidRDefault="00935300" w:rsidP="00280C87">
      <w:pPr>
        <w:pStyle w:val="21"/>
        <w:numPr>
          <w:ilvl w:val="1"/>
          <w:numId w:val="18"/>
        </w:numPr>
        <w:shd w:val="clear" w:color="auto" w:fill="auto"/>
        <w:tabs>
          <w:tab w:val="clear" w:pos="720"/>
        </w:tabs>
        <w:spacing w:line="278" w:lineRule="exact"/>
        <w:ind w:left="0" w:right="20" w:firstLine="724"/>
        <w:jc w:val="both"/>
        <w:rPr>
          <w:sz w:val="24"/>
          <w:szCs w:val="24"/>
        </w:rPr>
      </w:pPr>
      <w:r w:rsidRPr="00307850">
        <w:rPr>
          <w:color w:val="000000"/>
          <w:sz w:val="24"/>
          <w:szCs w:val="24"/>
        </w:rPr>
        <w:t>Образовательные отношения могут быть приостановлены в случае</w:t>
      </w:r>
      <w:r>
        <w:rPr>
          <w:color w:val="000000"/>
          <w:sz w:val="24"/>
          <w:szCs w:val="24"/>
        </w:rPr>
        <w:t xml:space="preserve"> отсутствия учащегося на</w:t>
      </w:r>
      <w:r w:rsidRPr="00307850">
        <w:rPr>
          <w:color w:val="000000"/>
          <w:sz w:val="24"/>
          <w:szCs w:val="24"/>
        </w:rPr>
        <w:t xml:space="preserve"> занятиях по следующим причинам:</w:t>
      </w:r>
    </w:p>
    <w:p w:rsidR="00935300" w:rsidRPr="00307850" w:rsidRDefault="00935300" w:rsidP="006347D7">
      <w:pPr>
        <w:pStyle w:val="21"/>
        <w:shd w:val="clear" w:color="auto" w:fill="auto"/>
        <w:ind w:left="20" w:right="20" w:firstLine="688"/>
        <w:jc w:val="both"/>
        <w:rPr>
          <w:sz w:val="24"/>
          <w:szCs w:val="24"/>
        </w:rPr>
      </w:pPr>
      <w:r w:rsidRPr="00307850">
        <w:rPr>
          <w:color w:val="000000"/>
          <w:sz w:val="24"/>
          <w:szCs w:val="24"/>
        </w:rPr>
        <w:t>-  временный отъезд учащегося в период учебного года (на соревнования, конкурсы, олимпиады, для участия в  республиканских и/или всероссийских мероприятиях, в санаторий, на длительное медицинское обследование, по семейным обстоятельствам и т.д.);</w:t>
      </w:r>
    </w:p>
    <w:p w:rsidR="00935300" w:rsidRPr="00307850" w:rsidRDefault="00935300" w:rsidP="006347D7">
      <w:pPr>
        <w:pStyle w:val="21"/>
        <w:shd w:val="clear" w:color="auto" w:fill="auto"/>
        <w:tabs>
          <w:tab w:val="left" w:pos="1402"/>
        </w:tabs>
        <w:ind w:right="20" w:firstLine="0"/>
        <w:jc w:val="both"/>
        <w:rPr>
          <w:sz w:val="24"/>
          <w:szCs w:val="24"/>
        </w:rPr>
      </w:pPr>
      <w:r w:rsidRPr="00307850">
        <w:rPr>
          <w:color w:val="000000"/>
          <w:sz w:val="24"/>
          <w:szCs w:val="24"/>
        </w:rPr>
        <w:t xml:space="preserve">          - временное выбытие учащегося по решению органов опеки и попечительства в учреждения реабилитации (по факту трудной жизненной ситуации);</w:t>
      </w:r>
    </w:p>
    <w:p w:rsidR="00935300" w:rsidRPr="00307850" w:rsidRDefault="00935300" w:rsidP="006347D7">
      <w:pPr>
        <w:pStyle w:val="21"/>
        <w:shd w:val="clear" w:color="auto" w:fill="auto"/>
        <w:tabs>
          <w:tab w:val="left" w:pos="1402"/>
        </w:tabs>
        <w:ind w:right="20" w:firstLine="0"/>
        <w:jc w:val="both"/>
        <w:rPr>
          <w:sz w:val="24"/>
          <w:szCs w:val="24"/>
        </w:rPr>
      </w:pPr>
      <w:r w:rsidRPr="00307850">
        <w:rPr>
          <w:color w:val="000000"/>
          <w:sz w:val="24"/>
          <w:szCs w:val="24"/>
        </w:rPr>
        <w:t xml:space="preserve">          - временное выбытие учащегося по решению суда в специальное образовательное учреждение.</w:t>
      </w:r>
    </w:p>
    <w:p w:rsidR="00935300" w:rsidRPr="00307850" w:rsidRDefault="00935300" w:rsidP="006347D7">
      <w:pPr>
        <w:pStyle w:val="21"/>
        <w:shd w:val="clear" w:color="auto" w:fill="auto"/>
        <w:ind w:right="20" w:firstLine="708"/>
        <w:jc w:val="both"/>
        <w:rPr>
          <w:color w:val="000000"/>
          <w:sz w:val="24"/>
          <w:szCs w:val="24"/>
        </w:rPr>
      </w:pPr>
      <w:r w:rsidRPr="00307850">
        <w:rPr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 w:rsidRPr="00307850">
        <w:rPr>
          <w:color w:val="000000"/>
          <w:sz w:val="24"/>
          <w:szCs w:val="24"/>
        </w:rPr>
        <w:t>Приостановление образовательных отношений осуществляется по письменному заявлению родителей (законных представителей) несовершеннолетнего учащегося (за исключением приостановления образовательных отношений по инициативе Учреждения).</w:t>
      </w:r>
    </w:p>
    <w:p w:rsidR="00935300" w:rsidRPr="006347D7" w:rsidRDefault="00935300" w:rsidP="006347D7">
      <w:pPr>
        <w:pStyle w:val="21"/>
        <w:shd w:val="clear" w:color="auto" w:fill="auto"/>
        <w:spacing w:after="531"/>
        <w:ind w:right="20" w:firstLine="708"/>
        <w:jc w:val="both"/>
        <w:rPr>
          <w:sz w:val="24"/>
          <w:szCs w:val="24"/>
        </w:rPr>
      </w:pPr>
      <w:r w:rsidRPr="006347D7">
        <w:rPr>
          <w:sz w:val="24"/>
          <w:szCs w:val="24"/>
        </w:rPr>
        <w:t xml:space="preserve">1.3. Приостановление образовательных отношений оформляется приказом директора. </w:t>
      </w:r>
    </w:p>
    <w:p w:rsidR="00935300" w:rsidRPr="00E30918" w:rsidRDefault="00935300" w:rsidP="006347D7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bookmark0"/>
      <w:r>
        <w:rPr>
          <w:rFonts w:ascii="Times New Roman" w:hAnsi="Times New Roman" w:cs="Times New Roman"/>
          <w:b/>
        </w:rPr>
        <w:t>5</w:t>
      </w:r>
      <w:r w:rsidRPr="00E30918">
        <w:rPr>
          <w:rFonts w:ascii="Times New Roman" w:hAnsi="Times New Roman" w:cs="Times New Roman"/>
          <w:b/>
        </w:rPr>
        <w:t>. Прекращение образовательных отношений</w:t>
      </w:r>
      <w:bookmarkEnd w:id="0"/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 xml:space="preserve">1.Образовательные отношения прекращаются в связи с отчислением учащегося из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>:</w:t>
      </w:r>
    </w:p>
    <w:p w:rsidR="00935300" w:rsidRPr="00E30918" w:rsidRDefault="00935300" w:rsidP="00133D0B">
      <w:pPr>
        <w:pStyle w:val="ListParagraph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он(она) является выпускником;</w:t>
      </w:r>
    </w:p>
    <w:p w:rsidR="00935300" w:rsidRPr="00487F44" w:rsidRDefault="00935300" w:rsidP="00133D0B">
      <w:pPr>
        <w:pStyle w:val="ListParagraph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62626"/>
        </w:rPr>
        <w:t>прекратившие</w:t>
      </w:r>
      <w:r w:rsidRPr="00487F44">
        <w:rPr>
          <w:rFonts w:ascii="Times New Roman" w:hAnsi="Times New Roman" w:cs="Times New Roman"/>
          <w:color w:val="262626"/>
        </w:rPr>
        <w:t xml:space="preserve"> посещение ДДТ вследствие перемены места жительства;</w:t>
      </w:r>
    </w:p>
    <w:p w:rsidR="00935300" w:rsidRPr="00487F44" w:rsidRDefault="00935300" w:rsidP="00133D0B">
      <w:pPr>
        <w:pStyle w:val="ListParagraph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>в случае перевода учащегося для продолжения освоения образовательной программы в</w:t>
      </w:r>
      <w:r>
        <w:rPr>
          <w:rFonts w:ascii="Times New Roman" w:hAnsi="Times New Roman" w:cs="Times New Roman"/>
        </w:rPr>
        <w:t xml:space="preserve"> другую организацию;</w:t>
      </w:r>
    </w:p>
    <w:p w:rsidR="00935300" w:rsidRPr="00487F44" w:rsidRDefault="00935300" w:rsidP="00133D0B">
      <w:pPr>
        <w:pStyle w:val="ListParagraph"/>
        <w:numPr>
          <w:ilvl w:val="0"/>
          <w:numId w:val="14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487F44">
        <w:rPr>
          <w:rFonts w:ascii="Times New Roman" w:hAnsi="Times New Roman" w:cs="Times New Roman"/>
          <w:color w:val="auto"/>
        </w:rPr>
        <w:t>зачисленные в объединение и не приступившие к занятиям без уважительных причин или не посещающие объединение в течение месяца</w:t>
      </w:r>
      <w:r>
        <w:rPr>
          <w:rFonts w:ascii="Times New Roman" w:hAnsi="Times New Roman" w:cs="Times New Roman"/>
          <w:color w:val="auto"/>
        </w:rPr>
        <w:t>:</w:t>
      </w:r>
    </w:p>
    <w:p w:rsidR="00935300" w:rsidRPr="00487F44" w:rsidRDefault="00935300" w:rsidP="00487F44">
      <w:pPr>
        <w:pStyle w:val="1"/>
        <w:numPr>
          <w:ilvl w:val="0"/>
          <w:numId w:val="14"/>
        </w:numPr>
        <w:shd w:val="clear" w:color="auto" w:fill="auto"/>
        <w:spacing w:before="0" w:line="240" w:lineRule="auto"/>
        <w:ind w:left="426"/>
        <w:jc w:val="both"/>
        <w:rPr>
          <w:color w:val="auto"/>
          <w:sz w:val="24"/>
          <w:szCs w:val="24"/>
        </w:rPr>
      </w:pPr>
      <w:r w:rsidRPr="00487F44">
        <w:rPr>
          <w:color w:val="auto"/>
          <w:sz w:val="24"/>
          <w:szCs w:val="24"/>
        </w:rPr>
        <w:t>за систематическое нарушение Правил внутреннего распорядка учащихся;</w:t>
      </w:r>
    </w:p>
    <w:p w:rsidR="00935300" w:rsidRPr="00487F44" w:rsidRDefault="00935300" w:rsidP="00487F44">
      <w:pPr>
        <w:pStyle w:val="1"/>
        <w:numPr>
          <w:ilvl w:val="0"/>
          <w:numId w:val="14"/>
        </w:numPr>
        <w:shd w:val="clear" w:color="auto" w:fill="auto"/>
        <w:spacing w:before="0" w:line="240" w:lineRule="auto"/>
        <w:ind w:left="426"/>
        <w:jc w:val="both"/>
        <w:rPr>
          <w:color w:val="auto"/>
          <w:sz w:val="24"/>
          <w:szCs w:val="24"/>
        </w:rPr>
      </w:pPr>
      <w:r w:rsidRPr="00487F44">
        <w:rPr>
          <w:color w:val="auto"/>
          <w:sz w:val="24"/>
          <w:szCs w:val="24"/>
        </w:rPr>
        <w:t>за совершение противоправных действий, грубых неоднократных нарушений Устава ДДТ;</w:t>
      </w:r>
    </w:p>
    <w:p w:rsidR="00935300" w:rsidRPr="00487F44" w:rsidRDefault="00935300" w:rsidP="00487F44">
      <w:pPr>
        <w:pStyle w:val="1"/>
        <w:numPr>
          <w:ilvl w:val="0"/>
          <w:numId w:val="14"/>
        </w:numPr>
        <w:shd w:val="clear" w:color="auto" w:fill="auto"/>
        <w:spacing w:before="0" w:line="240" w:lineRule="auto"/>
        <w:ind w:left="426"/>
        <w:jc w:val="both"/>
        <w:rPr>
          <w:color w:val="auto"/>
          <w:sz w:val="24"/>
          <w:szCs w:val="24"/>
        </w:rPr>
      </w:pPr>
      <w:r w:rsidRPr="00487F44">
        <w:rPr>
          <w:color w:val="auto"/>
          <w:sz w:val="24"/>
          <w:szCs w:val="24"/>
        </w:rPr>
        <w:t>при наличии медицинского заключения о состоянии здоровья ребенка, препятствующего его дальнейшему обучению в Учреждении;</w:t>
      </w:r>
    </w:p>
    <w:p w:rsidR="00935300" w:rsidRPr="00487F44" w:rsidRDefault="00935300" w:rsidP="00487F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487F44">
        <w:rPr>
          <w:rFonts w:ascii="Times New Roman" w:hAnsi="Times New Roman" w:cs="Times New Roman"/>
          <w:color w:val="auto"/>
        </w:rPr>
        <w:t>В случае прекращения отношений между</w:t>
      </w:r>
      <w:r>
        <w:rPr>
          <w:rFonts w:ascii="Times New Roman" w:hAnsi="Times New Roman" w:cs="Times New Roman"/>
          <w:color w:val="auto"/>
        </w:rPr>
        <w:t xml:space="preserve"> ДДТ и родителями детей, уча</w:t>
      </w:r>
      <w:r w:rsidRPr="00487F44">
        <w:rPr>
          <w:rFonts w:ascii="Times New Roman" w:hAnsi="Times New Roman" w:cs="Times New Roman"/>
          <w:color w:val="auto"/>
        </w:rPr>
        <w:t>щихся в ДДТ по инициативе родителей (законных представителей) последние письменно или устно уведомляют руководство ДДТ о своих намерениях с указанием причин и обстоятельств принятого решения (лично, либо через педагога дополнительного образования - руководителя объединения, в котором обучался ребенок)</w:t>
      </w:r>
      <w:r>
        <w:rPr>
          <w:rFonts w:ascii="Times New Roman" w:hAnsi="Times New Roman" w:cs="Times New Roman"/>
          <w:color w:val="auto"/>
        </w:rPr>
        <w:t xml:space="preserve">. </w:t>
      </w:r>
      <w:r w:rsidRPr="00E30918">
        <w:rPr>
          <w:rFonts w:ascii="Times New Roman" w:hAnsi="Times New Roman" w:cs="Times New Roman"/>
        </w:rPr>
        <w:t>Досрочное прекращение образовательных отношений по инициативе учащегося и/или родителей (законных представителей) несовершеннолетнего учащегося не влечет за собой возникновение каких-либо дополните</w:t>
      </w:r>
      <w:r>
        <w:rPr>
          <w:rFonts w:ascii="Times New Roman" w:hAnsi="Times New Roman" w:cs="Times New Roman"/>
        </w:rPr>
        <w:t xml:space="preserve">льных </w:t>
      </w:r>
      <w:r w:rsidRPr="00E30918">
        <w:rPr>
          <w:rFonts w:ascii="Times New Roman" w:hAnsi="Times New Roman" w:cs="Times New Roman"/>
        </w:rPr>
        <w:t>обяза</w:t>
      </w:r>
      <w:r w:rsidRPr="00E30918">
        <w:rPr>
          <w:rFonts w:ascii="Times New Roman" w:hAnsi="Times New Roman" w:cs="Times New Roman"/>
        </w:rPr>
        <w:softHyphen/>
        <w:t>тельств</w:t>
      </w:r>
      <w:r>
        <w:rPr>
          <w:rFonts w:ascii="Times New Roman" w:hAnsi="Times New Roman" w:cs="Times New Roman"/>
        </w:rPr>
        <w:t>.</w:t>
      </w:r>
    </w:p>
    <w:p w:rsidR="00935300" w:rsidRDefault="00935300" w:rsidP="00487F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309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E30918">
        <w:rPr>
          <w:rFonts w:ascii="Times New Roman" w:hAnsi="Times New Roman" w:cs="Times New Roman"/>
        </w:rPr>
        <w:t>Основанием для прекращения образовательных отнош</w:t>
      </w:r>
      <w:r>
        <w:rPr>
          <w:rFonts w:ascii="Times New Roman" w:hAnsi="Times New Roman" w:cs="Times New Roman"/>
        </w:rPr>
        <w:t>ений является приказ директо</w:t>
      </w:r>
      <w:r>
        <w:rPr>
          <w:rFonts w:ascii="Times New Roman" w:hAnsi="Times New Roman" w:cs="Times New Roman"/>
        </w:rPr>
        <w:softHyphen/>
        <w:t>ра ДДТ</w:t>
      </w:r>
      <w:r w:rsidRPr="00E30918">
        <w:rPr>
          <w:rFonts w:ascii="Times New Roman" w:hAnsi="Times New Roman" w:cs="Times New Roman"/>
        </w:rPr>
        <w:t xml:space="preserve"> об отчислении учащегося.</w:t>
      </w:r>
      <w:r>
        <w:rPr>
          <w:rFonts w:ascii="Times New Roman" w:hAnsi="Times New Roman" w:cs="Times New Roman"/>
        </w:rPr>
        <w:t xml:space="preserve"> </w:t>
      </w:r>
      <w:r w:rsidRPr="00E30918">
        <w:rPr>
          <w:rFonts w:ascii="Times New Roman" w:hAnsi="Times New Roman" w:cs="Times New Roman"/>
        </w:rPr>
        <w:t xml:space="preserve">Права и обязанности учащегося,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>, прекращаются с даты его от</w:t>
      </w:r>
      <w:r w:rsidRPr="00E30918">
        <w:rPr>
          <w:rFonts w:ascii="Times New Roman" w:hAnsi="Times New Roman" w:cs="Times New Roman"/>
        </w:rPr>
        <w:softHyphen/>
        <w:t xml:space="preserve">числения из </w:t>
      </w:r>
      <w:r>
        <w:rPr>
          <w:rFonts w:ascii="Times New Roman" w:hAnsi="Times New Roman" w:cs="Times New Roman"/>
        </w:rPr>
        <w:t>учреждения</w:t>
      </w:r>
      <w:r w:rsidRPr="00E30918">
        <w:rPr>
          <w:rFonts w:ascii="Times New Roman" w:hAnsi="Times New Roman" w:cs="Times New Roman"/>
        </w:rPr>
        <w:t>.</w:t>
      </w:r>
    </w:p>
    <w:p w:rsidR="00935300" w:rsidRPr="00487F44" w:rsidRDefault="00935300" w:rsidP="00487F44">
      <w:pPr>
        <w:pStyle w:val="1"/>
        <w:shd w:val="clear" w:color="auto" w:fill="auto"/>
        <w:spacing w:line="240" w:lineRule="auto"/>
        <w:ind w:firstLine="567"/>
        <w:jc w:val="both"/>
        <w:rPr>
          <w:color w:val="auto"/>
          <w:sz w:val="24"/>
          <w:szCs w:val="24"/>
        </w:rPr>
      </w:pPr>
      <w:r w:rsidRPr="00487F44">
        <w:rPr>
          <w:color w:val="auto"/>
          <w:sz w:val="24"/>
          <w:szCs w:val="24"/>
        </w:rPr>
        <w:t>4. Если ранее выбывший из ДДТ учащийся, уход которого оформлен приказом директора, снова начал посещать объединение ДДТ, то данные о нем записываются как на вновь поступившего.</w:t>
      </w:r>
    </w:p>
    <w:p w:rsidR="00935300" w:rsidRPr="00487F44" w:rsidRDefault="00935300" w:rsidP="00487F44">
      <w:pPr>
        <w:pStyle w:val="1"/>
        <w:shd w:val="clear" w:color="auto" w:fill="auto"/>
        <w:spacing w:line="240" w:lineRule="auto"/>
        <w:ind w:firstLine="567"/>
        <w:jc w:val="both"/>
        <w:rPr>
          <w:color w:val="auto"/>
          <w:sz w:val="24"/>
          <w:szCs w:val="24"/>
        </w:rPr>
      </w:pPr>
      <w:r w:rsidRPr="00487F44">
        <w:rPr>
          <w:color w:val="auto"/>
          <w:sz w:val="24"/>
          <w:szCs w:val="24"/>
        </w:rPr>
        <w:t>5. При отчислении учащегося педагог должен проинформировать ребенка и родителей (законных представителей) о факте отчисления и сделать соответствующую запись в журнале учета рабочего времени.</w:t>
      </w:r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  <w:bookmarkStart w:id="1" w:name="bookmark1"/>
    </w:p>
    <w:p w:rsidR="00935300" w:rsidRPr="00E30918" w:rsidRDefault="00935300" w:rsidP="006347D7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E30918">
        <w:rPr>
          <w:rFonts w:ascii="Times New Roman" w:hAnsi="Times New Roman" w:cs="Times New Roman"/>
          <w:b/>
        </w:rPr>
        <w:t>. Заключительные положения</w:t>
      </w:r>
      <w:bookmarkEnd w:id="1"/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>1.Если в результате изменения законодательства Российской Федерации отдельные пункты настоящего Порядок вступают в противоречие с ними, эти пункты утрачивают силу до момента внесения соответствующих изменений и/или дополнений в По</w:t>
      </w:r>
      <w:r w:rsidRPr="00E30918">
        <w:rPr>
          <w:rFonts w:ascii="Times New Roman" w:hAnsi="Times New Roman" w:cs="Times New Roman"/>
        </w:rPr>
        <w:softHyphen/>
        <w:t>рядок.</w:t>
      </w:r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 xml:space="preserve">3. Порядок вступает в силу со дня утверждения директором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 xml:space="preserve">. Иные локальные нормативные акты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>, принятые и/или утвержденные до вступления в силу настоящего Порядка, применяются в части, не противоречащей действующему законодательству и Порядку.</w:t>
      </w:r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  <w:r w:rsidRPr="00E30918">
        <w:rPr>
          <w:rFonts w:ascii="Times New Roman" w:hAnsi="Times New Roman" w:cs="Times New Roman"/>
        </w:rPr>
        <w:t xml:space="preserve">4. Настоящий Порядок прекращает свое действие при реорганизации или ликвидации </w:t>
      </w:r>
      <w:r>
        <w:rPr>
          <w:rFonts w:ascii="Times New Roman" w:hAnsi="Times New Roman" w:cs="Times New Roman"/>
        </w:rPr>
        <w:t>ДДТ</w:t>
      </w:r>
      <w:r w:rsidRPr="00E30918">
        <w:rPr>
          <w:rFonts w:ascii="Times New Roman" w:hAnsi="Times New Roman" w:cs="Times New Roman"/>
        </w:rPr>
        <w:t>.</w:t>
      </w:r>
    </w:p>
    <w:p w:rsidR="00935300" w:rsidRPr="00E30918" w:rsidRDefault="00935300" w:rsidP="00B50EB7">
      <w:pPr>
        <w:ind w:firstLine="567"/>
        <w:jc w:val="both"/>
        <w:rPr>
          <w:rFonts w:ascii="Times New Roman" w:hAnsi="Times New Roman" w:cs="Times New Roman"/>
        </w:rPr>
      </w:pPr>
    </w:p>
    <w:p w:rsidR="00935300" w:rsidRPr="00E30918" w:rsidRDefault="00935300" w:rsidP="00B50EB7">
      <w:pPr>
        <w:ind w:firstLine="567"/>
        <w:rPr>
          <w:rFonts w:ascii="Times New Roman" w:hAnsi="Times New Roman" w:cs="Times New Roman"/>
        </w:rPr>
      </w:pPr>
    </w:p>
    <w:sectPr w:rsidR="00935300" w:rsidRPr="00E30918" w:rsidSect="00487F44">
      <w:pgSz w:w="11909" w:h="16838"/>
      <w:pgMar w:top="1134" w:right="852" w:bottom="1134" w:left="156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300" w:rsidRDefault="00935300" w:rsidP="00E35018">
      <w:r>
        <w:separator/>
      </w:r>
    </w:p>
  </w:endnote>
  <w:endnote w:type="continuationSeparator" w:id="0">
    <w:p w:rsidR="00935300" w:rsidRDefault="00935300" w:rsidP="00E35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300" w:rsidRDefault="00935300"/>
  </w:footnote>
  <w:footnote w:type="continuationSeparator" w:id="0">
    <w:p w:rsidR="00935300" w:rsidRDefault="0093530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0C0"/>
    <w:multiLevelType w:val="hybridMultilevel"/>
    <w:tmpl w:val="A1F4A616"/>
    <w:lvl w:ilvl="0" w:tplc="61BAAFDC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423820"/>
    <w:multiLevelType w:val="multilevel"/>
    <w:tmpl w:val="AF40E0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0E31068"/>
    <w:multiLevelType w:val="multilevel"/>
    <w:tmpl w:val="55389AB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86E634F"/>
    <w:multiLevelType w:val="hybridMultilevel"/>
    <w:tmpl w:val="494EB340"/>
    <w:lvl w:ilvl="0" w:tplc="46B28E08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F8614AE"/>
    <w:multiLevelType w:val="hybridMultilevel"/>
    <w:tmpl w:val="3C02A6A0"/>
    <w:lvl w:ilvl="0" w:tplc="2DCC76A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73A0D59"/>
    <w:multiLevelType w:val="multilevel"/>
    <w:tmpl w:val="9AE25C4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9D6D84"/>
    <w:multiLevelType w:val="multilevel"/>
    <w:tmpl w:val="6944C39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C283AC8"/>
    <w:multiLevelType w:val="multilevel"/>
    <w:tmpl w:val="8EFE24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cs="Times New Roman" w:hint="default"/>
        <w:color w:val="000000"/>
      </w:rPr>
    </w:lvl>
  </w:abstractNum>
  <w:abstractNum w:abstractNumId="8">
    <w:nsid w:val="37A866D8"/>
    <w:multiLevelType w:val="hybridMultilevel"/>
    <w:tmpl w:val="90082A14"/>
    <w:lvl w:ilvl="0" w:tplc="5F32926C">
      <w:start w:val="1"/>
      <w:numFmt w:val="bullet"/>
      <w:lvlText w:val=""/>
      <w:lvlJc w:val="center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88283D"/>
    <w:multiLevelType w:val="hybridMultilevel"/>
    <w:tmpl w:val="EEB68242"/>
    <w:lvl w:ilvl="0" w:tplc="2DCC76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E964887"/>
    <w:multiLevelType w:val="hybridMultilevel"/>
    <w:tmpl w:val="576C601A"/>
    <w:lvl w:ilvl="0" w:tplc="5F3292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112E3"/>
    <w:multiLevelType w:val="multilevel"/>
    <w:tmpl w:val="A058E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54881A9D"/>
    <w:multiLevelType w:val="hybridMultilevel"/>
    <w:tmpl w:val="4FA4A994"/>
    <w:lvl w:ilvl="0" w:tplc="5F32926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2A33FA"/>
    <w:multiLevelType w:val="multilevel"/>
    <w:tmpl w:val="95BE3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  <w:color w:val="000000"/>
      </w:rPr>
    </w:lvl>
  </w:abstractNum>
  <w:abstractNum w:abstractNumId="14">
    <w:nsid w:val="74FB1CA2"/>
    <w:multiLevelType w:val="multilevel"/>
    <w:tmpl w:val="32569106"/>
    <w:lvl w:ilvl="0">
      <w:start w:val="3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/>
      </w:rPr>
    </w:lvl>
  </w:abstractNum>
  <w:abstractNum w:abstractNumId="15">
    <w:nsid w:val="77C05998"/>
    <w:multiLevelType w:val="multilevel"/>
    <w:tmpl w:val="C37ACCE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9E639CB"/>
    <w:multiLevelType w:val="multilevel"/>
    <w:tmpl w:val="D3C2423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3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5"/>
  </w:num>
  <w:num w:numId="4">
    <w:abstractNumId w:val="6"/>
  </w:num>
  <w:num w:numId="5">
    <w:abstractNumId w:val="1"/>
  </w:num>
  <w:num w:numId="6">
    <w:abstractNumId w:val="12"/>
  </w:num>
  <w:num w:numId="7">
    <w:abstractNumId w:val="10"/>
  </w:num>
  <w:num w:numId="8">
    <w:abstractNumId w:val="8"/>
  </w:num>
  <w:num w:numId="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4"/>
  </w:num>
  <w:num w:numId="14">
    <w:abstractNumId w:val="9"/>
  </w:num>
  <w:num w:numId="15">
    <w:abstractNumId w:val="5"/>
  </w:num>
  <w:num w:numId="16">
    <w:abstractNumId w:val="7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18"/>
    <w:rsid w:val="00027CB9"/>
    <w:rsid w:val="00062912"/>
    <w:rsid w:val="001300AB"/>
    <w:rsid w:val="00133D0B"/>
    <w:rsid w:val="00194AD3"/>
    <w:rsid w:val="00210DBC"/>
    <w:rsid w:val="00280C87"/>
    <w:rsid w:val="002C62E1"/>
    <w:rsid w:val="0030548E"/>
    <w:rsid w:val="00307850"/>
    <w:rsid w:val="0032097E"/>
    <w:rsid w:val="00380B80"/>
    <w:rsid w:val="003A3859"/>
    <w:rsid w:val="0046256A"/>
    <w:rsid w:val="00487F44"/>
    <w:rsid w:val="004D1479"/>
    <w:rsid w:val="00522A21"/>
    <w:rsid w:val="00532414"/>
    <w:rsid w:val="005507C3"/>
    <w:rsid w:val="005558F8"/>
    <w:rsid w:val="005F27FC"/>
    <w:rsid w:val="006347D7"/>
    <w:rsid w:val="006F4C55"/>
    <w:rsid w:val="006F7279"/>
    <w:rsid w:val="007A2579"/>
    <w:rsid w:val="007F6B3C"/>
    <w:rsid w:val="00851B05"/>
    <w:rsid w:val="008D7D9F"/>
    <w:rsid w:val="00935300"/>
    <w:rsid w:val="00A025B4"/>
    <w:rsid w:val="00A27C12"/>
    <w:rsid w:val="00A34BD4"/>
    <w:rsid w:val="00B50EB7"/>
    <w:rsid w:val="00BB75D7"/>
    <w:rsid w:val="00C01966"/>
    <w:rsid w:val="00C51710"/>
    <w:rsid w:val="00D458EF"/>
    <w:rsid w:val="00DD27CA"/>
    <w:rsid w:val="00DE22AA"/>
    <w:rsid w:val="00DF55D7"/>
    <w:rsid w:val="00E30918"/>
    <w:rsid w:val="00E32A9C"/>
    <w:rsid w:val="00E35018"/>
    <w:rsid w:val="00E847FF"/>
    <w:rsid w:val="00EB6D57"/>
    <w:rsid w:val="00EF238E"/>
    <w:rsid w:val="00F514EE"/>
    <w:rsid w:val="00F52490"/>
    <w:rsid w:val="00F81771"/>
    <w:rsid w:val="00F944D0"/>
    <w:rsid w:val="00FE7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18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35018"/>
    <w:rPr>
      <w:rFonts w:cs="Times New Roman"/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35018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E35018"/>
    <w:rPr>
      <w:rFonts w:ascii="Times New Roman" w:hAnsi="Times New Roman" w:cs="Times New Roman"/>
      <w:b/>
      <w:bCs/>
      <w:spacing w:val="5"/>
      <w:sz w:val="22"/>
      <w:szCs w:val="22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E35018"/>
    <w:rPr>
      <w:rFonts w:ascii="Times New Roman" w:hAnsi="Times New Roman" w:cs="Times New Roman"/>
      <w:spacing w:val="3"/>
      <w:sz w:val="21"/>
      <w:szCs w:val="21"/>
      <w:u w:val="none"/>
    </w:rPr>
  </w:style>
  <w:style w:type="character" w:customStyle="1" w:styleId="a0">
    <w:name w:val="Колонтитул_"/>
    <w:basedOn w:val="DefaultParagraphFont"/>
    <w:link w:val="a1"/>
    <w:uiPriority w:val="99"/>
    <w:locked/>
    <w:rsid w:val="00E35018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E35018"/>
    <w:rPr>
      <w:rFonts w:ascii="Times New Roman" w:hAnsi="Times New Roman" w:cs="Times New Roman"/>
      <w:b/>
      <w:bCs/>
      <w:spacing w:val="5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E35018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Normal"/>
    <w:link w:val="3"/>
    <w:uiPriority w:val="99"/>
    <w:rsid w:val="00E35018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b/>
      <w:bCs/>
      <w:spacing w:val="5"/>
      <w:sz w:val="22"/>
      <w:szCs w:val="22"/>
    </w:rPr>
  </w:style>
  <w:style w:type="paragraph" w:customStyle="1" w:styleId="1">
    <w:name w:val="Основной текст1"/>
    <w:basedOn w:val="Normal"/>
    <w:link w:val="a"/>
    <w:uiPriority w:val="99"/>
    <w:rsid w:val="00E35018"/>
    <w:pPr>
      <w:shd w:val="clear" w:color="auto" w:fill="FFFFFF"/>
      <w:spacing w:before="60" w:line="240" w:lineRule="atLeast"/>
      <w:ind w:hanging="74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a1">
    <w:name w:val="Колонтитул"/>
    <w:basedOn w:val="Normal"/>
    <w:link w:val="a0"/>
    <w:uiPriority w:val="99"/>
    <w:rsid w:val="00E35018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11">
    <w:name w:val="Заголовок №1"/>
    <w:basedOn w:val="Normal"/>
    <w:link w:val="10"/>
    <w:uiPriority w:val="99"/>
    <w:rsid w:val="00E35018"/>
    <w:pPr>
      <w:shd w:val="clear" w:color="auto" w:fill="FFFFFF"/>
      <w:spacing w:before="240" w:after="30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5"/>
      <w:sz w:val="22"/>
      <w:szCs w:val="22"/>
    </w:rPr>
  </w:style>
  <w:style w:type="paragraph" w:styleId="ListParagraph">
    <w:name w:val="List Paragraph"/>
    <w:basedOn w:val="Normal"/>
    <w:uiPriority w:val="99"/>
    <w:qFormat/>
    <w:rsid w:val="006F4C55"/>
    <w:pPr>
      <w:ind w:left="720"/>
      <w:contextualSpacing/>
    </w:pPr>
  </w:style>
  <w:style w:type="paragraph" w:customStyle="1" w:styleId="21">
    <w:name w:val="Основной текст2"/>
    <w:basedOn w:val="Normal"/>
    <w:uiPriority w:val="99"/>
    <w:rsid w:val="006347D7"/>
    <w:pPr>
      <w:shd w:val="clear" w:color="auto" w:fill="FFFFFF"/>
      <w:spacing w:line="274" w:lineRule="exact"/>
      <w:ind w:hanging="360"/>
    </w:pPr>
    <w:rPr>
      <w:rFonts w:ascii="Times New Roman" w:hAnsi="Times New Roman" w:cs="Times New Roman"/>
      <w:color w:val="auto"/>
      <w:spacing w:val="3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92</TotalTime>
  <Pages>3</Pages>
  <Words>1182</Words>
  <Characters>6743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2016-12-20T16:04:00Z</cp:lastPrinted>
  <dcterms:created xsi:type="dcterms:W3CDTF">2015-12-05T16:38:00Z</dcterms:created>
  <dcterms:modified xsi:type="dcterms:W3CDTF">2017-04-13T06:38:00Z</dcterms:modified>
</cp:coreProperties>
</file>