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5E379" w14:textId="77777777" w:rsidR="00EB5A57" w:rsidRPr="00EB5A57" w:rsidRDefault="00EB5A57" w:rsidP="00EB5A57">
      <w:pPr>
        <w:spacing w:line="259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Приложение 5</w:t>
      </w:r>
    </w:p>
    <w:p w14:paraId="4F348108" w14:textId="77777777" w:rsidR="00EB5A57" w:rsidRPr="00EB5A57" w:rsidRDefault="00EB5A57" w:rsidP="00EB5A57">
      <w:pPr>
        <w:spacing w:line="259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14:paraId="2C46F549" w14:textId="0C25D217" w:rsidR="00EB5A57" w:rsidRPr="00EB5A57" w:rsidRDefault="00EB5A57" w:rsidP="00EB5A57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B5A57">
        <w:rPr>
          <w:rFonts w:ascii="Times New Roman" w:eastAsiaTheme="minorHAnsi" w:hAnsi="Times New Roman"/>
          <w:b/>
          <w:sz w:val="28"/>
          <w:szCs w:val="28"/>
        </w:rPr>
        <w:t xml:space="preserve">Форма отбора детей и требования, предъявляемые к уровню творческих способностей и физическим данным, поступающих на обучение по дополнительным предпрофессиональным программам в области </w:t>
      </w:r>
      <w:r>
        <w:rPr>
          <w:rFonts w:ascii="Times New Roman" w:eastAsiaTheme="minorHAnsi" w:hAnsi="Times New Roman"/>
          <w:b/>
          <w:sz w:val="28"/>
          <w:szCs w:val="28"/>
        </w:rPr>
        <w:t>театрального</w:t>
      </w:r>
      <w:r w:rsidRPr="00EB5A57">
        <w:rPr>
          <w:rFonts w:ascii="Times New Roman" w:eastAsiaTheme="minorHAnsi" w:hAnsi="Times New Roman"/>
          <w:b/>
          <w:sz w:val="28"/>
          <w:szCs w:val="28"/>
        </w:rPr>
        <w:t xml:space="preserve"> искусства</w:t>
      </w:r>
    </w:p>
    <w:p w14:paraId="393CC225" w14:textId="08289735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 xml:space="preserve">Индивидуальный отбор осуществляется в форме </w:t>
      </w:r>
      <w:r>
        <w:rPr>
          <w:rFonts w:ascii="Times New Roman" w:eastAsiaTheme="minorHAnsi" w:hAnsi="Times New Roman"/>
          <w:sz w:val="28"/>
          <w:szCs w:val="28"/>
        </w:rPr>
        <w:t>прослушивания</w:t>
      </w:r>
      <w:r w:rsidRPr="00EB5A57">
        <w:rPr>
          <w:rFonts w:ascii="Times New Roman" w:eastAsiaTheme="minorHAnsi" w:hAnsi="Times New Roman"/>
          <w:sz w:val="28"/>
          <w:szCs w:val="28"/>
        </w:rPr>
        <w:t xml:space="preserve"> и собеседования. Собеседование позволяет снять напряжение и нервозность, которую испытывает ребенок в непривычных для него условиях.</w:t>
      </w:r>
    </w:p>
    <w:p w14:paraId="6AF0CA00" w14:textId="77777777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1. Собеседование включает 3- 4 общих вопроса:</w:t>
      </w:r>
    </w:p>
    <w:p w14:paraId="3282438F" w14:textId="77777777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- Как тебя зовут, сколько тебе лет и т.д.</w:t>
      </w:r>
    </w:p>
    <w:p w14:paraId="4A668B9B" w14:textId="77777777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- Чем ты любишь заниматься в свободное время/</w:t>
      </w:r>
    </w:p>
    <w:p w14:paraId="5B069E29" w14:textId="7277E8F5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- Т</w:t>
      </w:r>
      <w:r>
        <w:rPr>
          <w:rFonts w:ascii="Times New Roman" w:eastAsiaTheme="minorHAnsi" w:hAnsi="Times New Roman"/>
          <w:sz w:val="28"/>
          <w:szCs w:val="28"/>
        </w:rPr>
        <w:t>ы любишь посещать театр</w:t>
      </w:r>
      <w:r w:rsidRPr="00EB5A57">
        <w:rPr>
          <w:rFonts w:ascii="Times New Roman" w:eastAsiaTheme="minorHAnsi" w:hAnsi="Times New Roman"/>
          <w:sz w:val="28"/>
          <w:szCs w:val="28"/>
        </w:rPr>
        <w:t>?</w:t>
      </w:r>
    </w:p>
    <w:p w14:paraId="27EE7778" w14:textId="77777777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B5A57">
        <w:rPr>
          <w:rFonts w:ascii="Times New Roman" w:eastAsiaTheme="minorHAnsi" w:hAnsi="Times New Roman"/>
          <w:sz w:val="28"/>
          <w:szCs w:val="28"/>
        </w:rPr>
        <w:t>- Кем ты мечтаешь стать в будущем?</w:t>
      </w:r>
    </w:p>
    <w:p w14:paraId="351EED20" w14:textId="7907E97B" w:rsidR="00EB5A57" w:rsidRPr="00EB5A57" w:rsidRDefault="00EB5A57" w:rsidP="00EB5A57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EB5A57">
        <w:rPr>
          <w:rFonts w:ascii="Times New Roman" w:eastAsiaTheme="minorHAnsi" w:hAnsi="Times New Roman"/>
          <w:sz w:val="28"/>
          <w:szCs w:val="28"/>
          <w:lang w:val="en-US"/>
        </w:rPr>
        <w:t>2</w:t>
      </w:r>
      <w:r w:rsidRPr="00EB5A57">
        <w:rPr>
          <w:rFonts w:ascii="Times New Roman" w:eastAsiaTheme="minorHAnsi" w:hAnsi="Times New Roman"/>
          <w:sz w:val="28"/>
          <w:szCs w:val="28"/>
        </w:rPr>
        <w:t xml:space="preserve">. При </w:t>
      </w:r>
      <w:r>
        <w:rPr>
          <w:rFonts w:ascii="Times New Roman" w:eastAsiaTheme="minorHAnsi" w:hAnsi="Times New Roman"/>
          <w:sz w:val="28"/>
          <w:szCs w:val="28"/>
        </w:rPr>
        <w:t>прослушивании</w:t>
      </w:r>
      <w:bookmarkStart w:id="0" w:name="_GoBack"/>
      <w:bookmarkEnd w:id="0"/>
      <w:r w:rsidRPr="00EB5A57">
        <w:rPr>
          <w:rFonts w:ascii="Times New Roman" w:eastAsiaTheme="minorHAnsi" w:hAnsi="Times New Roman"/>
          <w:sz w:val="28"/>
          <w:szCs w:val="28"/>
        </w:rPr>
        <w:t xml:space="preserve"> диагностируются параметры</w:t>
      </w:r>
      <w:r>
        <w:rPr>
          <w:rFonts w:ascii="Times New Roman" w:eastAsiaTheme="minorHAnsi" w:hAnsi="Times New Roman"/>
          <w:sz w:val="28"/>
          <w:szCs w:val="28"/>
          <w:lang w:val="en-US"/>
        </w:rPr>
        <w:t>:</w:t>
      </w:r>
    </w:p>
    <w:p w14:paraId="3097F063" w14:textId="7EE8695C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Речь: детям предлагается исполнить басню, рассказ, стихотворение, отрывок из прозы (одно произведение любого жанра на выбор наизусть). </w:t>
      </w:r>
    </w:p>
    <w:p w14:paraId="4FEDC9B3" w14:textId="77777777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Этюд: поступающему даются упражнения (задания) в предлагаемых обстоятельствах на раскрытие творческого воображения, способности к образному мышлению, эмоциональной возбудимости. </w:t>
      </w:r>
    </w:p>
    <w:p w14:paraId="705FB9A8" w14:textId="77777777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Ритм: детям проигрываются несколько коротких мелодических отрывков, ярких в ритмическом отношении, и предлагается воспроизвести ритмическую фигуру хлопаньем в ладоши. Дополнительно можно проверить чувство ритма в движении под музыку, при этом менять темп, характер, наблюдая при этом за реакцией ребёнка, который должен ходить, бегать, топать. </w:t>
      </w:r>
    </w:p>
    <w:p w14:paraId="236255DF" w14:textId="77777777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Память: детям предлагается выразительно прочесть стихотворение, спеть за преподавателем </w:t>
      </w:r>
      <w:proofErr w:type="spellStart"/>
      <w:r>
        <w:rPr>
          <w:rFonts w:ascii="Times New Roman" w:hAnsi="Times New Roman"/>
          <w:sz w:val="28"/>
          <w:szCs w:val="28"/>
        </w:rPr>
        <w:t>попевку</w:t>
      </w:r>
      <w:proofErr w:type="spellEnd"/>
      <w:r>
        <w:rPr>
          <w:rFonts w:ascii="Times New Roman" w:hAnsi="Times New Roman"/>
          <w:sz w:val="28"/>
          <w:szCs w:val="28"/>
        </w:rPr>
        <w:t xml:space="preserve"> (вверх, вниз). </w:t>
      </w:r>
    </w:p>
    <w:p w14:paraId="0E851EF6" w14:textId="77777777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Пластика: детям предлагается исполнить произвольный танец (оценка танцевальных движений, художественного образа, представленного в танце). Исполнять танец можно под фонограмму (обязательно наличие аудиозаписи на </w:t>
      </w:r>
      <w:proofErr w:type="spellStart"/>
      <w:r>
        <w:rPr>
          <w:rFonts w:ascii="Times New Roman" w:hAnsi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14:paraId="240179C4" w14:textId="77777777" w:rsidR="00EB5A57" w:rsidRDefault="00EB5A57" w:rsidP="00EB5A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Внимание и воображение: детей предлагается раскрыть какую -либо тему и выполнить определенные действия</w:t>
      </w:r>
    </w:p>
    <w:p w14:paraId="184B5182" w14:textId="77777777" w:rsidR="009806B8" w:rsidRDefault="009806B8"/>
    <w:sectPr w:rsidR="0098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A9"/>
    <w:rsid w:val="00825DA9"/>
    <w:rsid w:val="009806B8"/>
    <w:rsid w:val="00E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2918"/>
  <w15:chartTrackingRefBased/>
  <w15:docId w15:val="{E5BD2437-6AB2-40A6-97CE-F06396E3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A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3</cp:revision>
  <dcterms:created xsi:type="dcterms:W3CDTF">2026-05-08T12:29:00Z</dcterms:created>
  <dcterms:modified xsi:type="dcterms:W3CDTF">2026-05-08T12:31:00Z</dcterms:modified>
</cp:coreProperties>
</file>