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A5" w:rsidRPr="004C0FA5" w:rsidRDefault="004C0FA5" w:rsidP="00507F14">
      <w:pPr>
        <w:spacing w:after="0" w:line="240" w:lineRule="auto"/>
        <w:jc w:val="center"/>
        <w:rPr>
          <w:rFonts w:cstheme="minorHAnsi"/>
          <w:i/>
          <w:color w:val="984806" w:themeColor="accent6" w:themeShade="80"/>
          <w:sz w:val="44"/>
          <w:szCs w:val="44"/>
        </w:rPr>
      </w:pPr>
      <w:r>
        <w:rPr>
          <w:rFonts w:cstheme="minorHAnsi"/>
          <w:i/>
          <w:noProof/>
          <w:color w:val="984806" w:themeColor="accent6" w:themeShade="8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-102235</wp:posOffset>
            </wp:positionV>
            <wp:extent cx="1489075" cy="878205"/>
            <wp:effectExtent l="19050" t="0" r="0" b="0"/>
            <wp:wrapSquare wrapText="bothSides"/>
            <wp:docPr id="8" name="Рисунок 3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bd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i/>
          <w:noProof/>
          <w:color w:val="984806" w:themeColor="accent6" w:themeShade="8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5030470</wp:posOffset>
            </wp:positionH>
            <wp:positionV relativeFrom="paragraph">
              <wp:posOffset>-31750</wp:posOffset>
            </wp:positionV>
            <wp:extent cx="1049655" cy="807085"/>
            <wp:effectExtent l="19050" t="0" r="0" b="0"/>
            <wp:wrapSquare wrapText="bothSides"/>
            <wp:docPr id="9" name="Рисунок 4" descr="http://yk-news.kz/sites/default/files/ostorozhno%2C%20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k-news.kz/sites/default/files/ostorozhno%2C%20det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0FA5">
        <w:rPr>
          <w:rFonts w:cstheme="minorHAnsi"/>
          <w:i/>
          <w:color w:val="984806" w:themeColor="accent6" w:themeShade="80"/>
          <w:sz w:val="44"/>
          <w:szCs w:val="44"/>
        </w:rPr>
        <w:t xml:space="preserve">Родителям о Правилах дорожного движения. </w:t>
      </w:r>
    </w:p>
    <w:p w:rsidR="004C0FA5" w:rsidRDefault="004C0FA5" w:rsidP="00507F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07F14" w:rsidRPr="004C0FA5" w:rsidRDefault="00507F14" w:rsidP="00507F14">
      <w:pPr>
        <w:spacing w:after="0" w:line="240" w:lineRule="auto"/>
        <w:jc w:val="center"/>
        <w:rPr>
          <w:rFonts w:ascii="Times New Roman" w:hAnsi="Times New Roman" w:cs="Times New Roman"/>
          <w:i/>
          <w:color w:val="215868" w:themeColor="accent5" w:themeShade="80"/>
          <w:sz w:val="36"/>
          <w:szCs w:val="36"/>
        </w:rPr>
      </w:pPr>
      <w:r w:rsidRPr="004C0FA5">
        <w:rPr>
          <w:rFonts w:ascii="Times New Roman" w:hAnsi="Times New Roman" w:cs="Times New Roman"/>
          <w:i/>
          <w:color w:val="215868" w:themeColor="accent5" w:themeShade="80"/>
          <w:sz w:val="36"/>
          <w:szCs w:val="36"/>
        </w:rPr>
        <w:t>Уважаемые папы и мамы!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1.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Никогда не спешите на проезжей части, переходите дорогу только   размеренным шагом.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2.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3.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4.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507F1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507F14">
        <w:rPr>
          <w:rFonts w:ascii="Times New Roman" w:hAnsi="Times New Roman" w:cs="Times New Roman"/>
          <w:sz w:val="28"/>
          <w:szCs w:val="28"/>
        </w:rPr>
        <w:t>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5.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Приучитесь сами и приучите детей переходить дорогу не там, где Вам надо, а там, где есть переходы.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6.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7.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Постоянно обсуждайте с ребенком возникающие ситуации на дорогах, указывая на явную или скрытую опасность.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8.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:rsid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9.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Default="00507F14" w:rsidP="00507F14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07F1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Помните, что жизнь и безопасность детей на дорогах зависит, </w:t>
      </w:r>
    </w:p>
    <w:p w:rsidR="00507F14" w:rsidRPr="00507F14" w:rsidRDefault="00507F14" w:rsidP="00507F14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07F1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прежде всего, от нас, взрослых.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7F14">
        <w:rPr>
          <w:rFonts w:ascii="Times New Roman" w:hAnsi="Times New Roman" w:cs="Times New Roman"/>
          <w:color w:val="FF0000"/>
          <w:sz w:val="28"/>
          <w:szCs w:val="28"/>
        </w:rPr>
        <w:t xml:space="preserve">САМИ </w:t>
      </w:r>
      <w:r>
        <w:rPr>
          <w:rFonts w:ascii="Times New Roman" w:hAnsi="Times New Roman" w:cs="Times New Roman"/>
          <w:color w:val="FF0000"/>
          <w:sz w:val="28"/>
          <w:szCs w:val="28"/>
        </w:rPr>
        <w:t>ВСЕГДА СОБЛЮДАЙТЕ</w:t>
      </w:r>
      <w:r w:rsidRPr="00507F14">
        <w:rPr>
          <w:rFonts w:ascii="Times New Roman" w:hAnsi="Times New Roman" w:cs="Times New Roman"/>
          <w:color w:val="FF0000"/>
          <w:sz w:val="28"/>
          <w:szCs w:val="28"/>
        </w:rPr>
        <w:t xml:space="preserve"> ПРАВИЛА ДОРОЖНОГО ДВИЖЕНИЯ!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F14">
        <w:rPr>
          <w:rFonts w:ascii="Times New Roman" w:hAnsi="Times New Roman" w:cs="Times New Roman"/>
          <w:sz w:val="28"/>
          <w:szCs w:val="28"/>
          <w:u w:val="single"/>
        </w:rPr>
        <w:t>ПОМНИТЕ!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Ребенок учится законам улицы, беря пример с ВАС - родителей! Уберечь ребенка от беды на дорогах - до</w:t>
      </w:r>
      <w:proofErr w:type="gramStart"/>
      <w:r w:rsidRPr="00507F14">
        <w:rPr>
          <w:rFonts w:ascii="Times New Roman" w:hAnsi="Times New Roman" w:cs="Times New Roman"/>
          <w:sz w:val="28"/>
          <w:szCs w:val="28"/>
        </w:rPr>
        <w:t>лг взр</w:t>
      </w:r>
      <w:proofErr w:type="gramEnd"/>
      <w:r w:rsidRPr="00507F14">
        <w:rPr>
          <w:rFonts w:ascii="Times New Roman" w:hAnsi="Times New Roman" w:cs="Times New Roman"/>
          <w:sz w:val="28"/>
          <w:szCs w:val="28"/>
        </w:rPr>
        <w:t>ослых.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4C0FA5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0FA5">
        <w:rPr>
          <w:rFonts w:ascii="Times New Roman" w:hAnsi="Times New Roman" w:cs="Times New Roman"/>
          <w:sz w:val="28"/>
          <w:szCs w:val="28"/>
          <w:u w:val="single"/>
        </w:rPr>
        <w:t>РОДИТЕЛЯМ НЕОБХОДИМО:</w:t>
      </w:r>
    </w:p>
    <w:p w:rsidR="00507F14" w:rsidRPr="00507F14" w:rsidRDefault="00507F14" w:rsidP="00507F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Знать, где проводят свободное время их дети;</w:t>
      </w:r>
    </w:p>
    <w:p w:rsidR="00507F14" w:rsidRPr="00507F14" w:rsidRDefault="00507F14" w:rsidP="00507F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Постоянно контролировать поведение детей во время игры во дворе, жилой зоне, движения по тротуару;</w:t>
      </w:r>
    </w:p>
    <w:p w:rsidR="00507F14" w:rsidRPr="00507F14" w:rsidRDefault="00507F14" w:rsidP="00507F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507F14" w:rsidRPr="00507F14" w:rsidRDefault="00507F14" w:rsidP="00507F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 xml:space="preserve">Обеспечить наличие на одежде и аксессуарах детей </w:t>
      </w:r>
      <w:proofErr w:type="spellStart"/>
      <w:r w:rsidRPr="00507F1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507F14">
        <w:rPr>
          <w:rFonts w:ascii="Times New Roman" w:hAnsi="Times New Roman" w:cs="Times New Roman"/>
          <w:sz w:val="28"/>
          <w:szCs w:val="28"/>
        </w:rPr>
        <w:t xml:space="preserve"> элементов;</w:t>
      </w:r>
    </w:p>
    <w:p w:rsidR="00507F14" w:rsidRDefault="00507F14" w:rsidP="00507F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Помнить о личной ответственности за поведение своих детей.</w:t>
      </w:r>
    </w:p>
    <w:p w:rsidR="00507F14" w:rsidRPr="00507F14" w:rsidRDefault="00507F14" w:rsidP="00507F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4C0FA5" w:rsidRDefault="004C0FA5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7F14">
        <w:rPr>
          <w:rFonts w:ascii="Times New Roman" w:hAnsi="Times New Roman" w:cs="Times New Roman"/>
          <w:sz w:val="28"/>
          <w:szCs w:val="28"/>
          <w:u w:val="single"/>
        </w:rPr>
        <w:lastRenderedPageBreak/>
        <w:t>Причины детского дорожно-транспортного травматиз</w:t>
      </w:r>
      <w:r>
        <w:rPr>
          <w:rFonts w:ascii="Times New Roman" w:hAnsi="Times New Roman" w:cs="Times New Roman"/>
          <w:sz w:val="28"/>
          <w:szCs w:val="28"/>
          <w:u w:val="single"/>
        </w:rPr>
        <w:t>ма: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- Неумение наблюдать.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- Невнимательность.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- Недостаточный надзор взрослых за поведением детей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507F1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Рекомендации по обучению детей ПДД</w:t>
      </w:r>
    </w:p>
    <w:p w:rsidR="00507F14" w:rsidRPr="00507F14" w:rsidRDefault="00507F14" w:rsidP="00507F14">
      <w:pPr>
        <w:tabs>
          <w:tab w:val="left" w:pos="1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07F1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1. При выходе из дома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    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507F1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2. При движении по тротуару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Придерживайтесь правой стороны.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Взрослый должен находиться со стороны проезжей части.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машин со двора.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07F14">
        <w:rPr>
          <w:rFonts w:ascii="Times New Roman" w:hAnsi="Times New Roman" w:cs="Times New Roman"/>
          <w:sz w:val="28"/>
          <w:szCs w:val="28"/>
        </w:rPr>
        <w:t>оляски и санки везите только по тротуару.</w:t>
      </w:r>
    </w:p>
    <w:p w:rsidR="00507F14" w:rsidRPr="00507F14" w:rsidRDefault="00507F14" w:rsidP="0050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F14">
        <w:rPr>
          <w:rFonts w:ascii="Times New Roman" w:hAnsi="Times New Roman" w:cs="Times New Roman"/>
          <w:sz w:val="28"/>
          <w:szCs w:val="28"/>
        </w:rPr>
        <w:t>Готовясь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07F14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Pr="00507F14">
        <w:rPr>
          <w:rFonts w:ascii="Times New Roman" w:hAnsi="Times New Roman" w:cs="Times New Roman"/>
          <w:sz w:val="28"/>
          <w:szCs w:val="28"/>
        </w:rPr>
        <w:t>, осмотрите проезжую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Развивайте у ребенка наблюдательность за дорогой.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Учите ребенка всматриваться вдаль, различать приближающиеся машины.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Не стойте с ребенком на краю тротуара.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4C0FA5" w:rsidRDefault="004C0FA5" w:rsidP="004C0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4C0FA5" w:rsidRDefault="004C0FA5" w:rsidP="004C0FA5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C0F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3. </w:t>
      </w:r>
      <w:r w:rsidR="00507F14" w:rsidRPr="004C0F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При переходе проезжей части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Переходите дорогу только по пешеходному переходу</w:t>
      </w:r>
      <w:r w:rsidR="004C0FA5">
        <w:rPr>
          <w:rFonts w:ascii="Times New Roman" w:hAnsi="Times New Roman" w:cs="Times New Roman"/>
          <w:sz w:val="28"/>
          <w:szCs w:val="28"/>
        </w:rPr>
        <w:t xml:space="preserve">. </w:t>
      </w:r>
      <w:r w:rsidRPr="00507F14">
        <w:rPr>
          <w:rFonts w:ascii="Times New Roman" w:hAnsi="Times New Roman" w:cs="Times New Roman"/>
          <w:sz w:val="28"/>
          <w:szCs w:val="28"/>
        </w:rPr>
        <w:t xml:space="preserve">Идите только на зеленый сигнал светофора, </w:t>
      </w:r>
      <w:r w:rsidR="004C0FA5">
        <w:rPr>
          <w:rFonts w:ascii="Times New Roman" w:hAnsi="Times New Roman" w:cs="Times New Roman"/>
          <w:sz w:val="28"/>
          <w:szCs w:val="28"/>
        </w:rPr>
        <w:t>убедившись, что автомобили Вас пропускают</w:t>
      </w:r>
      <w:r w:rsidRPr="00507F14">
        <w:rPr>
          <w:rFonts w:ascii="Times New Roman" w:hAnsi="Times New Roman" w:cs="Times New Roman"/>
          <w:sz w:val="28"/>
          <w:szCs w:val="28"/>
        </w:rPr>
        <w:t>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Выходя на проезжую часть, прекращайте разговоры.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Не спешите, не бегите, переходите дорогу размеренно.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переходите улицу под углом, объясните ребенку, что так хуже видно дорогу.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07F14" w:rsidRPr="004C0FA5" w:rsidRDefault="004C0FA5" w:rsidP="00507F14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C0F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lastRenderedPageBreak/>
        <w:t xml:space="preserve">4. </w:t>
      </w:r>
      <w:r w:rsidR="00507F14" w:rsidRPr="004C0F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При посадке и высадке из транспорта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Подходите для посадки к двери только после полной остановки.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садитесь в транспорт в последний момент (может прищемить дверями).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="004C0FA5">
        <w:rPr>
          <w:rFonts w:ascii="Times New Roman" w:hAnsi="Times New Roman" w:cs="Times New Roman"/>
          <w:sz w:val="28"/>
          <w:szCs w:val="28"/>
        </w:rPr>
        <w:t xml:space="preserve"> </w:t>
      </w:r>
      <w:r w:rsidRPr="00507F14">
        <w:rPr>
          <w:rFonts w:ascii="Times New Roman" w:hAnsi="Times New Roman" w:cs="Times New Roman"/>
          <w:sz w:val="28"/>
          <w:szCs w:val="28"/>
        </w:rPr>
        <w:t>При ожидании транспорта</w:t>
      </w:r>
      <w:r w:rsidR="004C0FA5">
        <w:rPr>
          <w:rFonts w:ascii="Times New Roman" w:hAnsi="Times New Roman" w:cs="Times New Roman"/>
          <w:sz w:val="28"/>
          <w:szCs w:val="28"/>
        </w:rPr>
        <w:t xml:space="preserve"> с</w:t>
      </w:r>
      <w:r w:rsidRPr="00507F14">
        <w:rPr>
          <w:rFonts w:ascii="Times New Roman" w:hAnsi="Times New Roman" w:cs="Times New Roman"/>
          <w:sz w:val="28"/>
          <w:szCs w:val="28"/>
        </w:rPr>
        <w:t>тойте только на посадочных площадках, на тротуаре или обочине.</w:t>
      </w:r>
    </w:p>
    <w:p w:rsidR="004C0FA5" w:rsidRDefault="004C0FA5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4C0FA5" w:rsidRDefault="00507F14" w:rsidP="004C0FA5">
      <w:pPr>
        <w:spacing w:after="0" w:line="240" w:lineRule="auto"/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4C0FA5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Рекомендации по формированию навыков поведения на улицах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FA5" w:rsidRDefault="004C0FA5" w:rsidP="004C0FA5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507F14" w:rsidRPr="004C0FA5" w:rsidRDefault="00507F14" w:rsidP="004C0FA5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4C0FA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 xml:space="preserve">Выходя на проезжую часть дороги, прекратите разговаривать </w:t>
      </w:r>
      <w:r w:rsidR="004C0FA5">
        <w:rPr>
          <w:rFonts w:ascii="Times New Roman" w:hAnsi="Times New Roman" w:cs="Times New Roman"/>
          <w:sz w:val="28"/>
          <w:szCs w:val="28"/>
        </w:rPr>
        <w:t>-</w:t>
      </w:r>
      <w:r w:rsidRPr="00507F14">
        <w:rPr>
          <w:rFonts w:ascii="Times New Roman" w:hAnsi="Times New Roman" w:cs="Times New Roman"/>
          <w:sz w:val="28"/>
          <w:szCs w:val="28"/>
        </w:rPr>
        <w:t xml:space="preserve"> ребёнок должен привыкнуть, что при переходе дороги нужно сосредоточиться.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переходите дорогу на красный или жёлтый сигнал светофора.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507F14" w:rsidRPr="00507F14" w:rsidRDefault="00507F14" w:rsidP="004C0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F14">
        <w:rPr>
          <w:rFonts w:ascii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улицы.</w:t>
      </w:r>
    </w:p>
    <w:p w:rsidR="00507F14" w:rsidRPr="00507F14" w:rsidRDefault="00507F14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856" w:rsidRPr="00507F14" w:rsidRDefault="004B3856" w:rsidP="0050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856" w:rsidRPr="00507F14" w:rsidSect="004C0F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5E5"/>
    <w:multiLevelType w:val="hybridMultilevel"/>
    <w:tmpl w:val="ED0C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7F14"/>
    <w:rsid w:val="000B21D1"/>
    <w:rsid w:val="00387118"/>
    <w:rsid w:val="004B3856"/>
    <w:rsid w:val="004C0FA5"/>
    <w:rsid w:val="00507F14"/>
    <w:rsid w:val="00C8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14"/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yk-news.kz/sites/default/files/ostorozhno%2C%20det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2017-10-03T20:04:00Z</dcterms:created>
  <dcterms:modified xsi:type="dcterms:W3CDTF">2017-10-03T20:24:00Z</dcterms:modified>
</cp:coreProperties>
</file>