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930F7" w:rsidTr="0001091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9A24E2" w:rsidP="00010910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Основы религиозных культур и светской этики</w:t>
            </w:r>
          </w:p>
        </w:tc>
      </w:tr>
      <w:tr w:rsidR="005930F7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9A24E2" w:rsidP="00010910">
            <w:pPr>
              <w:pStyle w:val="a5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</w:p>
        </w:tc>
      </w:tr>
      <w:tr w:rsidR="005930F7" w:rsidRPr="00C0163A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507D28" w:rsidP="006746A1">
            <w:pPr>
              <w:pStyle w:val="a5"/>
              <w:rPr>
                <w:i/>
                <w:sz w:val="28"/>
              </w:rPr>
            </w:pPr>
            <w:r w:rsidRPr="00507D28">
              <w:rPr>
                <w:i/>
                <w:sz w:val="28"/>
              </w:rPr>
              <w:t xml:space="preserve">В связи с особенностями календарного учебного </w:t>
            </w:r>
            <w:r w:rsidR="00B64F21">
              <w:rPr>
                <w:i/>
                <w:sz w:val="28"/>
              </w:rPr>
              <w:t>графика рабочая программа в 2020</w:t>
            </w:r>
            <w:r w:rsidRPr="00507D28">
              <w:rPr>
                <w:i/>
                <w:sz w:val="28"/>
              </w:rPr>
              <w:t>-2</w:t>
            </w:r>
            <w:r w:rsidR="00B64F21">
              <w:rPr>
                <w:i/>
                <w:sz w:val="28"/>
              </w:rPr>
              <w:t>021</w:t>
            </w:r>
            <w:r w:rsidR="006746A1">
              <w:rPr>
                <w:i/>
                <w:sz w:val="28"/>
              </w:rPr>
              <w:t xml:space="preserve"> учебном году будет выполнена</w:t>
            </w:r>
            <w:r w:rsidRPr="00507D28">
              <w:rPr>
                <w:i/>
                <w:sz w:val="28"/>
              </w:rPr>
              <w:t xml:space="preserve"> за  </w:t>
            </w:r>
            <w:r w:rsidR="00A36EF7">
              <w:rPr>
                <w:i/>
                <w:sz w:val="28"/>
              </w:rPr>
              <w:t>34</w:t>
            </w:r>
            <w:r w:rsidR="009A24E2">
              <w:rPr>
                <w:i/>
                <w:sz w:val="28"/>
              </w:rPr>
              <w:t xml:space="preserve"> часа</w:t>
            </w:r>
          </w:p>
        </w:tc>
      </w:tr>
      <w:tr w:rsidR="005930F7" w:rsidRPr="008E3445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9A24E2" w:rsidRDefault="009A24E2" w:rsidP="009A24E2">
            <w:pPr>
              <w:widowControl/>
              <w:suppressAutoHyphens w:val="0"/>
              <w:ind w:right="-11"/>
              <w:jc w:val="both"/>
              <w:rPr>
                <w:rFonts w:eastAsiaTheme="minorEastAsia"/>
                <w:i/>
                <w:kern w:val="0"/>
                <w:sz w:val="28"/>
                <w:lang w:eastAsia="ru-RU"/>
              </w:rPr>
            </w:pPr>
            <w:r w:rsidRPr="009A24E2">
              <w:rPr>
                <w:rFonts w:eastAsiaTheme="minorEastAsia"/>
                <w:i/>
                <w:kern w:val="0"/>
                <w:sz w:val="28"/>
                <w:szCs w:val="22"/>
                <w:lang w:eastAsia="ru-RU"/>
              </w:rPr>
              <w:t>Кураев А.В. Основы религиозных культур и светской этики. Основы православной культуры. 4 класс: учеб</w:t>
            </w:r>
            <w:proofErr w:type="gramStart"/>
            <w:r w:rsidRPr="009A24E2">
              <w:rPr>
                <w:rFonts w:eastAsiaTheme="minorEastAsia"/>
                <w:i/>
                <w:kern w:val="0"/>
                <w:sz w:val="28"/>
                <w:szCs w:val="22"/>
                <w:lang w:eastAsia="ru-RU"/>
              </w:rPr>
              <w:t>.</w:t>
            </w:r>
            <w:proofErr w:type="gramEnd"/>
            <w:r w:rsidRPr="009A24E2">
              <w:rPr>
                <w:rFonts w:eastAsiaTheme="minorEastAsia"/>
                <w:i/>
                <w:kern w:val="0"/>
                <w:sz w:val="28"/>
                <w:szCs w:val="22"/>
                <w:lang w:eastAsia="ru-RU"/>
              </w:rPr>
              <w:t xml:space="preserve"> </w:t>
            </w:r>
            <w:proofErr w:type="gramStart"/>
            <w:r w:rsidRPr="009A24E2">
              <w:rPr>
                <w:rFonts w:eastAsiaTheme="minorEastAsia"/>
                <w:i/>
                <w:kern w:val="0"/>
                <w:sz w:val="28"/>
                <w:szCs w:val="22"/>
                <w:lang w:eastAsia="ru-RU"/>
              </w:rPr>
              <w:t>д</w:t>
            </w:r>
            <w:proofErr w:type="gramEnd"/>
            <w:r w:rsidRPr="009A24E2">
              <w:rPr>
                <w:rFonts w:eastAsiaTheme="minorEastAsia"/>
                <w:i/>
                <w:kern w:val="0"/>
                <w:sz w:val="28"/>
                <w:szCs w:val="22"/>
                <w:lang w:eastAsia="ru-RU"/>
              </w:rPr>
              <w:t xml:space="preserve">ля </w:t>
            </w:r>
            <w:proofErr w:type="spellStart"/>
            <w:r w:rsidRPr="009A24E2">
              <w:rPr>
                <w:rFonts w:eastAsiaTheme="minorEastAsia"/>
                <w:i/>
                <w:kern w:val="0"/>
                <w:sz w:val="28"/>
                <w:szCs w:val="22"/>
                <w:lang w:eastAsia="ru-RU"/>
              </w:rPr>
              <w:t>общеобразоват</w:t>
            </w:r>
            <w:proofErr w:type="spellEnd"/>
            <w:r w:rsidRPr="009A24E2">
              <w:rPr>
                <w:rFonts w:eastAsiaTheme="minorEastAsia"/>
                <w:i/>
                <w:kern w:val="0"/>
                <w:sz w:val="28"/>
                <w:szCs w:val="22"/>
                <w:lang w:eastAsia="ru-RU"/>
              </w:rPr>
              <w:t xml:space="preserve">. организаций / А.В. Кураев. – 4-е изд., </w:t>
            </w:r>
            <w:proofErr w:type="spellStart"/>
            <w:r w:rsidRPr="009A24E2">
              <w:rPr>
                <w:rFonts w:eastAsiaTheme="minorEastAsia"/>
                <w:i/>
                <w:kern w:val="0"/>
                <w:sz w:val="28"/>
                <w:szCs w:val="22"/>
                <w:lang w:eastAsia="ru-RU"/>
              </w:rPr>
              <w:t>перераб</w:t>
            </w:r>
            <w:proofErr w:type="spellEnd"/>
            <w:r w:rsidRPr="009A24E2">
              <w:rPr>
                <w:rFonts w:eastAsiaTheme="minorEastAsia"/>
                <w:i/>
                <w:kern w:val="0"/>
                <w:sz w:val="28"/>
                <w:szCs w:val="22"/>
                <w:lang w:eastAsia="ru-RU"/>
              </w:rPr>
              <w:t>. - М.: Просвещение, 2017. – 144 с.: ил.</w:t>
            </w:r>
          </w:p>
        </w:tc>
      </w:tr>
      <w:tr w:rsidR="005930F7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Pr="008E3445" w:rsidRDefault="005930F7" w:rsidP="00010910">
            <w:pPr>
              <w:pStyle w:val="a5"/>
            </w:pP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9D2740" w:rsidRDefault="006746A1" w:rsidP="009D2740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Н</w:t>
            </w:r>
            <w:r w:rsidR="009A24E2" w:rsidRPr="009A24E2">
              <w:rPr>
                <w:i/>
                <w:sz w:val="28"/>
              </w:rPr>
              <w:t xml:space="preserve">а основе авторской программы А.Я. Данилюк «Основы религиозных культур и светской этики». Сборник рабочих программ. 4 класс: пособие для учителей </w:t>
            </w:r>
            <w:proofErr w:type="spellStart"/>
            <w:r w:rsidR="009A24E2" w:rsidRPr="009A24E2">
              <w:rPr>
                <w:i/>
                <w:sz w:val="28"/>
              </w:rPr>
              <w:t>общеобразоват</w:t>
            </w:r>
            <w:proofErr w:type="spellEnd"/>
            <w:r w:rsidR="009A24E2" w:rsidRPr="009A24E2">
              <w:rPr>
                <w:i/>
                <w:sz w:val="28"/>
              </w:rPr>
              <w:t>. организаций /(А.Я. Данилюк, Т.В. Емельянова, О.Н. Марченко и др.). – М.</w:t>
            </w:r>
            <w:proofErr w:type="gramStart"/>
            <w:r w:rsidR="009A24E2" w:rsidRPr="009A24E2">
              <w:rPr>
                <w:i/>
                <w:sz w:val="28"/>
              </w:rPr>
              <w:t xml:space="preserve"> :</w:t>
            </w:r>
            <w:proofErr w:type="gramEnd"/>
            <w:r w:rsidR="009A24E2" w:rsidRPr="009A24E2">
              <w:rPr>
                <w:i/>
                <w:sz w:val="28"/>
              </w:rPr>
              <w:t xml:space="preserve"> Пр</w:t>
            </w:r>
            <w:r w:rsidR="00B64F21">
              <w:rPr>
                <w:i/>
                <w:sz w:val="28"/>
              </w:rPr>
              <w:t>освещение, 2019. – 160</w:t>
            </w:r>
            <w:r w:rsidR="009A24E2" w:rsidRPr="009A24E2">
              <w:rPr>
                <w:i/>
                <w:sz w:val="28"/>
              </w:rPr>
              <w:t>с.</w:t>
            </w:r>
          </w:p>
        </w:tc>
      </w:tr>
      <w:tr w:rsidR="00727A06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A06" w:rsidRDefault="00727A06" w:rsidP="00010910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24E2" w:rsidRPr="009A24E2" w:rsidRDefault="009A24E2" w:rsidP="009A24E2">
            <w:pPr>
              <w:widowControl/>
              <w:tabs>
                <w:tab w:val="left" w:pos="1134"/>
              </w:tabs>
              <w:suppressAutoHyphens w:val="0"/>
              <w:spacing w:after="200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proofErr w:type="gramStart"/>
            <w:r w:rsidRPr="009A24E2">
              <w:rPr>
                <w:rFonts w:eastAsia="Calibri"/>
                <w:i/>
                <w:kern w:val="0"/>
                <w:sz w:val="28"/>
                <w:u w:val="single"/>
                <w:lang w:eastAsia="zh-CN"/>
              </w:rPr>
              <w:t xml:space="preserve">Цель комплексного учебного курса «Основы религиозных культур и светской этики» </w:t>
            </w:r>
            <w:r w:rsidRPr="009A24E2">
              <w:rPr>
                <w:rFonts w:eastAsia="Calibri"/>
                <w:i/>
                <w:kern w:val="0"/>
                <w:sz w:val="28"/>
                <w:lang w:eastAsia="zh-CN"/>
              </w:rPr>
              <w:t>— формирование у школьников поликультурной компетентности, которая понимается как интегративное качество личности ребенка, приобретаемое в результате освоения обучающимися поликультурных знаний, развития познавательных интересов, потребностей, мотивов, ценностей, приобретение опыта, социальных норм и правил поведения, необходимых для повседневной жизни и деятельности в современном обществе, реализующееся в способности выстраивать позитивное взаимодействие с представителями разных</w:t>
            </w:r>
            <w:proofErr w:type="gramEnd"/>
            <w:r w:rsidRPr="009A24E2">
              <w:rPr>
                <w:rFonts w:eastAsia="Calibri"/>
                <w:i/>
                <w:kern w:val="0"/>
                <w:sz w:val="28"/>
                <w:lang w:eastAsia="zh-CN"/>
              </w:rPr>
              <w:t xml:space="preserve"> культур, национальностей, верований, социальных групп. </w:t>
            </w:r>
          </w:p>
          <w:p w:rsidR="009A24E2" w:rsidRPr="009A24E2" w:rsidRDefault="009A24E2" w:rsidP="009A24E2">
            <w:pPr>
              <w:widowControl/>
              <w:tabs>
                <w:tab w:val="left" w:pos="1134"/>
              </w:tabs>
              <w:suppressAutoHyphens w:val="0"/>
              <w:ind w:left="567"/>
              <w:jc w:val="both"/>
              <w:rPr>
                <w:rFonts w:eastAsia="Calibri"/>
                <w:i/>
                <w:kern w:val="0"/>
                <w:sz w:val="28"/>
                <w:u w:val="single"/>
                <w:lang w:eastAsia="zh-CN"/>
              </w:rPr>
            </w:pPr>
            <w:r w:rsidRPr="009A24E2">
              <w:rPr>
                <w:rFonts w:eastAsia="Calibri"/>
                <w:i/>
                <w:kern w:val="0"/>
                <w:sz w:val="28"/>
                <w:u w:val="single"/>
                <w:lang w:eastAsia="zh-CN"/>
              </w:rPr>
              <w:t>Основные задачи комплексного учебного курса:</w:t>
            </w:r>
          </w:p>
          <w:p w:rsidR="009A24E2" w:rsidRPr="009A24E2" w:rsidRDefault="009A24E2" w:rsidP="009A24E2">
            <w:pPr>
              <w:widowControl/>
              <w:numPr>
                <w:ilvl w:val="0"/>
                <w:numId w:val="9"/>
              </w:numPr>
              <w:tabs>
                <w:tab w:val="clear" w:pos="567"/>
                <w:tab w:val="num" w:pos="0"/>
                <w:tab w:val="left" w:pos="1134"/>
              </w:tabs>
              <w:suppressAutoHyphens w:val="0"/>
              <w:ind w:left="0" w:firstLine="87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9A24E2">
              <w:rPr>
                <w:rFonts w:eastAsia="Calibri"/>
                <w:i/>
                <w:kern w:val="0"/>
                <w:sz w:val="28"/>
                <w:lang w:eastAsia="zh-CN"/>
              </w:rPr>
              <w:t>знакомство учащихся с основами православной культуры и светской этики;</w:t>
            </w:r>
          </w:p>
          <w:p w:rsidR="009A24E2" w:rsidRPr="009A24E2" w:rsidRDefault="009A24E2" w:rsidP="009A24E2">
            <w:pPr>
              <w:widowControl/>
              <w:numPr>
                <w:ilvl w:val="0"/>
                <w:numId w:val="9"/>
              </w:numPr>
              <w:tabs>
                <w:tab w:val="clear" w:pos="567"/>
                <w:tab w:val="num" w:pos="0"/>
                <w:tab w:val="left" w:pos="1134"/>
              </w:tabs>
              <w:suppressAutoHyphens w:val="0"/>
              <w:ind w:left="0" w:firstLine="87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9A24E2">
              <w:rPr>
                <w:rFonts w:eastAsia="Calibri"/>
                <w:i/>
                <w:kern w:val="0"/>
                <w:sz w:val="28"/>
                <w:lang w:eastAsia="zh-CN"/>
              </w:rPr>
              <w:t>развитие представлений учащихся о значении нравственных норм и ценностей для достойной жизни личности, семьи, общества;</w:t>
            </w:r>
          </w:p>
          <w:p w:rsidR="009A24E2" w:rsidRPr="009A24E2" w:rsidRDefault="009A24E2" w:rsidP="009A24E2">
            <w:pPr>
              <w:widowControl/>
              <w:numPr>
                <w:ilvl w:val="0"/>
                <w:numId w:val="9"/>
              </w:numPr>
              <w:tabs>
                <w:tab w:val="clear" w:pos="567"/>
                <w:tab w:val="num" w:pos="0"/>
                <w:tab w:val="left" w:pos="1134"/>
              </w:tabs>
              <w:suppressAutoHyphens w:val="0"/>
              <w:ind w:left="0" w:firstLine="87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9A24E2">
              <w:rPr>
                <w:rFonts w:eastAsia="Calibri"/>
                <w:i/>
                <w:kern w:val="0"/>
                <w:sz w:val="28"/>
                <w:lang w:eastAsia="zh-CN"/>
              </w:rPr>
              <w:t>обобщение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      </w:r>
          </w:p>
          <w:p w:rsidR="00727A06" w:rsidRPr="009A24E2" w:rsidRDefault="009A24E2" w:rsidP="009A24E2">
            <w:pPr>
              <w:widowControl/>
              <w:numPr>
                <w:ilvl w:val="0"/>
                <w:numId w:val="9"/>
              </w:numPr>
              <w:tabs>
                <w:tab w:val="clear" w:pos="567"/>
                <w:tab w:val="num" w:pos="0"/>
                <w:tab w:val="left" w:pos="1134"/>
              </w:tabs>
              <w:suppressAutoHyphens w:val="0"/>
              <w:ind w:left="0" w:firstLine="87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9A24E2">
              <w:rPr>
                <w:rFonts w:eastAsia="Calibri"/>
                <w:i/>
                <w:kern w:val="0"/>
                <w:sz w:val="28"/>
                <w:lang w:eastAsia="zh-CN"/>
              </w:rPr>
              <w:t xml:space="preserve">развитие способностей младших школьников к </w:t>
            </w:r>
            <w:r w:rsidRPr="009A24E2">
              <w:rPr>
                <w:rFonts w:eastAsia="Calibri"/>
                <w:i/>
                <w:kern w:val="0"/>
                <w:sz w:val="28"/>
                <w:lang w:eastAsia="zh-CN"/>
              </w:rPr>
              <w:lastRenderedPageBreak/>
              <w:t xml:space="preserve">общению в </w:t>
            </w:r>
            <w:proofErr w:type="spellStart"/>
            <w:r w:rsidRPr="009A24E2">
              <w:rPr>
                <w:rFonts w:eastAsia="Calibri"/>
                <w:i/>
                <w:kern w:val="0"/>
                <w:sz w:val="28"/>
                <w:lang w:eastAsia="zh-CN"/>
              </w:rPr>
              <w:t>полиэтничной</w:t>
            </w:r>
            <w:proofErr w:type="spellEnd"/>
            <w:r w:rsidRPr="009A24E2">
              <w:rPr>
                <w:rFonts w:eastAsia="Calibri"/>
                <w:i/>
                <w:kern w:val="0"/>
                <w:sz w:val="28"/>
                <w:lang w:eastAsia="zh-CN"/>
              </w:rPr>
              <w:t xml:space="preserve"> и многоконфессиональной среде на основе взаимного уважения и диалога во имя общественного мира и согласия.</w:t>
            </w:r>
          </w:p>
        </w:tc>
      </w:tr>
      <w:tr w:rsidR="005930F7" w:rsidRPr="00C0163A" w:rsidTr="002A0F82">
        <w:trPr>
          <w:trHeight w:val="282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727A06" w:rsidP="00010910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6513" w:type="dxa"/>
              <w:tblInd w:w="82" w:type="dxa"/>
              <w:tblLayout w:type="fixed"/>
              <w:tblLook w:val="01E0" w:firstRow="1" w:lastRow="1" w:firstColumn="1" w:lastColumn="1" w:noHBand="0" w:noVBand="0"/>
            </w:tblPr>
            <w:tblGrid>
              <w:gridCol w:w="4953"/>
              <w:gridCol w:w="1560"/>
            </w:tblGrid>
            <w:tr w:rsidR="002A0F82" w:rsidRPr="00C22B07" w:rsidTr="002A0F82">
              <w:trPr>
                <w:trHeight w:val="276"/>
              </w:trPr>
              <w:tc>
                <w:tcPr>
                  <w:tcW w:w="4953" w:type="dxa"/>
                  <w:vMerge w:val="restart"/>
                </w:tcPr>
                <w:p w:rsidR="002A0F82" w:rsidRPr="00C22B07" w:rsidRDefault="002A0F82" w:rsidP="008479DE">
                  <w:pPr>
                    <w:keepNext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Наименование разделов и тем</w:t>
                  </w:r>
                </w:p>
              </w:tc>
              <w:tc>
                <w:tcPr>
                  <w:tcW w:w="1560" w:type="dxa"/>
                  <w:vMerge w:val="restart"/>
                </w:tcPr>
                <w:p w:rsidR="002A0F82" w:rsidRDefault="002A0F82" w:rsidP="008479DE">
                  <w:pPr>
                    <w:keepNext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Всего</w:t>
                  </w:r>
                  <w:r w:rsidRPr="00C22B07">
                    <w:rPr>
                      <w:b/>
                    </w:rPr>
                    <w:t xml:space="preserve"> часов</w:t>
                  </w:r>
                </w:p>
                <w:p w:rsidR="002A0F82" w:rsidRPr="00C22B07" w:rsidRDefault="002A0F82" w:rsidP="008479DE">
                  <w:pPr>
                    <w:keepNext/>
                    <w:jc w:val="center"/>
                    <w:rPr>
                      <w:b/>
                    </w:rPr>
                  </w:pPr>
                </w:p>
              </w:tc>
            </w:tr>
            <w:tr w:rsidR="002A0F82" w:rsidRPr="00C22B07" w:rsidTr="002A0F82">
              <w:trPr>
                <w:trHeight w:val="276"/>
              </w:trPr>
              <w:tc>
                <w:tcPr>
                  <w:tcW w:w="4953" w:type="dxa"/>
                  <w:vMerge/>
                </w:tcPr>
                <w:p w:rsidR="002A0F82" w:rsidRPr="00C22B07" w:rsidRDefault="002A0F82" w:rsidP="008479DE">
                  <w:pPr>
                    <w:keepNext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2A0F82" w:rsidRPr="00C22B07" w:rsidRDefault="002A0F82" w:rsidP="008479DE">
                  <w:pPr>
                    <w:keepNext/>
                    <w:jc w:val="center"/>
                    <w:rPr>
                      <w:b/>
                    </w:rPr>
                  </w:pPr>
                </w:p>
              </w:tc>
            </w:tr>
            <w:tr w:rsidR="002A0F82" w:rsidRPr="00C22B07" w:rsidTr="002A0F82">
              <w:tc>
                <w:tcPr>
                  <w:tcW w:w="4953" w:type="dxa"/>
                </w:tcPr>
                <w:p w:rsidR="002A0F82" w:rsidRPr="00C22B07" w:rsidRDefault="002A0F82" w:rsidP="008479DE">
                  <w:pPr>
                    <w:keepNext/>
                    <w:rPr>
                      <w:b/>
                    </w:rPr>
                  </w:pPr>
                  <w:r>
                    <w:rPr>
                      <w:rFonts w:eastAsia="Times New Roman"/>
                      <w:spacing w:val="6"/>
                    </w:rPr>
                    <w:t>Д</w:t>
                  </w:r>
                  <w:r w:rsidRPr="00250B0A">
                    <w:rPr>
                      <w:rFonts w:eastAsia="Times New Roman"/>
                      <w:spacing w:val="6"/>
                    </w:rPr>
                    <w:t xml:space="preserve">уховные ценности и нравственные идеалы в </w:t>
                  </w:r>
                  <w:r w:rsidRPr="00250B0A">
                    <w:rPr>
                      <w:rFonts w:eastAsia="Times New Roman"/>
                      <w:spacing w:val="5"/>
                    </w:rPr>
                    <w:t>жизни человека и общества</w:t>
                  </w:r>
                </w:p>
              </w:tc>
              <w:tc>
                <w:tcPr>
                  <w:tcW w:w="1560" w:type="dxa"/>
                </w:tcPr>
                <w:p w:rsidR="002A0F82" w:rsidRPr="00C22B07" w:rsidRDefault="002A0F82" w:rsidP="008479DE">
                  <w:pPr>
                    <w:keepNext/>
                    <w:jc w:val="center"/>
                  </w:pPr>
                  <w:r w:rsidRPr="00C22B07">
                    <w:t>1</w:t>
                  </w:r>
                </w:p>
              </w:tc>
            </w:tr>
            <w:tr w:rsidR="002A0F82" w:rsidRPr="00C22B07" w:rsidTr="002A0F82">
              <w:tc>
                <w:tcPr>
                  <w:tcW w:w="4953" w:type="dxa"/>
                </w:tcPr>
                <w:p w:rsidR="002A0F82" w:rsidRPr="00C22B07" w:rsidRDefault="002A0F82" w:rsidP="008479DE">
                  <w:pPr>
                    <w:keepNext/>
                  </w:pPr>
                  <w:r w:rsidRPr="00C22B07">
                    <w:t>Введение в православную духовную традицию</w:t>
                  </w:r>
                </w:p>
              </w:tc>
              <w:tc>
                <w:tcPr>
                  <w:tcW w:w="1560" w:type="dxa"/>
                </w:tcPr>
                <w:p w:rsidR="002A0F82" w:rsidRPr="00C22B07" w:rsidRDefault="002A0F82" w:rsidP="008479DE">
                  <w:pPr>
                    <w:keepNext/>
                    <w:jc w:val="center"/>
                  </w:pPr>
                  <w:r w:rsidRPr="00C22B07">
                    <w:t>1</w:t>
                  </w:r>
                  <w:r w:rsidR="001F205D">
                    <w:t>6</w:t>
                  </w:r>
                </w:p>
              </w:tc>
            </w:tr>
            <w:tr w:rsidR="002A0F82" w:rsidRPr="00C22B07" w:rsidTr="002A0F82">
              <w:tc>
                <w:tcPr>
                  <w:tcW w:w="4953" w:type="dxa"/>
                </w:tcPr>
                <w:p w:rsidR="002A0F82" w:rsidRPr="00C22B07" w:rsidRDefault="002A0F82" w:rsidP="008479DE">
                  <w:pPr>
                    <w:keepNext/>
                  </w:pPr>
                  <w:r w:rsidRPr="00C22B07">
                    <w:t>Православие в России</w:t>
                  </w:r>
                </w:p>
              </w:tc>
              <w:tc>
                <w:tcPr>
                  <w:tcW w:w="1560" w:type="dxa"/>
                </w:tcPr>
                <w:p w:rsidR="002A0F82" w:rsidRPr="00C22B07" w:rsidRDefault="002A0F82" w:rsidP="008479DE">
                  <w:pPr>
                    <w:keepNext/>
                    <w:jc w:val="center"/>
                  </w:pPr>
                  <w:r w:rsidRPr="00C22B07">
                    <w:t>1</w:t>
                  </w:r>
                  <w:r w:rsidR="00B64F21">
                    <w:t>3</w:t>
                  </w:r>
                </w:p>
              </w:tc>
            </w:tr>
            <w:tr w:rsidR="002A0F82" w:rsidRPr="00C22B07" w:rsidTr="002A0F82">
              <w:tc>
                <w:tcPr>
                  <w:tcW w:w="4953" w:type="dxa"/>
                </w:tcPr>
                <w:p w:rsidR="002A0F82" w:rsidRPr="00C22B07" w:rsidRDefault="002A0F82" w:rsidP="008479DE">
                  <w:pPr>
                    <w:keepNext/>
                  </w:pPr>
                  <w:r>
                    <w:rPr>
                      <w:rFonts w:eastAsia="Times New Roman"/>
                      <w:spacing w:val="5"/>
                    </w:rPr>
                    <w:t>Д</w:t>
                  </w:r>
                  <w:r w:rsidRPr="00250B0A">
                    <w:rPr>
                      <w:rFonts w:eastAsia="Times New Roman"/>
                      <w:spacing w:val="5"/>
                    </w:rPr>
                    <w:t xml:space="preserve">уховные традиции многонационального народа </w:t>
                  </w:r>
                  <w:r w:rsidRPr="00250B0A">
                    <w:rPr>
                      <w:rFonts w:eastAsia="Times New Roman"/>
                      <w:spacing w:val="2"/>
                    </w:rPr>
                    <w:t>России</w:t>
                  </w:r>
                </w:p>
              </w:tc>
              <w:tc>
                <w:tcPr>
                  <w:tcW w:w="1560" w:type="dxa"/>
                </w:tcPr>
                <w:p w:rsidR="002A0F82" w:rsidRPr="00C22B07" w:rsidRDefault="00A36EF7" w:rsidP="008479DE">
                  <w:pPr>
                    <w:keepNext/>
                    <w:jc w:val="center"/>
                  </w:pPr>
                  <w:r>
                    <w:t>4</w:t>
                  </w:r>
                </w:p>
              </w:tc>
            </w:tr>
            <w:tr w:rsidR="002A0F82" w:rsidRPr="00C22B07" w:rsidTr="002A0F82">
              <w:tc>
                <w:tcPr>
                  <w:tcW w:w="4953" w:type="dxa"/>
                </w:tcPr>
                <w:p w:rsidR="002A0F82" w:rsidRPr="00C22B07" w:rsidRDefault="002A0F82" w:rsidP="008479DE">
                  <w:pPr>
                    <w:rPr>
                      <w:b/>
                    </w:rPr>
                  </w:pPr>
                  <w:r>
                    <w:rPr>
                      <w:b/>
                    </w:rPr>
                    <w:t>Итого:</w:t>
                  </w:r>
                </w:p>
              </w:tc>
              <w:tc>
                <w:tcPr>
                  <w:tcW w:w="1560" w:type="dxa"/>
                </w:tcPr>
                <w:p w:rsidR="002A0F82" w:rsidRPr="00C22B07" w:rsidRDefault="00A36EF7" w:rsidP="008479D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34</w:t>
                  </w:r>
                  <w:bookmarkStart w:id="0" w:name="_GoBack"/>
                  <w:bookmarkEnd w:id="0"/>
                </w:p>
              </w:tc>
            </w:tr>
          </w:tbl>
          <w:p w:rsidR="005930F7" w:rsidRPr="00507D28" w:rsidRDefault="005930F7" w:rsidP="002A0F82">
            <w:pPr>
              <w:jc w:val="both"/>
              <w:rPr>
                <w:color w:val="000000"/>
                <w:sz w:val="28"/>
                <w:szCs w:val="18"/>
              </w:rPr>
            </w:pPr>
          </w:p>
        </w:tc>
      </w:tr>
    </w:tbl>
    <w:p w:rsidR="005930F7" w:rsidRDefault="005930F7"/>
    <w:sectPr w:rsidR="005930F7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6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0F7"/>
    <w:rsid w:val="00065FD1"/>
    <w:rsid w:val="001055C1"/>
    <w:rsid w:val="001F205D"/>
    <w:rsid w:val="002A0F82"/>
    <w:rsid w:val="003072E0"/>
    <w:rsid w:val="00507D28"/>
    <w:rsid w:val="00582CFD"/>
    <w:rsid w:val="005930F7"/>
    <w:rsid w:val="00644D3A"/>
    <w:rsid w:val="006746A1"/>
    <w:rsid w:val="00727A06"/>
    <w:rsid w:val="007630C0"/>
    <w:rsid w:val="008C1E25"/>
    <w:rsid w:val="00943AF1"/>
    <w:rsid w:val="00961D3F"/>
    <w:rsid w:val="009A24E2"/>
    <w:rsid w:val="009D2740"/>
    <w:rsid w:val="00A36EF7"/>
    <w:rsid w:val="00B64F21"/>
    <w:rsid w:val="00BA54E3"/>
    <w:rsid w:val="00E5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Учитель</cp:lastModifiedBy>
  <cp:revision>18</cp:revision>
  <dcterms:created xsi:type="dcterms:W3CDTF">2019-04-04T12:12:00Z</dcterms:created>
  <dcterms:modified xsi:type="dcterms:W3CDTF">2020-10-07T09:27:00Z</dcterms:modified>
</cp:coreProperties>
</file>