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41" w:rsidRPr="008C67D2" w:rsidRDefault="00721DE2">
      <w:pPr>
        <w:spacing w:after="0" w:line="408" w:lineRule="auto"/>
        <w:ind w:left="120"/>
        <w:jc w:val="center"/>
      </w:pPr>
      <w:r w:rsidRPr="008C67D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03C41" w:rsidRPr="008C67D2" w:rsidRDefault="00721DE2">
      <w:pPr>
        <w:spacing w:after="0" w:line="408" w:lineRule="auto"/>
        <w:ind w:left="120"/>
        <w:jc w:val="center"/>
      </w:pPr>
      <w:bookmarkStart w:id="0" w:name="0c037b7b-5520-4791-a03a-b18d3eebfa6a"/>
      <w:r w:rsidRPr="008C67D2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203C41" w:rsidRPr="008C67D2" w:rsidRDefault="00721DE2">
      <w:pPr>
        <w:spacing w:after="0" w:line="408" w:lineRule="auto"/>
        <w:ind w:left="120"/>
        <w:jc w:val="center"/>
      </w:pPr>
      <w:bookmarkStart w:id="1" w:name="afb608da-8ae8-4d65-84e8-c89526b10adb"/>
      <w:r w:rsidRPr="008C67D2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1"/>
    </w:p>
    <w:p w:rsidR="00203C41" w:rsidRPr="008C67D2" w:rsidRDefault="00721DE2">
      <w:pPr>
        <w:spacing w:after="0" w:line="408" w:lineRule="auto"/>
        <w:ind w:left="120"/>
        <w:jc w:val="center"/>
      </w:pPr>
      <w:r w:rsidRPr="008C67D2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203C41" w:rsidRPr="008C67D2" w:rsidRDefault="00203C41">
      <w:pPr>
        <w:spacing w:after="0"/>
        <w:ind w:left="120"/>
      </w:pPr>
    </w:p>
    <w:p w:rsidR="00203C41" w:rsidRPr="008C67D2" w:rsidRDefault="00203C41">
      <w:pPr>
        <w:spacing w:after="0"/>
        <w:ind w:left="120"/>
      </w:pPr>
    </w:p>
    <w:p w:rsidR="00203C41" w:rsidRPr="008C67D2" w:rsidRDefault="00203C41">
      <w:pPr>
        <w:spacing w:after="0"/>
        <w:ind w:left="120"/>
      </w:pPr>
    </w:p>
    <w:p w:rsidR="00203C41" w:rsidRPr="008C67D2" w:rsidRDefault="00203C4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91698" w:rsidRPr="00E2220E" w:rsidTr="000D4161">
        <w:tc>
          <w:tcPr>
            <w:tcW w:w="3114" w:type="dxa"/>
          </w:tcPr>
          <w:p w:rsidR="00191698" w:rsidRPr="0040209D" w:rsidRDefault="00191698" w:rsidP="006044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191698" w:rsidRPr="008944ED" w:rsidRDefault="0019169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191698" w:rsidRDefault="00191698" w:rsidP="00604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91698" w:rsidRPr="008944ED" w:rsidRDefault="00191698" w:rsidP="00604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191698" w:rsidRDefault="00191698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</w:t>
            </w:r>
          </w:p>
          <w:p w:rsidR="00191698" w:rsidRDefault="00F117D2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28.08.2025г.</w:t>
            </w:r>
          </w:p>
          <w:p w:rsidR="00191698" w:rsidRPr="0040209D" w:rsidRDefault="00191698" w:rsidP="0060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1698" w:rsidRPr="0040209D" w:rsidRDefault="0019169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191698" w:rsidRPr="008944ED" w:rsidRDefault="0019169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191698" w:rsidRDefault="00191698" w:rsidP="00604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91698" w:rsidRPr="008944ED" w:rsidRDefault="00191698" w:rsidP="00604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191698" w:rsidRDefault="00191698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№15 от</w:t>
            </w:r>
          </w:p>
          <w:p w:rsidR="00191698" w:rsidRDefault="00F117D2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191698" w:rsidRPr="0040209D" w:rsidRDefault="00191698" w:rsidP="0060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91698" w:rsidRDefault="0019169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191698" w:rsidRPr="008944ED" w:rsidRDefault="00191698" w:rsidP="006044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91698" w:rsidRDefault="00191698" w:rsidP="006044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91698" w:rsidRPr="008944ED" w:rsidRDefault="00191698" w:rsidP="006044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191698" w:rsidRDefault="00191698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</w:t>
            </w:r>
          </w:p>
          <w:p w:rsidR="00191698" w:rsidRDefault="00F117D2" w:rsidP="006044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191698" w:rsidRPr="0040209D" w:rsidRDefault="00191698" w:rsidP="0060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03C41" w:rsidRDefault="00203C41">
      <w:pPr>
        <w:spacing w:after="0"/>
        <w:ind w:left="120"/>
      </w:pPr>
    </w:p>
    <w:p w:rsidR="00203C41" w:rsidRDefault="00203C41">
      <w:pPr>
        <w:spacing w:after="0"/>
        <w:ind w:left="120"/>
      </w:pPr>
    </w:p>
    <w:p w:rsidR="00203C41" w:rsidRDefault="00203C41">
      <w:pPr>
        <w:spacing w:after="0"/>
        <w:ind w:left="120"/>
      </w:pPr>
    </w:p>
    <w:p w:rsidR="00203C41" w:rsidRDefault="00203C41">
      <w:pPr>
        <w:spacing w:after="0"/>
        <w:ind w:left="120"/>
      </w:pPr>
    </w:p>
    <w:p w:rsidR="00203C41" w:rsidRDefault="00203C41">
      <w:pPr>
        <w:spacing w:after="0"/>
        <w:ind w:left="120"/>
      </w:pPr>
    </w:p>
    <w:p w:rsidR="00203C41" w:rsidRDefault="00721D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03C41" w:rsidRDefault="00721DE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8267265)</w:t>
      </w:r>
    </w:p>
    <w:p w:rsidR="00203C41" w:rsidRDefault="00203C41">
      <w:pPr>
        <w:spacing w:after="0"/>
        <w:ind w:left="120"/>
        <w:jc w:val="center"/>
      </w:pPr>
    </w:p>
    <w:p w:rsidR="00203C41" w:rsidRPr="008C67D2" w:rsidRDefault="00721DE2">
      <w:pPr>
        <w:spacing w:after="0" w:line="408" w:lineRule="auto"/>
        <w:ind w:left="120"/>
        <w:jc w:val="center"/>
      </w:pPr>
      <w:r w:rsidRPr="008C67D2"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статистика. Углубленный уровень»</w:t>
      </w:r>
    </w:p>
    <w:p w:rsidR="00203C41" w:rsidRPr="008C67D2" w:rsidRDefault="00721DE2">
      <w:pPr>
        <w:spacing w:after="0" w:line="408" w:lineRule="auto"/>
        <w:ind w:left="120"/>
        <w:jc w:val="center"/>
      </w:pPr>
      <w:r w:rsidRPr="008C67D2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203C41">
      <w:pPr>
        <w:spacing w:after="0"/>
        <w:ind w:left="120"/>
        <w:jc w:val="center"/>
      </w:pPr>
    </w:p>
    <w:p w:rsidR="00203C41" w:rsidRPr="008C67D2" w:rsidRDefault="00721DE2">
      <w:pPr>
        <w:spacing w:after="0"/>
        <w:ind w:left="120"/>
        <w:jc w:val="center"/>
      </w:pPr>
      <w:bookmarkStart w:id="2" w:name="00db9df5-4f18-4315-937d-9949a0b704d1"/>
      <w:proofErr w:type="spellStart"/>
      <w:r w:rsidRPr="008C67D2">
        <w:rPr>
          <w:rFonts w:ascii="Times New Roman" w:hAnsi="Times New Roman"/>
          <w:b/>
          <w:color w:val="000000"/>
          <w:sz w:val="28"/>
        </w:rPr>
        <w:t>ст</w:t>
      </w:r>
      <w:proofErr w:type="spellEnd"/>
      <w:r w:rsidRPr="008C67D2">
        <w:rPr>
          <w:rFonts w:ascii="Times New Roman" w:hAnsi="Times New Roman"/>
          <w:b/>
          <w:color w:val="000000"/>
          <w:sz w:val="28"/>
        </w:rPr>
        <w:t xml:space="preserve"> Грушевская</w:t>
      </w:r>
      <w:bookmarkEnd w:id="2"/>
      <w:r w:rsidRPr="008C67D2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9cbcb13b-ef51-4f5f-b56f-5fc99c9360c2"/>
      <w:r w:rsidRPr="008C67D2">
        <w:rPr>
          <w:rFonts w:ascii="Times New Roman" w:hAnsi="Times New Roman"/>
          <w:b/>
          <w:color w:val="000000"/>
          <w:sz w:val="28"/>
        </w:rPr>
        <w:t>2025г</w:t>
      </w:r>
      <w:bookmarkEnd w:id="3"/>
    </w:p>
    <w:p w:rsidR="00203C41" w:rsidRPr="008C67D2" w:rsidRDefault="00203C41">
      <w:pPr>
        <w:spacing w:after="0"/>
        <w:ind w:left="120"/>
      </w:pPr>
    </w:p>
    <w:p w:rsidR="00203C41" w:rsidRPr="008C67D2" w:rsidRDefault="00721DE2">
      <w:pPr>
        <w:spacing w:after="0" w:line="264" w:lineRule="auto"/>
        <w:ind w:left="120"/>
        <w:jc w:val="both"/>
      </w:pPr>
      <w:bookmarkStart w:id="4" w:name="block-65994446"/>
      <w:r w:rsidRPr="008C67D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r w:rsidRPr="008C67D2">
        <w:rPr>
          <w:rFonts w:ascii="Times New Roman" w:hAnsi="Times New Roman"/>
          <w:color w:val="000000"/>
          <w:sz w:val="28"/>
        </w:rPr>
        <w:lastRenderedPageBreak/>
        <w:t>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203C41" w:rsidRPr="008C67D2" w:rsidRDefault="00721DE2">
      <w:pPr>
        <w:spacing w:after="0" w:line="264" w:lineRule="auto"/>
        <w:ind w:firstLine="600"/>
        <w:jc w:val="both"/>
      </w:pPr>
      <w:bookmarkStart w:id="5" w:name="b36699e0-a848-4276-9295-9131bc7b4ab1"/>
      <w:r w:rsidRPr="008C67D2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5"/>
    </w:p>
    <w:p w:rsidR="00203C41" w:rsidRPr="008C67D2" w:rsidRDefault="00203C41">
      <w:pPr>
        <w:sectPr w:rsidR="00203C41" w:rsidRPr="008C67D2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Pr="008C67D2" w:rsidRDefault="00721DE2">
      <w:pPr>
        <w:spacing w:after="0" w:line="264" w:lineRule="auto"/>
        <w:ind w:left="120"/>
        <w:jc w:val="both"/>
      </w:pPr>
      <w:bookmarkStart w:id="6" w:name="block-65994454"/>
      <w:bookmarkEnd w:id="4"/>
      <w:r w:rsidRPr="008C67D2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10 КЛАСС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203C41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</w:p>
    <w:p w:rsidR="00203C41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Условная вероятность. Умножение вероятностей. Дерево случайного эксперимента. </w:t>
      </w:r>
      <w:r>
        <w:rPr>
          <w:rFonts w:ascii="Times New Roman" w:hAnsi="Times New Roman"/>
          <w:color w:val="000000"/>
          <w:sz w:val="28"/>
        </w:rPr>
        <w:t>Формула полной вероятности. Формула Байеса. Независимые события.</w:t>
      </w:r>
    </w:p>
    <w:p w:rsidR="00203C41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</w:t>
      </w:r>
      <w:r>
        <w:rPr>
          <w:rFonts w:ascii="Times New Roman" w:hAnsi="Times New Roman"/>
          <w:color w:val="000000"/>
          <w:sz w:val="28"/>
        </w:rPr>
        <w:t xml:space="preserve">Перестановки и факториал. Число сочетаний. Треугольник Паскаля. Формула бинома Ньютона. </w:t>
      </w:r>
    </w:p>
    <w:p w:rsidR="00203C41" w:rsidRDefault="00721D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Совместное распределение двух случайных величин. Независимые случайные </w:t>
      </w:r>
      <w:proofErr w:type="spellStart"/>
      <w:proofErr w:type="gramStart"/>
      <w:r w:rsidRPr="008C67D2">
        <w:rPr>
          <w:rFonts w:ascii="Times New Roman" w:hAnsi="Times New Roman"/>
          <w:color w:val="000000"/>
          <w:sz w:val="28"/>
        </w:rPr>
        <w:t>величины.Математическое</w:t>
      </w:r>
      <w:proofErr w:type="spellEnd"/>
      <w:proofErr w:type="gramEnd"/>
      <w:r w:rsidRPr="008C67D2">
        <w:rPr>
          <w:rFonts w:ascii="Times New Roman" w:hAnsi="Times New Roman"/>
          <w:color w:val="000000"/>
          <w:sz w:val="28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203C41" w:rsidRDefault="00721D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03C41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Неравенство Чебышёва. Теорема Чебышёва. Теорема Бернулли. Закон больших чисел. </w:t>
      </w:r>
      <w:r w:rsidRPr="008C67D2">
        <w:rPr>
          <w:rFonts w:ascii="Times New Roman" w:hAnsi="Times New Roman"/>
          <w:color w:val="000000"/>
          <w:sz w:val="28"/>
        </w:rPr>
        <w:t>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Непрерывные случайные величины. </w:t>
      </w:r>
      <w:r>
        <w:rPr>
          <w:rFonts w:ascii="Times New Roman" w:hAnsi="Times New Roman"/>
          <w:color w:val="000000"/>
          <w:sz w:val="28"/>
        </w:rPr>
        <w:t xml:space="preserve">Примеры. Функция плотности вероятности распределения. </w:t>
      </w:r>
      <w:r w:rsidRPr="008C67D2">
        <w:rPr>
          <w:rFonts w:ascii="Times New Roman" w:hAnsi="Times New Roman"/>
          <w:color w:val="000000"/>
          <w:sz w:val="28"/>
        </w:rPr>
        <w:t>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203C41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Последовательность одиночных независимых событий. </w:t>
      </w:r>
      <w:r>
        <w:rPr>
          <w:rFonts w:ascii="Times New Roman" w:hAnsi="Times New Roman"/>
          <w:color w:val="000000"/>
          <w:sz w:val="28"/>
        </w:rPr>
        <w:t>Задачи, приводящие к распределению Пуассона.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203C41" w:rsidRPr="008C67D2" w:rsidRDefault="00203C41">
      <w:pPr>
        <w:sectPr w:rsidR="00203C41" w:rsidRPr="008C67D2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Pr="008C67D2" w:rsidRDefault="00721DE2">
      <w:pPr>
        <w:spacing w:after="0" w:line="264" w:lineRule="auto"/>
        <w:ind w:left="120"/>
        <w:jc w:val="both"/>
      </w:pPr>
      <w:bookmarkStart w:id="7" w:name="block-65994455"/>
      <w:bookmarkEnd w:id="6"/>
      <w:r w:rsidRPr="008C67D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203C41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</w:t>
      </w:r>
      <w:r>
        <w:rPr>
          <w:rFonts w:ascii="Times New Roman" w:hAnsi="Times New Roman"/>
          <w:color w:val="000000"/>
          <w:sz w:val="28"/>
        </w:rPr>
        <w:t>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8C67D2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8C67D2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8C67D2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Общение: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8C67D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C67D2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left="120"/>
        <w:jc w:val="both"/>
      </w:pPr>
      <w:r w:rsidRPr="008C67D2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203C41" w:rsidRPr="008C67D2" w:rsidRDefault="00203C41">
      <w:pPr>
        <w:spacing w:after="0" w:line="264" w:lineRule="auto"/>
        <w:ind w:left="120"/>
        <w:jc w:val="both"/>
      </w:pP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К концу </w:t>
      </w:r>
      <w:r w:rsidRPr="008C67D2">
        <w:rPr>
          <w:rFonts w:ascii="Times New Roman" w:hAnsi="Times New Roman"/>
          <w:b/>
          <w:color w:val="000000"/>
          <w:sz w:val="28"/>
        </w:rPr>
        <w:t>10 класса</w:t>
      </w:r>
      <w:r w:rsidRPr="008C67D2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8C67D2">
        <w:rPr>
          <w:rFonts w:ascii="Times New Roman" w:hAnsi="Times New Roman"/>
          <w:color w:val="000000"/>
          <w:sz w:val="28"/>
        </w:rPr>
        <w:t>величин;свободно</w:t>
      </w:r>
      <w:proofErr w:type="spellEnd"/>
      <w:r w:rsidRPr="008C67D2">
        <w:rPr>
          <w:rFonts w:ascii="Times New Roman" w:hAnsi="Times New Roman"/>
          <w:color w:val="000000"/>
          <w:sz w:val="28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К концу </w:t>
      </w:r>
      <w:r w:rsidRPr="008C67D2">
        <w:rPr>
          <w:rFonts w:ascii="Times New Roman" w:hAnsi="Times New Roman"/>
          <w:b/>
          <w:color w:val="000000"/>
          <w:sz w:val="28"/>
        </w:rPr>
        <w:t>11 класса</w:t>
      </w:r>
      <w:r w:rsidRPr="008C67D2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203C41" w:rsidRPr="008C67D2" w:rsidRDefault="00721DE2">
      <w:pPr>
        <w:spacing w:after="0" w:line="264" w:lineRule="auto"/>
        <w:ind w:firstLine="600"/>
        <w:jc w:val="both"/>
      </w:pPr>
      <w:r w:rsidRPr="008C67D2">
        <w:rPr>
          <w:rFonts w:ascii="Times New Roman" w:hAnsi="Times New Roman"/>
          <w:color w:val="000000"/>
          <w:sz w:val="28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8C67D2">
        <w:rPr>
          <w:rFonts w:ascii="Times New Roman" w:hAnsi="Times New Roman"/>
          <w:color w:val="000000"/>
          <w:sz w:val="28"/>
        </w:rPr>
        <w:t>распределения;определять</w:t>
      </w:r>
      <w:proofErr w:type="spellEnd"/>
      <w:proofErr w:type="gramEnd"/>
      <w:r w:rsidRPr="008C67D2">
        <w:rPr>
          <w:rFonts w:ascii="Times New Roman" w:hAnsi="Times New Roman"/>
          <w:color w:val="000000"/>
          <w:sz w:val="28"/>
        </w:rPr>
        <w:t xml:space="preserve"> коэффициент линейной корреляции, выборочный коэффициент корреляции.</w:t>
      </w:r>
    </w:p>
    <w:p w:rsidR="00203C41" w:rsidRPr="008C67D2" w:rsidRDefault="00203C41">
      <w:pPr>
        <w:sectPr w:rsidR="00203C41" w:rsidRPr="008C67D2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Default="00721DE2">
      <w:pPr>
        <w:spacing w:after="0"/>
        <w:ind w:left="120"/>
      </w:pPr>
      <w:bookmarkStart w:id="8" w:name="block-65994448"/>
      <w:bookmarkEnd w:id="7"/>
      <w:r w:rsidRPr="008C67D2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03C41" w:rsidRDefault="00721D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03C4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</w:tr>
      <w:tr w:rsidR="00203C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3C41" w:rsidRDefault="00203C41"/>
        </w:tc>
      </w:tr>
    </w:tbl>
    <w:p w:rsidR="00203C41" w:rsidRDefault="00203C41">
      <w:pPr>
        <w:sectPr w:rsidR="00203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C41" w:rsidRDefault="00721D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203C41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</w:tr>
      <w:tr w:rsidR="00203C4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03C41" w:rsidRDefault="00203C41"/>
        </w:tc>
      </w:tr>
    </w:tbl>
    <w:p w:rsidR="00203C41" w:rsidRDefault="00203C41">
      <w:pPr>
        <w:sectPr w:rsidR="00203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C41" w:rsidRDefault="00203C41">
      <w:pPr>
        <w:sectPr w:rsidR="00203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C41" w:rsidRDefault="00721DE2">
      <w:pPr>
        <w:spacing w:after="0"/>
        <w:ind w:left="120"/>
      </w:pPr>
      <w:bookmarkStart w:id="9" w:name="block-659944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3C41" w:rsidRDefault="00721D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80"/>
        <w:gridCol w:w="1237"/>
        <w:gridCol w:w="1841"/>
        <w:gridCol w:w="1910"/>
        <w:gridCol w:w="1347"/>
        <w:gridCol w:w="2837"/>
      </w:tblGrid>
      <w:tr w:rsidR="00203C4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191698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191698">
            <w:pPr>
              <w:spacing w:after="0"/>
              <w:ind w:left="135"/>
            </w:pPr>
            <w:r w:rsidRPr="00191698"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стандартное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геометрического распределения</w:t>
            </w:r>
            <w:proofErr w:type="gramStart"/>
            <w:r w:rsidRPr="008C67D2">
              <w:rPr>
                <w:rFonts w:ascii="Times New Roman" w:hAnsi="Times New Roman"/>
                <w:color w:val="000000"/>
                <w:sz w:val="24"/>
              </w:rPr>
              <w:t>. .</w:t>
            </w:r>
            <w:proofErr w:type="gramEnd"/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 w:rsidP="00191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 w:rsidRPr="008C67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3C41" w:rsidRDefault="00203C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03C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C41" w:rsidRDefault="00203C41"/>
        </w:tc>
      </w:tr>
    </w:tbl>
    <w:p w:rsidR="00203C41" w:rsidRDefault="00203C41">
      <w:pPr>
        <w:sectPr w:rsidR="00203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C41" w:rsidRDefault="00721D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073"/>
        <w:gridCol w:w="1011"/>
        <w:gridCol w:w="1841"/>
        <w:gridCol w:w="1910"/>
        <w:gridCol w:w="1347"/>
        <w:gridCol w:w="2837"/>
      </w:tblGrid>
      <w:tr w:rsidR="00203C41" w:rsidTr="00F117D2">
        <w:trPr>
          <w:trHeight w:val="144"/>
          <w:tblCellSpacing w:w="20" w:type="nil"/>
        </w:trPr>
        <w:tc>
          <w:tcPr>
            <w:tcW w:w="1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4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C41" w:rsidRDefault="00203C41">
            <w:pPr>
              <w:spacing w:after="0"/>
              <w:ind w:left="135"/>
            </w:pPr>
          </w:p>
        </w:tc>
      </w:tr>
      <w:tr w:rsidR="00203C41" w:rsidTr="00F117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C41" w:rsidRDefault="00203C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C41" w:rsidRDefault="00203C41"/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Генеральная совокупность и случайная выборка. Знакомство с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одиночных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bookmarkStart w:id="10" w:name="_GoBack" w:colFirst="6" w:colLast="6"/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Вычисление вероятностей событий с применением графических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методов: координатная прямая, дерево, диаграмма Эйлера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F117D2" w:rsidTr="00F117D2">
        <w:trPr>
          <w:trHeight w:val="144"/>
          <w:tblCellSpacing w:w="20" w:type="nil"/>
        </w:trPr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3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67D2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bookmarkEnd w:id="10"/>
      <w:tr w:rsidR="00F117D2" w:rsidTr="00F117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7D2" w:rsidRPr="008C67D2" w:rsidRDefault="00F117D2" w:rsidP="00F117D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17D2" w:rsidRDefault="00F117D2" w:rsidP="00F117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17D2" w:rsidRDefault="00F117D2" w:rsidP="00F117D2"/>
        </w:tc>
      </w:tr>
    </w:tbl>
    <w:p w:rsidR="00203C41" w:rsidRDefault="00203C41">
      <w:pPr>
        <w:sectPr w:rsidR="00203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C41" w:rsidRDefault="00203C41">
      <w:pPr>
        <w:sectPr w:rsidR="00203C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C41" w:rsidRPr="008C67D2" w:rsidRDefault="00721DE2">
      <w:pPr>
        <w:spacing w:before="199" w:after="199"/>
        <w:ind w:left="120"/>
      </w:pPr>
      <w:bookmarkStart w:id="11" w:name="block-65994449"/>
      <w:bookmarkEnd w:id="9"/>
      <w:r w:rsidRPr="008C67D2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03C41" w:rsidRDefault="00721D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03C41" w:rsidRDefault="00203C4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03C41" w:rsidRPr="008C67D2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03C4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203C41" w:rsidRPr="008C67D2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203C41" w:rsidRDefault="00721D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03C41" w:rsidRDefault="00203C4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03C41" w:rsidRPr="008C67D2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</w:pPr>
            <w:r w:rsidRPr="008C67D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03C4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03C41" w:rsidRPr="008C67D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Сравнивать вероятности значений случайной </w:t>
            </w:r>
            <w:proofErr w:type="spellStart"/>
            <w:r w:rsidRPr="008C67D2">
              <w:rPr>
                <w:rFonts w:ascii="Times New Roman" w:hAnsi="Times New Roman"/>
                <w:color w:val="000000"/>
                <w:sz w:val="24"/>
              </w:rPr>
              <w:t>величиныпо</w:t>
            </w:r>
            <w:proofErr w:type="spellEnd"/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распределению или с помощью диаграмм</w:t>
            </w:r>
          </w:p>
        </w:tc>
      </w:tr>
      <w:tr w:rsidR="00203C41" w:rsidRPr="008C67D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203C41" w:rsidRPr="008C67D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203C41" w:rsidRPr="008C67D2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203C41" w:rsidRPr="008C67D2" w:rsidRDefault="00203C41">
      <w:pPr>
        <w:spacing w:after="0"/>
        <w:ind w:left="120"/>
      </w:pPr>
    </w:p>
    <w:p w:rsidR="00203C41" w:rsidRPr="008C67D2" w:rsidRDefault="00203C41">
      <w:pPr>
        <w:sectPr w:rsidR="00203C41" w:rsidRPr="008C67D2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Default="00721DE2">
      <w:pPr>
        <w:spacing w:before="199" w:after="199"/>
        <w:ind w:left="120"/>
      </w:pPr>
      <w:bookmarkStart w:id="12" w:name="block-659944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3C41" w:rsidRDefault="00721D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03C41" w:rsidRDefault="00203C41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203C41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03C41" w:rsidRPr="008C67D2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8C67D2">
              <w:rPr>
                <w:rFonts w:ascii="Times New Roman" w:hAnsi="Times New Roman"/>
                <w:color w:val="000000"/>
                <w:sz w:val="24"/>
              </w:rPr>
              <w:t>частотыи</w:t>
            </w:r>
            <w:proofErr w:type="spellEnd"/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 событий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равновозможными элементарными событиями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Комбинаторное правило умножения. Перестановки и факториал. </w:t>
            </w: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Паскаля. Формула бинома Ньютона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203C4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биномиальное</w:t>
            </w:r>
          </w:p>
        </w:tc>
      </w:tr>
    </w:tbl>
    <w:p w:rsidR="00203C41" w:rsidRDefault="00203C41">
      <w:pPr>
        <w:spacing w:after="0"/>
        <w:ind w:left="120"/>
      </w:pPr>
    </w:p>
    <w:p w:rsidR="00203C41" w:rsidRDefault="00721D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03C41" w:rsidRDefault="00203C4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203C41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03C4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03C4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203C4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203C4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5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203C41" w:rsidRDefault="00203C41">
      <w:pPr>
        <w:spacing w:after="0"/>
        <w:ind w:left="120"/>
      </w:pPr>
    </w:p>
    <w:p w:rsidR="00203C41" w:rsidRDefault="00203C41">
      <w:pPr>
        <w:sectPr w:rsidR="00203C41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Pr="008C67D2" w:rsidRDefault="00721DE2">
      <w:pPr>
        <w:spacing w:before="199" w:after="199" w:line="336" w:lineRule="auto"/>
        <w:ind w:left="120"/>
      </w:pPr>
      <w:bookmarkStart w:id="13" w:name="block-65994452"/>
      <w:bookmarkEnd w:id="12"/>
      <w:r w:rsidRPr="008C67D2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203C41" w:rsidRPr="008C67D2" w:rsidRDefault="00203C4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30"/>
            </w:pPr>
            <w:r w:rsidRPr="008C67D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/>
              <w:ind w:left="130"/>
            </w:pPr>
            <w:r w:rsidRPr="008C67D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8C67D2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8C67D2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8C67D2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03C41" w:rsidRPr="008C67D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36" w:lineRule="auto"/>
              <w:ind w:left="172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203C41" w:rsidRPr="008C67D2" w:rsidRDefault="00203C41">
      <w:pPr>
        <w:sectPr w:rsidR="00203C41" w:rsidRPr="008C67D2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Pr="008C67D2" w:rsidRDefault="00721DE2">
      <w:pPr>
        <w:spacing w:before="199" w:after="199" w:line="336" w:lineRule="auto"/>
        <w:ind w:left="120"/>
      </w:pPr>
      <w:bookmarkStart w:id="14" w:name="block-65994453"/>
      <w:bookmarkEnd w:id="13"/>
      <w:r w:rsidRPr="008C67D2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203C41" w:rsidRPr="008C67D2" w:rsidRDefault="00203C4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92"/>
            </w:pPr>
            <w:r w:rsidRPr="008C67D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8C67D2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8C67D2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C67D2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  <w:jc w:val="both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03C41" w:rsidRPr="008C67D2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Pr="008C67D2" w:rsidRDefault="00721DE2">
            <w:pPr>
              <w:spacing w:after="0" w:line="312" w:lineRule="auto"/>
              <w:ind w:left="234"/>
            </w:pPr>
            <w:r w:rsidRPr="008C67D2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03C4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203C41" w:rsidRDefault="00721DE2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203C41" w:rsidRDefault="00203C41">
      <w:pPr>
        <w:sectPr w:rsidR="00203C41">
          <w:pgSz w:w="11906" w:h="16383"/>
          <w:pgMar w:top="1134" w:right="850" w:bottom="1134" w:left="1701" w:header="720" w:footer="720" w:gutter="0"/>
          <w:cols w:space="720"/>
        </w:sectPr>
      </w:pPr>
    </w:p>
    <w:p w:rsidR="00203C41" w:rsidRDefault="00721DE2">
      <w:pPr>
        <w:spacing w:after="0"/>
        <w:ind w:left="120"/>
      </w:pPr>
      <w:bookmarkStart w:id="15" w:name="block-659944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3C41" w:rsidRDefault="00721D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3C41" w:rsidRDefault="00203C41">
      <w:pPr>
        <w:spacing w:after="0" w:line="480" w:lineRule="auto"/>
        <w:ind w:left="120"/>
      </w:pPr>
    </w:p>
    <w:p w:rsidR="00203C41" w:rsidRPr="008C67D2" w:rsidRDefault="00721DE2">
      <w:pPr>
        <w:spacing w:after="0" w:line="480" w:lineRule="auto"/>
        <w:ind w:left="120"/>
      </w:pPr>
      <w:r w:rsidRPr="008C67D2">
        <w:rPr>
          <w:rFonts w:ascii="Times New Roman" w:hAnsi="Times New Roman"/>
          <w:color w:val="000000"/>
          <w:sz w:val="28"/>
        </w:rPr>
        <w:t xml:space="preserve">1. Высоцкий И.Р., Ященко И.В. Теория вероятностей и статистика. </w:t>
      </w:r>
      <w:r>
        <w:rPr>
          <w:rFonts w:ascii="Times New Roman" w:hAnsi="Times New Roman"/>
          <w:color w:val="000000"/>
          <w:sz w:val="28"/>
        </w:rPr>
        <w:t xml:space="preserve">7-9 классы. </w:t>
      </w:r>
      <w:r w:rsidRPr="008C67D2">
        <w:rPr>
          <w:rFonts w:ascii="Times New Roman" w:hAnsi="Times New Roman"/>
          <w:color w:val="000000"/>
          <w:sz w:val="28"/>
        </w:rPr>
        <w:t>Учебное пособие для</w:t>
      </w:r>
      <w:r w:rsidRPr="008C67D2">
        <w:rPr>
          <w:sz w:val="28"/>
        </w:rPr>
        <w:br/>
      </w:r>
      <w:r w:rsidRPr="008C67D2">
        <w:rPr>
          <w:rFonts w:ascii="Times New Roman" w:hAnsi="Times New Roman"/>
          <w:color w:val="000000"/>
          <w:sz w:val="28"/>
        </w:rPr>
        <w:t xml:space="preserve"> общеобразовательных организаций, — М. : Просвещение, 2021</w:t>
      </w:r>
      <w:r w:rsidRPr="008C67D2">
        <w:rPr>
          <w:sz w:val="28"/>
        </w:rPr>
        <w:br/>
      </w:r>
      <w:r w:rsidRPr="008C67D2">
        <w:rPr>
          <w:sz w:val="28"/>
        </w:rPr>
        <w:br/>
      </w:r>
      <w:bookmarkStart w:id="16" w:name="a6b37fd9-7472-4837-a3d7-a8ff388fb699"/>
      <w:bookmarkEnd w:id="16"/>
    </w:p>
    <w:p w:rsidR="00203C41" w:rsidRPr="008C67D2" w:rsidRDefault="00203C41">
      <w:pPr>
        <w:spacing w:after="0"/>
        <w:ind w:left="120"/>
      </w:pPr>
    </w:p>
    <w:p w:rsidR="00203C41" w:rsidRDefault="00721DE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8C67D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00F5" w:rsidRPr="002A00F5" w:rsidRDefault="002A00F5" w:rsidP="002A00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00F5">
        <w:t>​</w:t>
      </w:r>
      <w:r w:rsidRPr="002A00F5">
        <w:rPr>
          <w:rFonts w:ascii="Times New Roman" w:hAnsi="Times New Roman" w:cs="Times New Roman"/>
          <w:color w:val="000000"/>
          <w:sz w:val="28"/>
          <w:szCs w:val="28"/>
        </w:rPr>
        <w:t xml:space="preserve">• Методические пособие к предметной линии учебников по вероятности и статистике И. Р. Высоцкого, И. В. Ященко под ред. И. В. Ященко. 2-е изд., стер. </w:t>
      </w:r>
      <w:bookmarkStart w:id="17" w:name="a3988093-b880-493b-8f1c-a7e3f3b642d5"/>
      <w:r w:rsidRPr="002A00F5">
        <w:rPr>
          <w:rFonts w:ascii="Times New Roman" w:hAnsi="Times New Roman" w:cs="Times New Roman"/>
          <w:color w:val="000000"/>
          <w:sz w:val="28"/>
          <w:szCs w:val="28"/>
        </w:rPr>
        <w:t xml:space="preserve"> Москва "Просвещение" 2023</w:t>
      </w:r>
      <w:bookmarkEnd w:id="17"/>
      <w:r w:rsidRPr="002A00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00F5" w:rsidRPr="002A00F5" w:rsidRDefault="002A00F5" w:rsidP="002A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F5">
        <w:rPr>
          <w:rFonts w:ascii="Times New Roman" w:hAnsi="Times New Roman" w:cs="Times New Roman"/>
          <w:color w:val="000000"/>
          <w:sz w:val="28"/>
          <w:szCs w:val="28"/>
        </w:rPr>
        <w:t xml:space="preserve">• Универсальный многоуровневый сборник задач. </w:t>
      </w:r>
      <w:r>
        <w:rPr>
          <w:rFonts w:ascii="Times New Roman" w:hAnsi="Times New Roman" w:cs="Times New Roman"/>
          <w:color w:val="000000"/>
          <w:sz w:val="28"/>
          <w:szCs w:val="28"/>
        </w:rPr>
        <w:t>10-11</w:t>
      </w:r>
      <w:r w:rsidRPr="002A00F5">
        <w:rPr>
          <w:rFonts w:ascii="Times New Roman" w:hAnsi="Times New Roman" w:cs="Times New Roman"/>
          <w:color w:val="000000"/>
          <w:sz w:val="28"/>
          <w:szCs w:val="28"/>
        </w:rPr>
        <w:t xml:space="preserve"> классы. Статистика. Вероятность. Комбинаторика. Практические задачи И.В. Ященко, И.Р. Высоцкий</w:t>
      </w:r>
    </w:p>
    <w:p w:rsidR="002A00F5" w:rsidRPr="002A00F5" w:rsidRDefault="002A00F5" w:rsidP="002A00F5">
      <w:pPr>
        <w:spacing w:before="240" w:after="12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0F5" w:rsidRPr="008C67D2" w:rsidRDefault="002A00F5">
      <w:pPr>
        <w:spacing w:after="0" w:line="480" w:lineRule="auto"/>
        <w:ind w:left="120"/>
      </w:pPr>
    </w:p>
    <w:p w:rsidR="00203C41" w:rsidRPr="008C67D2" w:rsidRDefault="00203C41">
      <w:pPr>
        <w:spacing w:after="0" w:line="480" w:lineRule="auto"/>
        <w:ind w:left="120"/>
      </w:pPr>
    </w:p>
    <w:p w:rsidR="00203C41" w:rsidRPr="008C67D2" w:rsidRDefault="00203C41">
      <w:pPr>
        <w:spacing w:after="0"/>
        <w:ind w:left="120"/>
      </w:pPr>
    </w:p>
    <w:p w:rsidR="00203C41" w:rsidRPr="008C67D2" w:rsidRDefault="00721DE2">
      <w:pPr>
        <w:spacing w:after="0" w:line="480" w:lineRule="auto"/>
        <w:ind w:left="120"/>
      </w:pPr>
      <w:r w:rsidRPr="008C67D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03C41" w:rsidRPr="008C67D2" w:rsidRDefault="00203C41">
      <w:pPr>
        <w:spacing w:after="0" w:line="480" w:lineRule="auto"/>
        <w:ind w:left="120"/>
      </w:pPr>
    </w:p>
    <w:p w:rsidR="00EA5322" w:rsidRPr="00E0029E" w:rsidRDefault="00EA5322" w:rsidP="00EA53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>Библиотека ЦОК;</w:t>
      </w:r>
    </w:p>
    <w:p w:rsidR="00EA5322" w:rsidRPr="00E0029E" w:rsidRDefault="00EA5322" w:rsidP="00EA53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Электронный образовательный ресурс «Домашние задания. Основное общее образование. Алгебра»,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10-11</w:t>
      </w:r>
      <w:r w:rsidRPr="00E0029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класс, АО Издательство «Просвещение»;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5322" w:rsidRPr="00370C5A" w:rsidRDefault="00EA5322" w:rsidP="00EA53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</w:pPr>
      <w:r w:rsidRPr="00E0029E">
        <w:rPr>
          <w:rFonts w:ascii="Times New Roman" w:hAnsi="Times New Roman" w:cs="Times New Roman"/>
          <w:sz w:val="28"/>
          <w:szCs w:val="28"/>
        </w:rPr>
        <w:t>https://urok.1c.ru/library/mathematics/virtualnye_laboratorii_po_matematike_7_11_kl/teoriya_veroyatnostey/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322" w:rsidRDefault="00EA5322" w:rsidP="00EA5322">
      <w:pPr>
        <w:pStyle w:val="ae"/>
        <w:spacing w:before="0" w:beforeAutospacing="0" w:after="0" w:afterAutospacing="0" w:line="480" w:lineRule="auto"/>
      </w:pPr>
    </w:p>
    <w:p w:rsidR="00203C41" w:rsidRPr="008C67D2" w:rsidRDefault="00203C41">
      <w:pPr>
        <w:sectPr w:rsidR="00203C41" w:rsidRPr="008C67D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21DE2" w:rsidRPr="008C67D2" w:rsidRDefault="00721DE2"/>
    <w:sectPr w:rsidR="00721DE2" w:rsidRPr="008C67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70AF7"/>
    <w:multiLevelType w:val="hybridMultilevel"/>
    <w:tmpl w:val="131C7C7E"/>
    <w:lvl w:ilvl="0" w:tplc="E4680BD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41"/>
    <w:rsid w:val="00191698"/>
    <w:rsid w:val="00203C41"/>
    <w:rsid w:val="002A00F5"/>
    <w:rsid w:val="00721DE2"/>
    <w:rsid w:val="008C67D2"/>
    <w:rsid w:val="00EA5322"/>
    <w:rsid w:val="00F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495B"/>
  <w15:docId w15:val="{9B3B4259-1464-41A2-A559-BCF21DC4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A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3b06" TargetMode="External"/><Relationship Id="rId18" Type="http://schemas.openxmlformats.org/officeDocument/2006/relationships/hyperlink" Target="https://m.edsoo.ru/863f3b06" TargetMode="External"/><Relationship Id="rId26" Type="http://schemas.openxmlformats.org/officeDocument/2006/relationships/hyperlink" Target="https://m.edsoo.ru/863f3b06" TargetMode="External"/><Relationship Id="rId39" Type="http://schemas.openxmlformats.org/officeDocument/2006/relationships/hyperlink" Target="https://m.edsoo.ru/863f3b06" TargetMode="External"/><Relationship Id="rId21" Type="http://schemas.openxmlformats.org/officeDocument/2006/relationships/hyperlink" Target="https://m.edsoo.ru/863f3b06" TargetMode="External"/><Relationship Id="rId34" Type="http://schemas.openxmlformats.org/officeDocument/2006/relationships/hyperlink" Target="https://m.edsoo.ru/863f3b06" TargetMode="External"/><Relationship Id="rId42" Type="http://schemas.openxmlformats.org/officeDocument/2006/relationships/hyperlink" Target="https://m.edsoo.ru/863f3b06" TargetMode="External"/><Relationship Id="rId47" Type="http://schemas.openxmlformats.org/officeDocument/2006/relationships/hyperlink" Target="https://m.edsoo.ru/863f3b06" TargetMode="External"/><Relationship Id="rId50" Type="http://schemas.openxmlformats.org/officeDocument/2006/relationships/hyperlink" Target="https://m.edsoo.ru/863f3b06" TargetMode="External"/><Relationship Id="rId55" Type="http://schemas.openxmlformats.org/officeDocument/2006/relationships/hyperlink" Target="https://m.edsoo.ru/863f3b06" TargetMode="External"/><Relationship Id="rId63" Type="http://schemas.openxmlformats.org/officeDocument/2006/relationships/hyperlink" Target="https://m.edsoo.ru/863f3b0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863f3b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3b06" TargetMode="External"/><Relationship Id="rId29" Type="http://schemas.openxmlformats.org/officeDocument/2006/relationships/hyperlink" Target="https://m.edsoo.ru/863f3b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63f3b06" TargetMode="External"/><Relationship Id="rId11" Type="http://schemas.openxmlformats.org/officeDocument/2006/relationships/hyperlink" Target="https://m.edsoo.ru/863f3b06" TargetMode="External"/><Relationship Id="rId24" Type="http://schemas.openxmlformats.org/officeDocument/2006/relationships/hyperlink" Target="https://m.edsoo.ru/863f3b06" TargetMode="External"/><Relationship Id="rId32" Type="http://schemas.openxmlformats.org/officeDocument/2006/relationships/hyperlink" Target="https://m.edsoo.ru/863f3b06" TargetMode="External"/><Relationship Id="rId37" Type="http://schemas.openxmlformats.org/officeDocument/2006/relationships/hyperlink" Target="https://m.edsoo.ru/863f3b06" TargetMode="External"/><Relationship Id="rId40" Type="http://schemas.openxmlformats.org/officeDocument/2006/relationships/hyperlink" Target="https://m.edsoo.ru/863f3b06" TargetMode="External"/><Relationship Id="rId45" Type="http://schemas.openxmlformats.org/officeDocument/2006/relationships/hyperlink" Target="https://m.edsoo.ru/863f3b06" TargetMode="External"/><Relationship Id="rId53" Type="http://schemas.openxmlformats.org/officeDocument/2006/relationships/hyperlink" Target="https://m.edsoo.ru/863f3b06" TargetMode="External"/><Relationship Id="rId58" Type="http://schemas.openxmlformats.org/officeDocument/2006/relationships/hyperlink" Target="https://m.edsoo.ru/863f3b06" TargetMode="External"/><Relationship Id="rId66" Type="http://schemas.openxmlformats.org/officeDocument/2006/relationships/hyperlink" Target="https://m.edsoo.ru/863f3b06" TargetMode="External"/><Relationship Id="rId5" Type="http://schemas.openxmlformats.org/officeDocument/2006/relationships/hyperlink" Target="https://m.edsoo.ru/863f3b06" TargetMode="External"/><Relationship Id="rId15" Type="http://schemas.openxmlformats.org/officeDocument/2006/relationships/hyperlink" Target="https://m.edsoo.ru/863f3b06" TargetMode="External"/><Relationship Id="rId23" Type="http://schemas.openxmlformats.org/officeDocument/2006/relationships/hyperlink" Target="https://m.edsoo.ru/863f3b06" TargetMode="External"/><Relationship Id="rId28" Type="http://schemas.openxmlformats.org/officeDocument/2006/relationships/hyperlink" Target="https://m.edsoo.ru/863f3b06" TargetMode="External"/><Relationship Id="rId36" Type="http://schemas.openxmlformats.org/officeDocument/2006/relationships/hyperlink" Target="https://m.edsoo.ru/863f3b06" TargetMode="External"/><Relationship Id="rId49" Type="http://schemas.openxmlformats.org/officeDocument/2006/relationships/hyperlink" Target="https://m.edsoo.ru/863f3b06" TargetMode="External"/><Relationship Id="rId57" Type="http://schemas.openxmlformats.org/officeDocument/2006/relationships/hyperlink" Target="https://m.edsoo.ru/863f3b06" TargetMode="External"/><Relationship Id="rId61" Type="http://schemas.openxmlformats.org/officeDocument/2006/relationships/hyperlink" Target="https://m.edsoo.ru/863f3b06" TargetMode="External"/><Relationship Id="rId10" Type="http://schemas.openxmlformats.org/officeDocument/2006/relationships/hyperlink" Target="https://m.edsoo.ru/863f3b06" TargetMode="External"/><Relationship Id="rId19" Type="http://schemas.openxmlformats.org/officeDocument/2006/relationships/hyperlink" Target="https://m.edsoo.ru/863f3b06" TargetMode="External"/><Relationship Id="rId31" Type="http://schemas.openxmlformats.org/officeDocument/2006/relationships/hyperlink" Target="https://m.edsoo.ru/863f3b06" TargetMode="External"/><Relationship Id="rId44" Type="http://schemas.openxmlformats.org/officeDocument/2006/relationships/hyperlink" Target="https://m.edsoo.ru/863f3b06" TargetMode="External"/><Relationship Id="rId52" Type="http://schemas.openxmlformats.org/officeDocument/2006/relationships/hyperlink" Target="https://m.edsoo.ru/863f3b06" TargetMode="External"/><Relationship Id="rId60" Type="http://schemas.openxmlformats.org/officeDocument/2006/relationships/hyperlink" Target="https://m.edsoo.ru/863f3b06" TargetMode="External"/><Relationship Id="rId65" Type="http://schemas.openxmlformats.org/officeDocument/2006/relationships/hyperlink" Target="https://m.edsoo.ru/863f3b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3b06" TargetMode="External"/><Relationship Id="rId14" Type="http://schemas.openxmlformats.org/officeDocument/2006/relationships/hyperlink" Target="https://m.edsoo.ru/863f3b06" TargetMode="External"/><Relationship Id="rId22" Type="http://schemas.openxmlformats.org/officeDocument/2006/relationships/hyperlink" Target="https://m.edsoo.ru/863f3b06" TargetMode="External"/><Relationship Id="rId27" Type="http://schemas.openxmlformats.org/officeDocument/2006/relationships/hyperlink" Target="https://m.edsoo.ru/863f3b06" TargetMode="External"/><Relationship Id="rId30" Type="http://schemas.openxmlformats.org/officeDocument/2006/relationships/hyperlink" Target="https://m.edsoo.ru/863f3b06" TargetMode="External"/><Relationship Id="rId35" Type="http://schemas.openxmlformats.org/officeDocument/2006/relationships/hyperlink" Target="https://m.edsoo.ru/863f3b06" TargetMode="External"/><Relationship Id="rId43" Type="http://schemas.openxmlformats.org/officeDocument/2006/relationships/hyperlink" Target="https://m.edsoo.ru/863f3b06" TargetMode="External"/><Relationship Id="rId48" Type="http://schemas.openxmlformats.org/officeDocument/2006/relationships/hyperlink" Target="https://m.edsoo.ru/863f3b06" TargetMode="External"/><Relationship Id="rId56" Type="http://schemas.openxmlformats.org/officeDocument/2006/relationships/hyperlink" Target="https://m.edsoo.ru/863f3b06" TargetMode="External"/><Relationship Id="rId64" Type="http://schemas.openxmlformats.org/officeDocument/2006/relationships/hyperlink" Target="https://m.edsoo.ru/863f3b06" TargetMode="External"/><Relationship Id="rId8" Type="http://schemas.openxmlformats.org/officeDocument/2006/relationships/hyperlink" Target="https://m.edsoo.ru/863f3b06" TargetMode="External"/><Relationship Id="rId51" Type="http://schemas.openxmlformats.org/officeDocument/2006/relationships/hyperlink" Target="https://m.edsoo.ru/863f3b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3b06" TargetMode="External"/><Relationship Id="rId17" Type="http://schemas.openxmlformats.org/officeDocument/2006/relationships/hyperlink" Target="https://m.edsoo.ru/863f3b06" TargetMode="External"/><Relationship Id="rId25" Type="http://schemas.openxmlformats.org/officeDocument/2006/relationships/hyperlink" Target="https://m.edsoo.ru/863f3b06" TargetMode="External"/><Relationship Id="rId33" Type="http://schemas.openxmlformats.org/officeDocument/2006/relationships/hyperlink" Target="https://m.edsoo.ru/863f3b06" TargetMode="External"/><Relationship Id="rId38" Type="http://schemas.openxmlformats.org/officeDocument/2006/relationships/hyperlink" Target="https://m.edsoo.ru/863f3b06" TargetMode="External"/><Relationship Id="rId46" Type="http://schemas.openxmlformats.org/officeDocument/2006/relationships/hyperlink" Target="https://m.edsoo.ru/863f3b06" TargetMode="External"/><Relationship Id="rId59" Type="http://schemas.openxmlformats.org/officeDocument/2006/relationships/hyperlink" Target="https://m.edsoo.ru/863f3b06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863f3b06" TargetMode="External"/><Relationship Id="rId41" Type="http://schemas.openxmlformats.org/officeDocument/2006/relationships/hyperlink" Target="https://m.edsoo.ru/863f3b06" TargetMode="External"/><Relationship Id="rId54" Type="http://schemas.openxmlformats.org/officeDocument/2006/relationships/hyperlink" Target="https://m.edsoo.ru/863f3b06" TargetMode="External"/><Relationship Id="rId62" Type="http://schemas.openxmlformats.org/officeDocument/2006/relationships/hyperlink" Target="https://m.edsoo.ru/863f3b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</Pages>
  <Words>7257</Words>
  <Characters>41371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6</cp:revision>
  <dcterms:created xsi:type="dcterms:W3CDTF">2025-09-17T08:40:00Z</dcterms:created>
  <dcterms:modified xsi:type="dcterms:W3CDTF">2025-10-14T12:22:00Z</dcterms:modified>
</cp:coreProperties>
</file>