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E6" w:rsidRDefault="008153E6" w:rsidP="008153E6">
      <w:pPr>
        <w:ind w:left="540" w:hanging="540"/>
        <w:jc w:val="center"/>
        <w:rPr>
          <w:b/>
          <w:sz w:val="32"/>
          <w:szCs w:val="32"/>
        </w:rPr>
      </w:pPr>
      <w:r w:rsidRPr="00171013">
        <w:rPr>
          <w:b/>
          <w:sz w:val="32"/>
          <w:szCs w:val="32"/>
        </w:rPr>
        <w:t xml:space="preserve">План-конспект </w:t>
      </w:r>
      <w:r>
        <w:rPr>
          <w:b/>
          <w:sz w:val="32"/>
          <w:szCs w:val="32"/>
        </w:rPr>
        <w:t xml:space="preserve">занятия </w:t>
      </w:r>
      <w:r w:rsidRPr="00AF5992">
        <w:rPr>
          <w:b/>
          <w:sz w:val="32"/>
          <w:szCs w:val="32"/>
        </w:rPr>
        <w:t>по</w:t>
      </w:r>
      <w:r>
        <w:rPr>
          <w:b/>
          <w:sz w:val="32"/>
          <w:szCs w:val="32"/>
        </w:rPr>
        <w:t xml:space="preserve"> внеурочной деятельности </w:t>
      </w:r>
      <w:r w:rsidRPr="00AF599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«Подвижные игры» </w:t>
      </w:r>
      <w:r w:rsidRPr="00AF5992">
        <w:rPr>
          <w:b/>
          <w:sz w:val="32"/>
          <w:szCs w:val="32"/>
        </w:rPr>
        <w:t>для</w:t>
      </w:r>
      <w:r>
        <w:rPr>
          <w:b/>
          <w:sz w:val="32"/>
          <w:szCs w:val="32"/>
        </w:rPr>
        <w:t xml:space="preserve"> учащихся</w:t>
      </w:r>
    </w:p>
    <w:p w:rsidR="008153E6" w:rsidRPr="00A438A8" w:rsidRDefault="008153E6" w:rsidP="008153E6">
      <w:pPr>
        <w:ind w:left="540" w:hanging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  классов.</w:t>
      </w:r>
    </w:p>
    <w:p w:rsidR="008153E6" w:rsidRPr="008153E6" w:rsidRDefault="008153E6" w:rsidP="008153E6">
      <w:pPr>
        <w:rPr>
          <w:color w:val="000000" w:themeColor="text1"/>
          <w:sz w:val="28"/>
          <w:szCs w:val="28"/>
        </w:rPr>
      </w:pPr>
      <w:bookmarkStart w:id="0" w:name="_GoBack"/>
      <w:bookmarkEnd w:id="0"/>
      <w:r w:rsidRPr="008153E6">
        <w:rPr>
          <w:color w:val="000000" w:themeColor="text1"/>
          <w:sz w:val="28"/>
          <w:szCs w:val="28"/>
        </w:rPr>
        <w:t>.</w:t>
      </w:r>
    </w:p>
    <w:p w:rsidR="008153E6" w:rsidRPr="008153E6" w:rsidRDefault="008153E6" w:rsidP="008153E6">
      <w:pPr>
        <w:ind w:left="3420" w:hanging="3420"/>
        <w:rPr>
          <w:color w:val="000000" w:themeColor="text1"/>
          <w:sz w:val="28"/>
          <w:szCs w:val="28"/>
        </w:rPr>
      </w:pPr>
    </w:p>
    <w:p w:rsidR="008153E6" w:rsidRPr="008153E6" w:rsidRDefault="008153E6" w:rsidP="008153E6">
      <w:pPr>
        <w:rPr>
          <w:color w:val="000000" w:themeColor="text1"/>
          <w:sz w:val="28"/>
          <w:szCs w:val="28"/>
        </w:rPr>
      </w:pPr>
      <w:r w:rsidRPr="008153E6">
        <w:rPr>
          <w:b/>
          <w:i/>
          <w:color w:val="000000" w:themeColor="text1"/>
          <w:sz w:val="28"/>
          <w:szCs w:val="28"/>
        </w:rPr>
        <w:t>Продолжительность</w:t>
      </w:r>
      <w:r w:rsidRPr="008153E6">
        <w:rPr>
          <w:color w:val="000000" w:themeColor="text1"/>
          <w:sz w:val="28"/>
          <w:szCs w:val="28"/>
        </w:rPr>
        <w:t>: 40 минут.</w:t>
      </w:r>
    </w:p>
    <w:p w:rsidR="008153E6" w:rsidRPr="008153E6" w:rsidRDefault="008153E6" w:rsidP="008153E6">
      <w:pPr>
        <w:rPr>
          <w:color w:val="000000" w:themeColor="text1"/>
          <w:sz w:val="28"/>
          <w:szCs w:val="28"/>
        </w:rPr>
      </w:pPr>
      <w:r w:rsidRPr="008153E6">
        <w:rPr>
          <w:b/>
          <w:i/>
          <w:color w:val="000000" w:themeColor="text1"/>
          <w:sz w:val="28"/>
          <w:szCs w:val="28"/>
        </w:rPr>
        <w:t>Цель занятия</w:t>
      </w:r>
      <w:r w:rsidRPr="008153E6">
        <w:rPr>
          <w:color w:val="000000" w:themeColor="text1"/>
          <w:sz w:val="28"/>
          <w:szCs w:val="28"/>
        </w:rPr>
        <w:t>: Развитие двигательных способностей учащихся посредством подвижных игр.</w:t>
      </w:r>
    </w:p>
    <w:p w:rsidR="008153E6" w:rsidRDefault="008153E6" w:rsidP="008153E6">
      <w:pPr>
        <w:rPr>
          <w:color w:val="000000" w:themeColor="text1"/>
          <w:sz w:val="28"/>
          <w:szCs w:val="28"/>
        </w:rPr>
      </w:pPr>
      <w:r w:rsidRPr="008153E6">
        <w:rPr>
          <w:b/>
          <w:i/>
          <w:color w:val="000000" w:themeColor="text1"/>
          <w:sz w:val="28"/>
          <w:szCs w:val="28"/>
        </w:rPr>
        <w:t>Задачи</w:t>
      </w:r>
      <w:r w:rsidRPr="008153E6">
        <w:rPr>
          <w:color w:val="000000" w:themeColor="text1"/>
          <w:sz w:val="28"/>
          <w:szCs w:val="28"/>
        </w:rPr>
        <w:t>:</w:t>
      </w:r>
    </w:p>
    <w:p w:rsidR="008153E6" w:rsidRPr="00563D7D" w:rsidRDefault="008153E6" w:rsidP="008153E6">
      <w:pPr>
        <w:rPr>
          <w:color w:val="000000" w:themeColor="text1"/>
          <w:sz w:val="28"/>
          <w:szCs w:val="28"/>
        </w:rPr>
      </w:pPr>
      <w:r w:rsidRPr="00563D7D">
        <w:rPr>
          <w:i/>
          <w:color w:val="000000" w:themeColor="text1"/>
          <w:sz w:val="28"/>
          <w:szCs w:val="28"/>
        </w:rPr>
        <w:t>Образовательные</w:t>
      </w:r>
      <w:r w:rsidRPr="00563D7D">
        <w:rPr>
          <w:color w:val="000000" w:themeColor="text1"/>
          <w:sz w:val="28"/>
          <w:szCs w:val="28"/>
        </w:rPr>
        <w:t>: Закрепить упражнение «метание в цель»; изучение русского фольклора на примере считалок.</w:t>
      </w:r>
    </w:p>
    <w:p w:rsidR="008153E6" w:rsidRPr="00563D7D" w:rsidRDefault="008153E6" w:rsidP="008153E6">
      <w:pPr>
        <w:shd w:val="clear" w:color="auto" w:fill="FFFFFF"/>
        <w:spacing w:before="225" w:after="225" w:line="315" w:lineRule="atLeast"/>
        <w:jc w:val="both"/>
        <w:rPr>
          <w:color w:val="000000" w:themeColor="text1"/>
          <w:sz w:val="28"/>
          <w:szCs w:val="28"/>
        </w:rPr>
      </w:pPr>
      <w:r w:rsidRPr="00563D7D">
        <w:rPr>
          <w:i/>
          <w:color w:val="000000" w:themeColor="text1"/>
          <w:sz w:val="28"/>
          <w:szCs w:val="28"/>
        </w:rPr>
        <w:t>Развивающие:</w:t>
      </w:r>
      <w:r w:rsidRPr="00563D7D">
        <w:rPr>
          <w:color w:val="000000" w:themeColor="text1"/>
          <w:sz w:val="28"/>
          <w:szCs w:val="28"/>
        </w:rPr>
        <w:t xml:space="preserve"> Развивать способности </w:t>
      </w:r>
      <w:r w:rsidRPr="008153E6">
        <w:rPr>
          <w:color w:val="000000" w:themeColor="text1"/>
          <w:sz w:val="28"/>
          <w:szCs w:val="28"/>
        </w:rPr>
        <w:t>учащихся младших классов</w:t>
      </w:r>
      <w:r w:rsidRPr="00563D7D">
        <w:rPr>
          <w:color w:val="000000" w:themeColor="text1"/>
          <w:sz w:val="28"/>
          <w:szCs w:val="28"/>
        </w:rPr>
        <w:t xml:space="preserve"> к самостоятельному выполнению физических упражнений согласно словесной инструкции; развивать умение </w:t>
      </w:r>
      <w:r w:rsidRPr="008153E6">
        <w:rPr>
          <w:color w:val="000000" w:themeColor="text1"/>
          <w:sz w:val="28"/>
          <w:szCs w:val="28"/>
        </w:rPr>
        <w:t>учащихся</w:t>
      </w:r>
      <w:r w:rsidRPr="00563D7D">
        <w:rPr>
          <w:color w:val="000000" w:themeColor="text1"/>
          <w:sz w:val="28"/>
          <w:szCs w:val="28"/>
        </w:rPr>
        <w:t xml:space="preserve"> действовать коллективно, строго соблюдая правила игры; продолжать развивать двигательные навыки и физические качества, необходимые в дальнейшей жизни, творческое воображение; повышение активности и общей работоспособности.</w:t>
      </w:r>
    </w:p>
    <w:p w:rsidR="00B85398" w:rsidRPr="008153E6" w:rsidRDefault="008153E6" w:rsidP="008153E6">
      <w:pPr>
        <w:shd w:val="clear" w:color="auto" w:fill="FFFFFF"/>
        <w:spacing w:before="225" w:after="225" w:line="315" w:lineRule="atLeast"/>
        <w:jc w:val="both"/>
        <w:rPr>
          <w:color w:val="000000" w:themeColor="text1"/>
          <w:sz w:val="28"/>
          <w:szCs w:val="28"/>
        </w:rPr>
      </w:pPr>
      <w:r w:rsidRPr="00563D7D">
        <w:rPr>
          <w:i/>
          <w:color w:val="000000" w:themeColor="text1"/>
          <w:sz w:val="28"/>
          <w:szCs w:val="28"/>
        </w:rPr>
        <w:t>Воспитательные</w:t>
      </w:r>
      <w:r w:rsidRPr="00563D7D">
        <w:rPr>
          <w:color w:val="000000" w:themeColor="text1"/>
          <w:sz w:val="28"/>
          <w:szCs w:val="28"/>
        </w:rPr>
        <w:t xml:space="preserve">: Воспитать интерес к занятиям физической культуры и спортом; воспитать дружеские отношения детей в </w:t>
      </w:r>
      <w:r w:rsidRPr="008153E6">
        <w:rPr>
          <w:color w:val="000000" w:themeColor="text1"/>
          <w:sz w:val="28"/>
          <w:szCs w:val="28"/>
        </w:rPr>
        <w:t>классе.</w:t>
      </w:r>
    </w:p>
    <w:p w:rsidR="008153E6" w:rsidRPr="008153E6" w:rsidRDefault="008153E6" w:rsidP="008153E6">
      <w:pPr>
        <w:shd w:val="clear" w:color="auto" w:fill="FFFFFF"/>
        <w:spacing w:before="225" w:after="225" w:line="315" w:lineRule="atLeast"/>
        <w:jc w:val="both"/>
        <w:rPr>
          <w:color w:val="000000" w:themeColor="text1"/>
          <w:sz w:val="28"/>
          <w:szCs w:val="28"/>
        </w:rPr>
      </w:pPr>
      <w:r w:rsidRPr="008153E6">
        <w:rPr>
          <w:b/>
          <w:i/>
          <w:color w:val="000000" w:themeColor="text1"/>
          <w:sz w:val="28"/>
          <w:szCs w:val="28"/>
        </w:rPr>
        <w:t>Оборудование</w:t>
      </w:r>
      <w:r w:rsidRPr="008153E6">
        <w:rPr>
          <w:color w:val="000000" w:themeColor="text1"/>
          <w:sz w:val="28"/>
          <w:szCs w:val="28"/>
        </w:rPr>
        <w:t>: мячи, музыкальный центр.</w:t>
      </w:r>
    </w:p>
    <w:p w:rsidR="008153E6" w:rsidRPr="008153E6" w:rsidRDefault="008153E6" w:rsidP="008153E6">
      <w:pPr>
        <w:rPr>
          <w:color w:val="000000" w:themeColor="text1"/>
          <w:sz w:val="28"/>
          <w:szCs w:val="28"/>
        </w:rPr>
      </w:pPr>
    </w:p>
    <w:p w:rsidR="008153E6" w:rsidRPr="008153E6" w:rsidRDefault="008153E6" w:rsidP="008153E6">
      <w:pPr>
        <w:rPr>
          <w:color w:val="000000" w:themeColor="text1"/>
          <w:sz w:val="28"/>
          <w:szCs w:val="28"/>
        </w:rPr>
      </w:pPr>
    </w:p>
    <w:p w:rsidR="008153E6" w:rsidRPr="008153E6" w:rsidRDefault="008153E6" w:rsidP="008153E6">
      <w:pPr>
        <w:tabs>
          <w:tab w:val="left" w:pos="3270"/>
        </w:tabs>
        <w:rPr>
          <w:b/>
          <w:i/>
          <w:color w:val="000000" w:themeColor="text1"/>
          <w:sz w:val="28"/>
          <w:szCs w:val="28"/>
        </w:rPr>
      </w:pPr>
      <w:r w:rsidRPr="008153E6">
        <w:rPr>
          <w:color w:val="000000" w:themeColor="text1"/>
          <w:sz w:val="28"/>
          <w:szCs w:val="28"/>
        </w:rPr>
        <w:tab/>
      </w:r>
      <w:r w:rsidRPr="008153E6">
        <w:rPr>
          <w:b/>
          <w:i/>
          <w:color w:val="000000" w:themeColor="text1"/>
          <w:sz w:val="28"/>
          <w:szCs w:val="28"/>
        </w:rPr>
        <w:t>Ход занятия</w:t>
      </w:r>
    </w:p>
    <w:p w:rsidR="008153E6" w:rsidRPr="008153E6" w:rsidRDefault="008153E6" w:rsidP="008153E6">
      <w:pPr>
        <w:rPr>
          <w:color w:val="000000" w:themeColor="text1"/>
          <w:sz w:val="28"/>
          <w:szCs w:val="28"/>
        </w:rPr>
      </w:pPr>
      <w:r w:rsidRPr="008153E6">
        <w:rPr>
          <w:color w:val="000000" w:themeColor="text1"/>
          <w:sz w:val="28"/>
          <w:szCs w:val="28"/>
        </w:rPr>
        <w:t>1. Построение в шеренгу по одному. Выполнение команд: «Равняйсь!», «Смирно!». (Провер</w:t>
      </w:r>
      <w:r>
        <w:rPr>
          <w:color w:val="000000" w:themeColor="text1"/>
          <w:sz w:val="28"/>
          <w:szCs w:val="28"/>
        </w:rPr>
        <w:t xml:space="preserve">ить выполнение основной стойки: </w:t>
      </w:r>
      <w:r w:rsidRPr="008153E6">
        <w:rPr>
          <w:color w:val="000000" w:themeColor="text1"/>
          <w:sz w:val="28"/>
          <w:szCs w:val="28"/>
        </w:rPr>
        <w:t>пятки вместе, носки врозь, пальцы сжаты в кулак, руки прижаты к бедрам).</w:t>
      </w:r>
    </w:p>
    <w:p w:rsidR="008153E6" w:rsidRPr="008153E6" w:rsidRDefault="008153E6" w:rsidP="008153E6">
      <w:pPr>
        <w:tabs>
          <w:tab w:val="left" w:pos="3270"/>
        </w:tabs>
        <w:rPr>
          <w:color w:val="000000" w:themeColor="text1"/>
          <w:sz w:val="28"/>
          <w:szCs w:val="28"/>
        </w:rPr>
      </w:pPr>
    </w:p>
    <w:p w:rsidR="008153E6" w:rsidRDefault="008153E6" w:rsidP="008153E6">
      <w:pPr>
        <w:ind w:left="234" w:hanging="234"/>
        <w:rPr>
          <w:color w:val="000000" w:themeColor="text1"/>
          <w:sz w:val="28"/>
          <w:szCs w:val="28"/>
        </w:rPr>
      </w:pPr>
      <w:r w:rsidRPr="008153E6">
        <w:rPr>
          <w:color w:val="000000" w:themeColor="text1"/>
          <w:sz w:val="28"/>
          <w:szCs w:val="28"/>
        </w:rPr>
        <w:t>2. Сообщить т</w:t>
      </w:r>
      <w:r>
        <w:rPr>
          <w:color w:val="000000" w:themeColor="text1"/>
          <w:sz w:val="28"/>
          <w:szCs w:val="28"/>
        </w:rPr>
        <w:t xml:space="preserve">ему урока, провести </w:t>
      </w:r>
      <w:r w:rsidRPr="008153E6">
        <w:rPr>
          <w:color w:val="000000" w:themeColor="text1"/>
          <w:sz w:val="28"/>
          <w:szCs w:val="28"/>
        </w:rPr>
        <w:t>вводный инструктаж  (</w:t>
      </w:r>
      <w:r>
        <w:rPr>
          <w:color w:val="000000" w:themeColor="text1"/>
          <w:sz w:val="28"/>
          <w:szCs w:val="28"/>
        </w:rPr>
        <w:t>рассказать о</w:t>
      </w:r>
    </w:p>
    <w:p w:rsidR="008153E6" w:rsidRDefault="008153E6" w:rsidP="008153E6">
      <w:pPr>
        <w:ind w:left="234" w:hanging="23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правилах </w:t>
      </w:r>
      <w:r w:rsidRPr="008153E6">
        <w:rPr>
          <w:color w:val="000000" w:themeColor="text1"/>
          <w:sz w:val="28"/>
          <w:szCs w:val="28"/>
        </w:rPr>
        <w:t>поведения на занятии, обратить внимание на с</w:t>
      </w:r>
      <w:r>
        <w:rPr>
          <w:color w:val="000000" w:themeColor="text1"/>
          <w:sz w:val="28"/>
          <w:szCs w:val="28"/>
        </w:rPr>
        <w:t>облюдении правил</w:t>
      </w:r>
    </w:p>
    <w:p w:rsidR="008153E6" w:rsidRPr="008153E6" w:rsidRDefault="008153E6" w:rsidP="008153E6">
      <w:pPr>
        <w:ind w:left="234" w:hanging="23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беге, </w:t>
      </w:r>
      <w:r w:rsidRPr="008153E6">
        <w:rPr>
          <w:color w:val="000000" w:themeColor="text1"/>
          <w:sz w:val="28"/>
          <w:szCs w:val="28"/>
        </w:rPr>
        <w:t>игре).</w:t>
      </w:r>
    </w:p>
    <w:p w:rsidR="008153E6" w:rsidRPr="00563D7D" w:rsidRDefault="008153E6" w:rsidP="008153E6">
      <w:pPr>
        <w:shd w:val="clear" w:color="auto" w:fill="FFFFFF"/>
        <w:spacing w:before="225" w:after="225" w:line="315" w:lineRule="atLeast"/>
        <w:jc w:val="both"/>
        <w:rPr>
          <w:color w:val="000000" w:themeColor="text1"/>
          <w:sz w:val="28"/>
          <w:szCs w:val="28"/>
        </w:rPr>
      </w:pPr>
      <w:r w:rsidRPr="008153E6">
        <w:rPr>
          <w:color w:val="000000" w:themeColor="text1"/>
          <w:sz w:val="28"/>
          <w:szCs w:val="28"/>
        </w:rPr>
        <w:t xml:space="preserve">3. </w:t>
      </w:r>
      <w:r w:rsidRPr="00563D7D">
        <w:rPr>
          <w:color w:val="000000" w:themeColor="text1"/>
          <w:sz w:val="28"/>
          <w:szCs w:val="28"/>
        </w:rPr>
        <w:t xml:space="preserve">Разминка: </w:t>
      </w:r>
      <w:r w:rsidRPr="008153E6">
        <w:rPr>
          <w:color w:val="000000" w:themeColor="text1"/>
          <w:sz w:val="28"/>
          <w:szCs w:val="28"/>
        </w:rPr>
        <w:t>педагог</w:t>
      </w:r>
      <w:r w:rsidRPr="00563D7D">
        <w:rPr>
          <w:color w:val="000000" w:themeColor="text1"/>
          <w:sz w:val="28"/>
          <w:szCs w:val="28"/>
        </w:rPr>
        <w:t xml:space="preserve"> предлагает детям проверить свое внимание. Проводится игра «Живое – неживое». Сидя на месте, дети согласно правилу игры хлопают в ладоши и топают ногами.</w:t>
      </w:r>
    </w:p>
    <w:p w:rsidR="008153E6" w:rsidRPr="00563D7D" w:rsidRDefault="008153E6" w:rsidP="008153E6">
      <w:pPr>
        <w:shd w:val="clear" w:color="auto" w:fill="FFFFFF"/>
        <w:spacing w:before="225" w:after="225" w:line="315" w:lineRule="atLeast"/>
        <w:jc w:val="both"/>
        <w:rPr>
          <w:color w:val="000000" w:themeColor="text1"/>
          <w:sz w:val="28"/>
          <w:szCs w:val="28"/>
        </w:rPr>
      </w:pPr>
      <w:r w:rsidRPr="008153E6">
        <w:rPr>
          <w:color w:val="000000" w:themeColor="text1"/>
          <w:sz w:val="28"/>
          <w:szCs w:val="28"/>
        </w:rPr>
        <w:t>4. Педагог:</w:t>
      </w:r>
      <w:r w:rsidRPr="00563D7D">
        <w:rPr>
          <w:color w:val="000000" w:themeColor="text1"/>
          <w:sz w:val="28"/>
          <w:szCs w:val="28"/>
        </w:rPr>
        <w:t xml:space="preserve"> Теперь мы готовы узнать, получатся ли из вас настоящие охотники. А для этого сыграем в игру </w:t>
      </w:r>
      <w:r w:rsidRPr="00563D7D">
        <w:rPr>
          <w:b/>
          <w:i/>
          <w:color w:val="000000" w:themeColor="text1"/>
          <w:sz w:val="28"/>
          <w:szCs w:val="28"/>
        </w:rPr>
        <w:t>«Охотники и звери</w:t>
      </w:r>
      <w:r w:rsidRPr="00563D7D">
        <w:rPr>
          <w:color w:val="000000" w:themeColor="text1"/>
          <w:sz w:val="28"/>
          <w:szCs w:val="28"/>
        </w:rPr>
        <w:t>». Правила игры такие. Сейчас мы посчитаемся и определим, кто же из нас будет охотниками. Остальные детки будут лисичками и зайчиками. Охотники должны ловить зверей, а для этого вместо ружей у охотников будут мячи. Если охотник попадет в зве</w:t>
      </w:r>
      <w:r>
        <w:rPr>
          <w:color w:val="000000" w:themeColor="text1"/>
          <w:sz w:val="28"/>
          <w:szCs w:val="28"/>
        </w:rPr>
        <w:t>рюшку – она поймана. Выиграет тот охотник</w:t>
      </w:r>
      <w:r w:rsidRPr="00563D7D">
        <w:rPr>
          <w:color w:val="000000" w:themeColor="text1"/>
          <w:sz w:val="28"/>
          <w:szCs w:val="28"/>
        </w:rPr>
        <w:t xml:space="preserve">, в </w:t>
      </w:r>
      <w:r>
        <w:rPr>
          <w:color w:val="000000" w:themeColor="text1"/>
          <w:sz w:val="28"/>
          <w:szCs w:val="28"/>
        </w:rPr>
        <w:t>команде которого</w:t>
      </w:r>
      <w:r w:rsidRPr="00563D7D">
        <w:rPr>
          <w:color w:val="000000" w:themeColor="text1"/>
          <w:sz w:val="28"/>
          <w:szCs w:val="28"/>
        </w:rPr>
        <w:t xml:space="preserve"> будет </w:t>
      </w:r>
      <w:r>
        <w:rPr>
          <w:color w:val="000000" w:themeColor="text1"/>
          <w:sz w:val="28"/>
          <w:szCs w:val="28"/>
        </w:rPr>
        <w:t>больше</w:t>
      </w:r>
      <w:r w:rsidRPr="00563D7D">
        <w:rPr>
          <w:color w:val="000000" w:themeColor="text1"/>
          <w:sz w:val="28"/>
          <w:szCs w:val="28"/>
        </w:rPr>
        <w:t xml:space="preserve"> пойманных зверюшек.</w:t>
      </w:r>
    </w:p>
    <w:p w:rsidR="008153E6" w:rsidRPr="008153E6" w:rsidRDefault="008153E6" w:rsidP="008153E6">
      <w:pPr>
        <w:shd w:val="clear" w:color="auto" w:fill="FFFFFF"/>
        <w:spacing w:before="225" w:after="225" w:line="315" w:lineRule="atLeast"/>
        <w:jc w:val="both"/>
        <w:rPr>
          <w:color w:val="000000" w:themeColor="text1"/>
          <w:sz w:val="28"/>
          <w:szCs w:val="28"/>
        </w:rPr>
      </w:pPr>
      <w:r w:rsidRPr="008153E6">
        <w:rPr>
          <w:color w:val="000000" w:themeColor="text1"/>
          <w:sz w:val="28"/>
          <w:szCs w:val="28"/>
        </w:rPr>
        <w:lastRenderedPageBreak/>
        <w:t xml:space="preserve">Педагог </w:t>
      </w:r>
      <w:r w:rsidRPr="00563D7D">
        <w:rPr>
          <w:color w:val="000000" w:themeColor="text1"/>
          <w:sz w:val="28"/>
          <w:szCs w:val="28"/>
        </w:rPr>
        <w:t xml:space="preserve"> раздает </w:t>
      </w:r>
      <w:r>
        <w:rPr>
          <w:color w:val="000000" w:themeColor="text1"/>
          <w:sz w:val="28"/>
          <w:szCs w:val="28"/>
        </w:rPr>
        <w:t>мячи</w:t>
      </w:r>
      <w:r w:rsidRPr="00563D7D">
        <w:rPr>
          <w:color w:val="000000" w:themeColor="text1"/>
          <w:sz w:val="28"/>
          <w:szCs w:val="28"/>
        </w:rPr>
        <w:t xml:space="preserve"> «охотникам». По команде: «Звери вышли погулять по лесу! », «лисички» и «зайчики» выбегают на середину площадки и бегают, прыгают. По команде: «Охотники вышли на охоту! Берегитесь! » «охотники» пытаются попасть мячиками в «лис</w:t>
      </w:r>
      <w:r>
        <w:rPr>
          <w:color w:val="000000" w:themeColor="text1"/>
          <w:sz w:val="28"/>
          <w:szCs w:val="28"/>
        </w:rPr>
        <w:t xml:space="preserve">ичек» и «зайчиков», те убегают. </w:t>
      </w:r>
      <w:r w:rsidRPr="008153E6">
        <w:rPr>
          <w:color w:val="000000" w:themeColor="text1"/>
          <w:sz w:val="28"/>
          <w:szCs w:val="28"/>
        </w:rPr>
        <w:t>Педагог</w:t>
      </w:r>
      <w:r w:rsidRPr="00563D7D">
        <w:rPr>
          <w:color w:val="000000" w:themeColor="text1"/>
          <w:sz w:val="28"/>
          <w:szCs w:val="28"/>
        </w:rPr>
        <w:t xml:space="preserve"> следит за количеством попаданий. Детей, в которых попали мячиком, выводят из игры, усаживают на скамейку. В конце игры </w:t>
      </w:r>
      <w:r>
        <w:rPr>
          <w:color w:val="000000" w:themeColor="text1"/>
          <w:sz w:val="28"/>
          <w:szCs w:val="28"/>
        </w:rPr>
        <w:t>педагог</w:t>
      </w:r>
      <w:r w:rsidRPr="00563D7D">
        <w:rPr>
          <w:color w:val="000000" w:themeColor="text1"/>
          <w:sz w:val="28"/>
          <w:szCs w:val="28"/>
        </w:rPr>
        <w:t xml:space="preserve"> объявляет –какой «охотник» - самый меткий. Игру можно повторить. </w:t>
      </w:r>
    </w:p>
    <w:p w:rsidR="008153E6" w:rsidRPr="00563D7D" w:rsidRDefault="008153E6" w:rsidP="008153E6">
      <w:pPr>
        <w:shd w:val="clear" w:color="auto" w:fill="FFFFFF"/>
        <w:spacing w:before="225" w:after="225" w:line="315" w:lineRule="atLeast"/>
        <w:jc w:val="both"/>
        <w:rPr>
          <w:color w:val="000000" w:themeColor="text1"/>
          <w:sz w:val="28"/>
          <w:szCs w:val="28"/>
        </w:rPr>
      </w:pPr>
      <w:r w:rsidRPr="00563D7D">
        <w:rPr>
          <w:i/>
          <w:color w:val="000000" w:themeColor="text1"/>
          <w:sz w:val="28"/>
          <w:szCs w:val="28"/>
        </w:rPr>
        <w:t>Примечание</w:t>
      </w:r>
      <w:r w:rsidRPr="00563D7D">
        <w:rPr>
          <w:color w:val="000000" w:themeColor="text1"/>
          <w:sz w:val="28"/>
          <w:szCs w:val="28"/>
        </w:rPr>
        <w:t xml:space="preserve">. Перед началом игры надо объяснить детям, что целиться необходимо в ноги. Следить, чтобы дети выполняли бросок мяча из-за спины через плечо. Убегать с площадки и бросать мяч можно лишь по сигналу </w:t>
      </w:r>
      <w:r w:rsidRPr="008153E6">
        <w:rPr>
          <w:color w:val="000000" w:themeColor="text1"/>
          <w:sz w:val="28"/>
          <w:szCs w:val="28"/>
        </w:rPr>
        <w:t>педагога</w:t>
      </w:r>
      <w:r w:rsidRPr="00563D7D">
        <w:rPr>
          <w:color w:val="000000" w:themeColor="text1"/>
          <w:sz w:val="28"/>
          <w:szCs w:val="28"/>
        </w:rPr>
        <w:t>.</w:t>
      </w:r>
    </w:p>
    <w:p w:rsidR="008153E6" w:rsidRPr="008153E6" w:rsidRDefault="008153E6" w:rsidP="008153E6">
      <w:pPr>
        <w:rPr>
          <w:color w:val="000000" w:themeColor="text1"/>
          <w:sz w:val="28"/>
          <w:szCs w:val="28"/>
        </w:rPr>
      </w:pPr>
      <w:r w:rsidRPr="008153E6">
        <w:rPr>
          <w:color w:val="000000" w:themeColor="text1"/>
          <w:sz w:val="28"/>
          <w:szCs w:val="28"/>
        </w:rPr>
        <w:t xml:space="preserve">5. </w:t>
      </w:r>
      <w:r w:rsidRPr="008153E6">
        <w:rPr>
          <w:b/>
          <w:i/>
          <w:color w:val="000000" w:themeColor="text1"/>
          <w:sz w:val="28"/>
          <w:szCs w:val="28"/>
        </w:rPr>
        <w:t>Игра «Колдунчики</w:t>
      </w:r>
      <w:r w:rsidRPr="008153E6">
        <w:rPr>
          <w:color w:val="000000" w:themeColor="text1"/>
          <w:sz w:val="28"/>
          <w:szCs w:val="28"/>
        </w:rPr>
        <w:t>» Заколдованные игроки</w:t>
      </w:r>
      <w:r>
        <w:rPr>
          <w:color w:val="000000" w:themeColor="text1"/>
          <w:sz w:val="28"/>
          <w:szCs w:val="28"/>
        </w:rPr>
        <w:t xml:space="preserve"> </w:t>
      </w:r>
      <w:r w:rsidRPr="008153E6">
        <w:rPr>
          <w:color w:val="000000" w:themeColor="text1"/>
          <w:sz w:val="28"/>
          <w:szCs w:val="28"/>
        </w:rPr>
        <w:t>должны встать в с</w:t>
      </w:r>
      <w:r>
        <w:rPr>
          <w:color w:val="000000" w:themeColor="text1"/>
          <w:sz w:val="28"/>
          <w:szCs w:val="28"/>
        </w:rPr>
        <w:t xml:space="preserve">тойку ноги врозь руки в стороны. </w:t>
      </w:r>
      <w:r w:rsidRPr="008153E6">
        <w:rPr>
          <w:color w:val="000000" w:themeColor="text1"/>
          <w:sz w:val="28"/>
          <w:szCs w:val="28"/>
        </w:rPr>
        <w:t>Расколдовать игрока можно пройдя под ногами.</w:t>
      </w:r>
    </w:p>
    <w:p w:rsidR="008153E6" w:rsidRPr="008153E6" w:rsidRDefault="008153E6" w:rsidP="008153E6">
      <w:pPr>
        <w:ind w:left="234" w:hanging="234"/>
        <w:rPr>
          <w:color w:val="000000" w:themeColor="text1"/>
          <w:sz w:val="28"/>
          <w:szCs w:val="28"/>
        </w:rPr>
      </w:pPr>
    </w:p>
    <w:p w:rsidR="004121EE" w:rsidRDefault="008153E6" w:rsidP="008153E6">
      <w:pPr>
        <w:rPr>
          <w:color w:val="000000" w:themeColor="text1"/>
          <w:sz w:val="28"/>
          <w:szCs w:val="28"/>
        </w:rPr>
      </w:pPr>
      <w:r w:rsidRPr="008153E6">
        <w:rPr>
          <w:color w:val="000000" w:themeColor="text1"/>
          <w:sz w:val="28"/>
          <w:szCs w:val="28"/>
        </w:rPr>
        <w:t xml:space="preserve">6. </w:t>
      </w:r>
      <w:r w:rsidRPr="008153E6">
        <w:rPr>
          <w:b/>
          <w:i/>
          <w:color w:val="000000" w:themeColor="text1"/>
          <w:sz w:val="28"/>
          <w:szCs w:val="28"/>
        </w:rPr>
        <w:t>Игра «Мяч соседу»</w:t>
      </w:r>
      <w:r w:rsidRPr="008153E6">
        <w:rPr>
          <w:color w:val="000000" w:themeColor="text1"/>
          <w:sz w:val="28"/>
          <w:szCs w:val="28"/>
        </w:rPr>
        <w:t xml:space="preserve"> </w:t>
      </w:r>
      <w:r w:rsidRPr="008153E6">
        <w:rPr>
          <w:color w:val="000000" w:themeColor="text1"/>
          <w:sz w:val="28"/>
          <w:szCs w:val="28"/>
          <w:shd w:val="clear" w:color="auto" w:fill="FFFFFF"/>
        </w:rPr>
        <w:t>Все участники игры встают в круг. Для игры нужно 2 мяча.В начале игры один мяч берет любой из участников, а другой мяч берет тот участник, который стоит напротив. По команде Старт все игроки начинают быстро передавать мяч в одном направлении. Мячи нужно передавать очень быстро, чтобы один из мячей догнал другой. В итоге тот участник, у которого в руках окажется одновременно два мяча, считается проигравшим.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153E6">
        <w:rPr>
          <w:color w:val="000000" w:themeColor="text1"/>
          <w:sz w:val="28"/>
          <w:szCs w:val="28"/>
          <w:shd w:val="clear" w:color="auto" w:fill="FFFFFF"/>
        </w:rPr>
        <w:t>Если во время игры кто-нибудь уронил мяч, то он должен как можно скорее его поднять и продолжить игру. Обычно игроки в «Мяч соседу» стоят примерно на расстоянии шага друг от друга — то есть так, чтобы можно было передавать мяч «из рук в руки». Однако, если участники встанут подальше друг от друга, и мяч придется перекидывать, то это может сильно усложнить игру и сделает ее намного веселее.</w:t>
      </w:r>
      <w:r w:rsidRPr="008153E6">
        <w:rPr>
          <w:color w:val="000000" w:themeColor="text1"/>
          <w:sz w:val="28"/>
          <w:szCs w:val="28"/>
        </w:rPr>
        <w:br/>
      </w:r>
      <w:r w:rsidRPr="008153E6">
        <w:rPr>
          <w:color w:val="000000" w:themeColor="text1"/>
          <w:sz w:val="28"/>
          <w:szCs w:val="28"/>
        </w:rPr>
        <w:br/>
      </w:r>
      <w:r w:rsidR="004121EE">
        <w:rPr>
          <w:color w:val="000000" w:themeColor="text1"/>
          <w:sz w:val="28"/>
          <w:szCs w:val="28"/>
        </w:rPr>
        <w:t>7. Завершение. Построение детей паровозиком на выход из спортивного зала.</w:t>
      </w:r>
    </w:p>
    <w:p w:rsidR="004121EE" w:rsidRDefault="004121EE" w:rsidP="008153E6">
      <w:pPr>
        <w:rPr>
          <w:color w:val="000000" w:themeColor="text1"/>
          <w:sz w:val="28"/>
          <w:szCs w:val="28"/>
        </w:rPr>
      </w:pPr>
    </w:p>
    <w:p w:rsidR="008153E6" w:rsidRPr="008153E6" w:rsidRDefault="008153E6" w:rsidP="008153E6">
      <w:pPr>
        <w:rPr>
          <w:color w:val="000000" w:themeColor="text1"/>
          <w:sz w:val="28"/>
          <w:szCs w:val="28"/>
        </w:rPr>
      </w:pPr>
      <w:r w:rsidRPr="00563D7D">
        <w:rPr>
          <w:color w:val="000000" w:themeColor="text1"/>
          <w:sz w:val="28"/>
          <w:szCs w:val="28"/>
        </w:rPr>
        <w:t>Систематическое использование различных вариантов игр содействует воспитанию у детей возможности разностороннего применения приобретаемых ими навыков движений, совершенствование физических качеств, навыков обращения с предметами, развитию</w:t>
      </w:r>
      <w:r w:rsidRPr="008153E6">
        <w:rPr>
          <w:color w:val="000000" w:themeColor="text1"/>
          <w:sz w:val="28"/>
          <w:szCs w:val="28"/>
          <w:shd w:val="clear" w:color="auto" w:fill="FFFFFF"/>
        </w:rPr>
        <w:t xml:space="preserve"> внимания, наблюдательности пространственных ориентировок.</w:t>
      </w:r>
    </w:p>
    <w:p w:rsidR="008153E6" w:rsidRPr="008153E6" w:rsidRDefault="008153E6" w:rsidP="008153E6">
      <w:pPr>
        <w:tabs>
          <w:tab w:val="left" w:pos="3270"/>
        </w:tabs>
        <w:rPr>
          <w:color w:val="000000" w:themeColor="text1"/>
          <w:sz w:val="28"/>
          <w:szCs w:val="28"/>
        </w:rPr>
      </w:pPr>
    </w:p>
    <w:sectPr w:rsidR="008153E6" w:rsidRPr="008153E6" w:rsidSect="00B8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153E6"/>
    <w:rsid w:val="000B42D0"/>
    <w:rsid w:val="004121EE"/>
    <w:rsid w:val="008153E6"/>
    <w:rsid w:val="00B8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2014-12-02T13:57:00Z</dcterms:created>
  <dcterms:modified xsi:type="dcterms:W3CDTF">2020-04-07T06:56:00Z</dcterms:modified>
</cp:coreProperties>
</file>