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C6" w:rsidRDefault="002433C6" w:rsidP="007F1930">
      <w:pPr>
        <w:jc w:val="both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 22.04.</w:t>
      </w:r>
    </w:p>
    <w:p w:rsidR="006A65DD" w:rsidRPr="002433C6" w:rsidRDefault="004F4CF7" w:rsidP="007F1930">
      <w:pPr>
        <w:jc w:val="both"/>
        <w:rPr>
          <w:rFonts w:ascii="Times New Roman" w:hAnsi="Times New Roman"/>
          <w:b/>
          <w:color w:val="FF0000"/>
        </w:rPr>
      </w:pPr>
      <w:bookmarkStart w:id="0" w:name="_GoBack"/>
      <w:bookmarkEnd w:id="0"/>
      <w:r w:rsidRPr="002433C6">
        <w:rPr>
          <w:rFonts w:ascii="Times New Roman" w:hAnsi="Times New Roman"/>
          <w:b/>
          <w:color w:val="FF0000"/>
        </w:rPr>
        <w:t>Возможности личности в профессиональной деятельности («могу»)</w:t>
      </w:r>
    </w:p>
    <w:p w:rsidR="006A65DD" w:rsidRPr="002433C6" w:rsidRDefault="006A65DD" w:rsidP="002433C6">
      <w:pPr>
        <w:pStyle w:val="a3"/>
        <w:numPr>
          <w:ilvl w:val="0"/>
          <w:numId w:val="3"/>
        </w:numPr>
        <w:jc w:val="both"/>
        <w:rPr>
          <w:b/>
          <w:color w:val="000000"/>
        </w:rPr>
      </w:pPr>
      <w:r w:rsidRPr="002433C6">
        <w:rPr>
          <w:rFonts w:ascii="Times New Roman" w:hAnsi="Times New Roman" w:cs="Times New Roman"/>
          <w:b/>
        </w:rPr>
        <w:t>Понятие способностей общих и специальных.</w:t>
      </w:r>
      <w:r w:rsidRPr="002433C6">
        <w:rPr>
          <w:rFonts w:ascii="Times New Roman" w:hAnsi="Times New Roman" w:cs="Times New Roman"/>
        </w:rPr>
        <w:t xml:space="preserve"> </w:t>
      </w:r>
      <w:r w:rsidRPr="002433C6">
        <w:rPr>
          <w:b/>
          <w:color w:val="000000"/>
        </w:rPr>
        <w:t>В науке четко разделяют понятия "задатки" и "способности".</w:t>
      </w:r>
    </w:p>
    <w:p w:rsidR="006A65DD" w:rsidRPr="002433C6" w:rsidRDefault="006A65DD" w:rsidP="006A65DD">
      <w:pPr>
        <w:pStyle w:val="normal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433C6">
        <w:rPr>
          <w:b/>
          <w:i/>
          <w:iCs/>
          <w:color w:val="000000"/>
          <w:sz w:val="22"/>
          <w:szCs w:val="22"/>
        </w:rPr>
        <w:t>Задатки</w:t>
      </w:r>
      <w:r w:rsidRPr="002433C6">
        <w:rPr>
          <w:i/>
          <w:iCs/>
          <w:color w:val="000000"/>
          <w:sz w:val="22"/>
          <w:szCs w:val="22"/>
        </w:rPr>
        <w:t xml:space="preserve"> — это врожденные анатомо-физиологические особенности мозга, нервной системы, органов чувств и движения, функциональные особенности организма человека, составляющие природную основу развития его способностей.</w:t>
      </w:r>
      <w:r w:rsidRPr="002433C6">
        <w:rPr>
          <w:rStyle w:val="apple-converted-space"/>
          <w:color w:val="000000"/>
          <w:sz w:val="22"/>
          <w:szCs w:val="22"/>
        </w:rPr>
        <w:t> </w:t>
      </w:r>
      <w:r w:rsidRPr="002433C6">
        <w:rPr>
          <w:color w:val="000000"/>
          <w:sz w:val="22"/>
          <w:szCs w:val="22"/>
        </w:rPr>
        <w:t>Люди от природы наделены различными задатками, они лежат в основе развития способностей. Не развитые вовремя задатки исчезают. Многим известны случаи, когда дети, попав в логово зверей и не получив, таким образом, возможности развивать свои задатки, теряли их навсегда.</w:t>
      </w:r>
    </w:p>
    <w:p w:rsidR="006A65DD" w:rsidRPr="002433C6" w:rsidRDefault="006A65DD" w:rsidP="006A65DD">
      <w:pPr>
        <w:pStyle w:val="normal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433C6">
        <w:rPr>
          <w:b/>
          <w:i/>
          <w:iCs/>
          <w:color w:val="000000"/>
          <w:sz w:val="22"/>
          <w:szCs w:val="22"/>
        </w:rPr>
        <w:t>Способности</w:t>
      </w:r>
      <w:r w:rsidRPr="002433C6">
        <w:rPr>
          <w:i/>
          <w:iCs/>
          <w:color w:val="000000"/>
          <w:sz w:val="22"/>
          <w:szCs w:val="22"/>
        </w:rPr>
        <w:t xml:space="preserve"> — это формирующиеся в деятельности на основе задатков индивидуально-психологические особенности, отличающие одного человека от другого, от которых зависит успешность деятельности.</w:t>
      </w:r>
    </w:p>
    <w:p w:rsidR="006A65DD" w:rsidRPr="002433C6" w:rsidRDefault="006A65DD" w:rsidP="006A65DD">
      <w:pPr>
        <w:pStyle w:val="normal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433C6">
        <w:rPr>
          <w:b/>
          <w:i/>
          <w:iCs/>
          <w:color w:val="000000"/>
          <w:sz w:val="22"/>
          <w:szCs w:val="22"/>
        </w:rPr>
        <w:t>Общие способности</w:t>
      </w:r>
      <w:r w:rsidRPr="002433C6">
        <w:rPr>
          <w:i/>
          <w:iCs/>
          <w:color w:val="000000"/>
          <w:sz w:val="22"/>
          <w:szCs w:val="22"/>
        </w:rPr>
        <w:t xml:space="preserve"> —</w:t>
      </w:r>
      <w:r w:rsidRPr="002433C6">
        <w:rPr>
          <w:rStyle w:val="apple-converted-space"/>
          <w:color w:val="000000"/>
          <w:sz w:val="22"/>
          <w:szCs w:val="22"/>
        </w:rPr>
        <w:t> </w:t>
      </w:r>
      <w:r w:rsidRPr="002433C6">
        <w:rPr>
          <w:color w:val="000000"/>
          <w:sz w:val="22"/>
          <w:szCs w:val="22"/>
        </w:rPr>
        <w:t>это те, которые одинаковым образом проявляют себя в различных видах человеческой деятельности. К ним можно отнести, например, уровень общего интеллектуального развития человека, его обучаемость, внимательность, память, воображение, речь, ручные движения, работоспособность.</w:t>
      </w:r>
    </w:p>
    <w:p w:rsidR="006A65DD" w:rsidRPr="002433C6" w:rsidRDefault="006A65DD" w:rsidP="006A65DD">
      <w:pPr>
        <w:pStyle w:val="normal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433C6">
        <w:rPr>
          <w:b/>
          <w:i/>
          <w:iCs/>
          <w:color w:val="000000"/>
          <w:sz w:val="22"/>
          <w:szCs w:val="22"/>
        </w:rPr>
        <w:t>Специальные способности</w:t>
      </w:r>
      <w:r w:rsidRPr="002433C6">
        <w:rPr>
          <w:i/>
          <w:iCs/>
          <w:color w:val="000000"/>
          <w:sz w:val="22"/>
          <w:szCs w:val="22"/>
        </w:rPr>
        <w:t xml:space="preserve"> —</w:t>
      </w:r>
      <w:r w:rsidRPr="002433C6">
        <w:rPr>
          <w:rStyle w:val="apple-converted-space"/>
          <w:color w:val="000000"/>
          <w:sz w:val="22"/>
          <w:szCs w:val="22"/>
        </w:rPr>
        <w:t> </w:t>
      </w:r>
      <w:r w:rsidRPr="002433C6">
        <w:rPr>
          <w:color w:val="000000"/>
          <w:sz w:val="22"/>
          <w:szCs w:val="22"/>
        </w:rPr>
        <w:t>это способности к определенным видам деятельности, таким, как музыкальные, лингвистические, математические.</w:t>
      </w:r>
    </w:p>
    <w:p w:rsidR="006A65DD" w:rsidRPr="002433C6" w:rsidRDefault="006A65DD" w:rsidP="006A65DD">
      <w:pPr>
        <w:pStyle w:val="normal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433C6">
        <w:rPr>
          <w:color w:val="000000"/>
          <w:sz w:val="22"/>
          <w:szCs w:val="22"/>
        </w:rPr>
        <w:t>В состав каждой способности, делающей человека пригодным к выполнению определенной деятельности, всегда входят некоторые операции или способы действия, посредством которых эта деятельность осуществляется. Именно поэтому, ни одна способность не является актуальной, реальной способностью, пока не вобрала в себя систему соответствующих общественно выработанных операций. С этой точкой зрения определенная способность всегда представляет собой сложную систему способов, действий и операций.</w:t>
      </w:r>
    </w:p>
    <w:p w:rsidR="006A65DD" w:rsidRPr="002433C6" w:rsidRDefault="006A65DD" w:rsidP="006A65DD">
      <w:pPr>
        <w:pStyle w:val="normal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433C6">
        <w:rPr>
          <w:color w:val="000000"/>
          <w:sz w:val="22"/>
          <w:szCs w:val="22"/>
        </w:rPr>
        <w:t>На рис. 4 наглядно представлена динамика и трансформация способностей.</w:t>
      </w:r>
    </w:p>
    <w:p w:rsidR="006A65DD" w:rsidRPr="002433C6" w:rsidRDefault="006A65DD" w:rsidP="006A65DD">
      <w:pPr>
        <w:pStyle w:val="normal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433C6">
        <w:rPr>
          <w:color w:val="000000"/>
          <w:sz w:val="22"/>
          <w:szCs w:val="22"/>
        </w:rPr>
        <w:t> </w:t>
      </w:r>
    </w:p>
    <w:p w:rsidR="006A65DD" w:rsidRPr="002433C6" w:rsidRDefault="006A65DD" w:rsidP="006A65DD">
      <w:pPr>
        <w:pStyle w:val="normal1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2"/>
          <w:szCs w:val="22"/>
        </w:rPr>
      </w:pPr>
      <w:r w:rsidRPr="002433C6">
        <w:rPr>
          <w:noProof/>
          <w:color w:val="000000"/>
          <w:sz w:val="22"/>
          <w:szCs w:val="22"/>
        </w:rPr>
        <w:drawing>
          <wp:inline distT="0" distB="0" distL="0" distR="0" wp14:anchorId="20A953AD" wp14:editId="1AFBE1C7">
            <wp:extent cx="4229100" cy="2200275"/>
            <wp:effectExtent l="19050" t="0" r="0" b="0"/>
            <wp:docPr id="1" name="Рисунок 1" descr="http://www.bibliotekar.ru/psihologia-1/32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bliotekar.ru/psihologia-1/32.files/image00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5DD" w:rsidRPr="002433C6" w:rsidRDefault="006A65DD" w:rsidP="006A65DD">
      <w:pPr>
        <w:pStyle w:val="normal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22"/>
          <w:szCs w:val="22"/>
        </w:rPr>
      </w:pPr>
      <w:r w:rsidRPr="002433C6">
        <w:rPr>
          <w:b/>
          <w:bCs/>
          <w:i/>
          <w:iCs/>
          <w:color w:val="000000"/>
          <w:sz w:val="22"/>
          <w:szCs w:val="22"/>
        </w:rPr>
        <w:t>Рис.</w:t>
      </w:r>
      <w:r w:rsidRPr="002433C6">
        <w:rPr>
          <w:rStyle w:val="apple-converted-space"/>
          <w:b/>
          <w:bCs/>
          <w:color w:val="000000"/>
          <w:sz w:val="22"/>
          <w:szCs w:val="22"/>
        </w:rPr>
        <w:t> </w:t>
      </w:r>
      <w:r w:rsidRPr="002433C6">
        <w:rPr>
          <w:b/>
          <w:bCs/>
          <w:i/>
          <w:iCs/>
          <w:color w:val="000000"/>
          <w:sz w:val="22"/>
          <w:szCs w:val="22"/>
        </w:rPr>
        <w:t>4. "Конус способностей"</w:t>
      </w:r>
    </w:p>
    <w:p w:rsidR="006A65DD" w:rsidRPr="002433C6" w:rsidRDefault="006A65DD" w:rsidP="006A65DD">
      <w:pPr>
        <w:pStyle w:val="normal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433C6">
        <w:rPr>
          <w:color w:val="000000"/>
          <w:sz w:val="22"/>
          <w:szCs w:val="22"/>
        </w:rPr>
        <w:t> </w:t>
      </w:r>
    </w:p>
    <w:p w:rsidR="006A65DD" w:rsidRPr="002433C6" w:rsidRDefault="006A65DD" w:rsidP="006A65DD">
      <w:pPr>
        <w:pStyle w:val="normal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433C6">
        <w:rPr>
          <w:color w:val="000000"/>
          <w:sz w:val="22"/>
          <w:szCs w:val="22"/>
        </w:rPr>
        <w:t>Основы способностей заложены генетически, они зависят от задатков. Так, люди могут овладеть членораздельной речью и логическим мышлением. Задатки на рисунке расположены в основании конуса. Далее представлены общие и специальные способности. Групповыми называют способности, которые группируются и развиваются на базе задатков, общих и специальных. В 16—18 лет, когда происходит выбор профессии, у личности меняется и структура способностей, проявляются профессиональные способности, которые и завершают конус. На рисунке продемонстрировано, как по мере развития способностей суживается диапазон возможностей, но зато увеличивается специализация способностей. Из рисунка также следует, что "конус способностей" формируется по направлению снизу вверх, а их разрушение идет в противоположном направлении.</w:t>
      </w:r>
    </w:p>
    <w:p w:rsidR="00772EDD" w:rsidRPr="002433C6" w:rsidRDefault="00772EDD" w:rsidP="006A65DD">
      <w:pPr>
        <w:pStyle w:val="normal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</w:p>
    <w:p w:rsidR="00772EDD" w:rsidRPr="002433C6" w:rsidRDefault="00772EDD" w:rsidP="00772ED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2433C6">
        <w:rPr>
          <w:rFonts w:ascii="Times New Roman" w:hAnsi="Times New Roman" w:cs="Times New Roman"/>
          <w:b/>
        </w:rPr>
        <w:t>Понятие профпригодности.</w:t>
      </w:r>
    </w:p>
    <w:p w:rsidR="006A65DD" w:rsidRPr="002433C6" w:rsidRDefault="00772EDD" w:rsidP="00772EDD">
      <w:pPr>
        <w:pStyle w:val="a3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2433C6">
        <w:rPr>
          <w:rFonts w:ascii="Times New Roman" w:hAnsi="Times New Roman" w:cs="Times New Roman"/>
          <w:b/>
          <w:color w:val="222222"/>
          <w:shd w:val="clear" w:color="auto" w:fill="FFFFFF"/>
        </w:rPr>
        <w:t>Профессиональная пригодность</w:t>
      </w:r>
      <w:r w:rsidRPr="002433C6">
        <w:rPr>
          <w:rFonts w:ascii="Times New Roman" w:hAnsi="Times New Roman" w:cs="Times New Roman"/>
          <w:color w:val="222222"/>
          <w:shd w:val="clear" w:color="auto" w:fill="FFFFFF"/>
        </w:rPr>
        <w:t xml:space="preserve"> — совокупность психологических и психофизических свойств, а также специальных знаний, умений и навыков, необходимых для достижения приемлемой эффективности труда.</w:t>
      </w:r>
    </w:p>
    <w:p w:rsidR="00772EDD" w:rsidRPr="002433C6" w:rsidRDefault="00772EDD" w:rsidP="00772EDD">
      <w:pPr>
        <w:pStyle w:val="a3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772EDD" w:rsidRPr="002433C6" w:rsidRDefault="00772EDD" w:rsidP="00772EDD">
      <w:pPr>
        <w:pStyle w:val="a6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2"/>
          <w:szCs w:val="22"/>
        </w:rPr>
      </w:pPr>
      <w:r w:rsidRPr="002433C6">
        <w:rPr>
          <w:color w:val="000000"/>
          <w:sz w:val="22"/>
          <w:szCs w:val="22"/>
        </w:rPr>
        <w:t>Выделяют два типа профессиональной пригодности:</w:t>
      </w:r>
    </w:p>
    <w:p w:rsidR="00772EDD" w:rsidRPr="002433C6" w:rsidRDefault="00772EDD" w:rsidP="00772EDD">
      <w:pPr>
        <w:pStyle w:val="a6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2"/>
          <w:szCs w:val="22"/>
        </w:rPr>
      </w:pPr>
      <w:r w:rsidRPr="002433C6">
        <w:rPr>
          <w:color w:val="000000"/>
          <w:sz w:val="22"/>
          <w:szCs w:val="22"/>
        </w:rPr>
        <w:lastRenderedPageBreak/>
        <w:t>- абсолютную (к профессиям такого типа, где требуются специальные способности);</w:t>
      </w:r>
    </w:p>
    <w:p w:rsidR="00772EDD" w:rsidRPr="002433C6" w:rsidRDefault="00772EDD" w:rsidP="00772EDD">
      <w:pPr>
        <w:pStyle w:val="a6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2"/>
          <w:szCs w:val="22"/>
        </w:rPr>
      </w:pPr>
      <w:r w:rsidRPr="002433C6">
        <w:rPr>
          <w:color w:val="000000"/>
          <w:sz w:val="22"/>
          <w:szCs w:val="22"/>
        </w:rPr>
        <w:t>- относительную (к профессиям, овладение которыми доступно</w:t>
      </w:r>
    </w:p>
    <w:p w:rsidR="00772EDD" w:rsidRPr="002433C6" w:rsidRDefault="00772EDD" w:rsidP="00772EDD">
      <w:pPr>
        <w:pStyle w:val="a6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2"/>
          <w:szCs w:val="22"/>
        </w:rPr>
      </w:pPr>
      <w:r w:rsidRPr="002433C6">
        <w:rPr>
          <w:color w:val="000000"/>
          <w:sz w:val="22"/>
          <w:szCs w:val="22"/>
        </w:rPr>
        <w:t>практически для любого здорового человека).</w:t>
      </w:r>
    </w:p>
    <w:p w:rsidR="00772EDD" w:rsidRPr="002433C6" w:rsidRDefault="00772EDD" w:rsidP="00772EDD">
      <w:pPr>
        <w:pStyle w:val="a6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2"/>
          <w:szCs w:val="22"/>
        </w:rPr>
      </w:pPr>
    </w:p>
    <w:p w:rsidR="00772EDD" w:rsidRPr="002433C6" w:rsidRDefault="00772EDD" w:rsidP="00772EDD">
      <w:pPr>
        <w:pStyle w:val="a6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2"/>
          <w:szCs w:val="22"/>
        </w:rPr>
      </w:pPr>
      <w:r w:rsidRPr="002433C6">
        <w:rPr>
          <w:i/>
          <w:color w:val="000000"/>
          <w:sz w:val="22"/>
          <w:szCs w:val="22"/>
        </w:rPr>
        <w:t>Абсолютная профпригодность</w:t>
      </w:r>
      <w:r w:rsidRPr="002433C6">
        <w:rPr>
          <w:color w:val="000000"/>
          <w:sz w:val="22"/>
          <w:szCs w:val="22"/>
        </w:rPr>
        <w:t xml:space="preserve"> характеризуется некоторыми природными особенностями, которые с трудом поддаются формированию. Эти особенности зависят, прежде всего, от особенностей нервной системы.</w:t>
      </w:r>
    </w:p>
    <w:p w:rsidR="00772EDD" w:rsidRPr="002433C6" w:rsidRDefault="00772EDD" w:rsidP="00772EDD">
      <w:pPr>
        <w:pStyle w:val="a6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2"/>
          <w:szCs w:val="22"/>
        </w:rPr>
      </w:pPr>
      <w:r w:rsidRPr="002433C6">
        <w:rPr>
          <w:i/>
          <w:color w:val="000000"/>
          <w:sz w:val="22"/>
          <w:szCs w:val="22"/>
        </w:rPr>
        <w:t>Относительная профпригодность</w:t>
      </w:r>
      <w:r w:rsidRPr="002433C6">
        <w:rPr>
          <w:color w:val="000000"/>
          <w:sz w:val="22"/>
          <w:szCs w:val="22"/>
        </w:rPr>
        <w:t xml:space="preserve"> включает качества, которые поддаются формированию при соответствующих условиях и желании (мотивации) человека.</w:t>
      </w:r>
    </w:p>
    <w:p w:rsidR="00772EDD" w:rsidRPr="002433C6" w:rsidRDefault="00772EDD" w:rsidP="00772EDD">
      <w:pPr>
        <w:pStyle w:val="a6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2"/>
          <w:szCs w:val="22"/>
        </w:rPr>
      </w:pPr>
      <w:r w:rsidRPr="002433C6">
        <w:rPr>
          <w:color w:val="000000"/>
          <w:sz w:val="22"/>
          <w:szCs w:val="22"/>
        </w:rPr>
        <w:t> </w:t>
      </w:r>
    </w:p>
    <w:p w:rsidR="00772EDD" w:rsidRPr="002433C6" w:rsidRDefault="00772EDD" w:rsidP="00772EDD">
      <w:pPr>
        <w:pStyle w:val="a6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2"/>
          <w:szCs w:val="22"/>
        </w:rPr>
      </w:pPr>
      <w:r w:rsidRPr="002433C6">
        <w:rPr>
          <w:i/>
          <w:color w:val="000000"/>
          <w:sz w:val="22"/>
          <w:szCs w:val="22"/>
        </w:rPr>
        <w:t>Профессиональный отбор</w:t>
      </w:r>
      <w:r w:rsidRPr="002433C6">
        <w:rPr>
          <w:color w:val="000000"/>
          <w:sz w:val="22"/>
          <w:szCs w:val="22"/>
        </w:rPr>
        <w:t xml:space="preserve"> - разновидность отбора психологического. Представляет собой систему средств, обеспечивающих прогностическую оценку взаимосоответствия человека и профессии в тех видах деятельности, которые осуществляются в нормативно заданных опасных условиях (гигиенических, микроклиматических, технических, социально-психологических), требующих от человека повышенной ответственности, здоровья, высокой работоспособности и точности исполнения задания, устойчивой эмоционально-волевой регуляции. </w:t>
      </w:r>
    </w:p>
    <w:p w:rsidR="007F1930" w:rsidRPr="002433C6" w:rsidRDefault="00772EDD" w:rsidP="002433C6">
      <w:pPr>
        <w:pStyle w:val="a6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2"/>
          <w:szCs w:val="22"/>
        </w:rPr>
      </w:pPr>
      <w:r w:rsidRPr="002433C6">
        <w:rPr>
          <w:color w:val="000000"/>
          <w:sz w:val="22"/>
          <w:szCs w:val="22"/>
        </w:rPr>
        <w:t> </w:t>
      </w:r>
    </w:p>
    <w:p w:rsidR="007F1930" w:rsidRPr="002433C6" w:rsidRDefault="007F1930" w:rsidP="00E8310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2433C6">
        <w:rPr>
          <w:rFonts w:ascii="Times New Roman" w:hAnsi="Times New Roman" w:cs="Times New Roman"/>
          <w:b/>
        </w:rPr>
        <w:t>Формирование профессионально важных качеств.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7"/>
      </w:tblGrid>
      <w:tr w:rsidR="007F1930" w:rsidRPr="002433C6" w:rsidTr="007F19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1930" w:rsidRPr="002433C6" w:rsidRDefault="007F1930" w:rsidP="00E8310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33C6">
              <w:rPr>
                <w:rFonts w:ascii="Times New Roman" w:eastAsia="Times New Roman" w:hAnsi="Times New Roman" w:cs="Times New Roman"/>
                <w:b/>
                <w:color w:val="000000"/>
              </w:rPr>
              <w:t>Профессионально важные качества (ПВК)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t xml:space="preserve"> — это качества чело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века, влияющие на эффективность его труда по основным характе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ристикам (производительность, надежность и др.). ПВК являются основной характеристикой человеческих ресурсов, предпосылкой профессиональной деятельности. Кроме того, ПВК сами совершенствуются, шлифуются в ходе деятельности, изменяют его. В качестве ПВК могут выступать психические процессы (мыслительные, сенсорные, речевые, мнемические) и состояния, а также мотивы, отно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шения (к труду, к др</w:t>
            </w:r>
            <w:r w:rsidR="00E83109" w:rsidRPr="002433C6">
              <w:rPr>
                <w:rFonts w:ascii="Times New Roman" w:eastAsia="Times New Roman" w:hAnsi="Times New Roman" w:cs="Times New Roman"/>
                <w:color w:val="000000"/>
              </w:rPr>
              <w:t>угим людям)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7F1930" w:rsidRPr="002433C6" w:rsidRDefault="007F1930" w:rsidP="00E8310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33C6">
              <w:rPr>
                <w:rFonts w:ascii="Times New Roman" w:eastAsia="Times New Roman" w:hAnsi="Times New Roman" w:cs="Times New Roman"/>
                <w:color w:val="000000"/>
              </w:rPr>
              <w:t>Профессионально важные качества можно подразделить на группы:</w:t>
            </w:r>
          </w:p>
          <w:p w:rsidR="007F1930" w:rsidRPr="002433C6" w:rsidRDefault="007F1930" w:rsidP="00E8310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33C6">
              <w:rPr>
                <w:rFonts w:ascii="Times New Roman" w:eastAsia="Times New Roman" w:hAnsi="Times New Roman" w:cs="Times New Roman"/>
                <w:color w:val="000000"/>
              </w:rPr>
              <w:t>1)  мотивы, цели, интересы;</w:t>
            </w:r>
          </w:p>
          <w:p w:rsidR="007F1930" w:rsidRPr="002433C6" w:rsidRDefault="007F1930" w:rsidP="00E8310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33C6">
              <w:rPr>
                <w:rFonts w:ascii="Times New Roman" w:eastAsia="Times New Roman" w:hAnsi="Times New Roman" w:cs="Times New Roman"/>
                <w:color w:val="000000"/>
              </w:rPr>
              <w:t>2)  профессиональные способности, профессиональное сознание, профессиональное мышление и т. д.</w:t>
            </w:r>
          </w:p>
          <w:p w:rsidR="00E83109" w:rsidRPr="002433C6" w:rsidRDefault="007F1930" w:rsidP="00E8310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33C6">
              <w:rPr>
                <w:rFonts w:ascii="Times New Roman" w:eastAsia="Times New Roman" w:hAnsi="Times New Roman" w:cs="Times New Roman"/>
                <w:color w:val="000000"/>
              </w:rPr>
              <w:t>Мотивы, цели, интересы как человеческие ресурсы персонала организации. Управление развитием человеческих ресурсов — уп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равление мотивацией человека, его устремлениями, ценностными ориентациями, смыслом труда. Мотивация вызывает активность человека к профессиональной деятельности, потребность в ней; оп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ределяет характер цели, ценностные ориентации, мотивы пр</w:t>
            </w:r>
            <w:r w:rsidR="00E83109" w:rsidRPr="002433C6">
              <w:rPr>
                <w:rFonts w:ascii="Times New Roman" w:eastAsia="Times New Roman" w:hAnsi="Times New Roman" w:cs="Times New Roman"/>
                <w:color w:val="000000"/>
              </w:rPr>
              <w:t>офес</w:t>
            </w:r>
            <w:r w:rsidR="00E83109"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сиональной деятельности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7F1930" w:rsidRPr="002433C6" w:rsidRDefault="007F1930" w:rsidP="00E8310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33C6">
              <w:rPr>
                <w:rFonts w:ascii="Times New Roman" w:eastAsia="Times New Roman" w:hAnsi="Times New Roman" w:cs="Times New Roman"/>
                <w:color w:val="000000"/>
              </w:rPr>
              <w:t>Мотивация к профессиональному развитию определяется:</w:t>
            </w:r>
          </w:p>
          <w:p w:rsidR="007F1930" w:rsidRPr="002433C6" w:rsidRDefault="007F1930" w:rsidP="00E8310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33C6">
              <w:rPr>
                <w:rFonts w:ascii="Times New Roman" w:eastAsia="Times New Roman" w:hAnsi="Times New Roman" w:cs="Times New Roman"/>
                <w:color w:val="000000"/>
              </w:rPr>
              <w:t>•   намерениями — осознанное отношение к определенному виду профессиональной деятельности, включающее знания о пред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назначении профессии, стремление ее избрать и принятие ре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шения в получении соответствующего образования и подго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товки;</w:t>
            </w:r>
          </w:p>
          <w:p w:rsidR="007F1930" w:rsidRPr="002433C6" w:rsidRDefault="007F1930" w:rsidP="00E8310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33C6">
              <w:rPr>
                <w:rFonts w:ascii="Times New Roman" w:eastAsia="Times New Roman" w:hAnsi="Times New Roman" w:cs="Times New Roman"/>
                <w:color w:val="000000"/>
              </w:rPr>
              <w:t>•   потребностью в профессиональном труде (готовность к активности человека, вызванная его нуждой в чем-либо). Наряду с потребностью к труду у человека есть и другие — в обеспечении сво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ей жизни, в поиске смысла жизни, в достижении, в самореализации, в творческой деятельности, в присоединении к определенному со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циальному кругу, в признании, в защищенности, в безопасности, в</w:t>
            </w:r>
            <w:r w:rsidR="00E83109" w:rsidRPr="002433C6">
              <w:rPr>
                <w:rFonts w:ascii="Times New Roman" w:eastAsia="Times New Roman" w:hAnsi="Times New Roman" w:cs="Times New Roman"/>
                <w:color w:val="000000"/>
              </w:rPr>
              <w:t xml:space="preserve"> удовлетворенности и т. д.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7F1930" w:rsidRPr="002433C6" w:rsidRDefault="007F1930" w:rsidP="00E8310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33C6">
              <w:rPr>
                <w:rFonts w:ascii="Times New Roman" w:eastAsia="Times New Roman" w:hAnsi="Times New Roman" w:cs="Times New Roman"/>
                <w:color w:val="000000"/>
              </w:rPr>
              <w:t>•   профессиональной склонностью (природными задатками);</w:t>
            </w:r>
          </w:p>
          <w:p w:rsidR="007F1930" w:rsidRPr="002433C6" w:rsidRDefault="007F1930" w:rsidP="00E8310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33C6">
              <w:rPr>
                <w:rFonts w:ascii="Times New Roman" w:eastAsia="Times New Roman" w:hAnsi="Times New Roman" w:cs="Times New Roman"/>
                <w:color w:val="000000"/>
              </w:rPr>
              <w:t>•   ценностными ориентациями (выработанные и принятые общест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вом основания для оценки назначения труда, системы духовных ценностей, профессиональных менталитетов, прав</w:t>
            </w:r>
            <w:r w:rsidR="00E83109" w:rsidRPr="002433C6">
              <w:rPr>
                <w:rFonts w:ascii="Times New Roman" w:eastAsia="Times New Roman" w:hAnsi="Times New Roman" w:cs="Times New Roman"/>
                <w:color w:val="000000"/>
              </w:rPr>
              <w:t>ила профес</w:t>
            </w:r>
            <w:r w:rsidR="00E83109" w:rsidRPr="002433C6">
              <w:rPr>
                <w:rFonts w:ascii="Times New Roman" w:eastAsia="Times New Roman" w:hAnsi="Times New Roman" w:cs="Times New Roman"/>
                <w:color w:val="000000"/>
              </w:rPr>
              <w:softHyphen/>
              <w:t>сиональной этики)</w:t>
            </w:r>
            <w:r w:rsidRPr="002433C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F1930" w:rsidRPr="002433C6" w:rsidRDefault="007F1930" w:rsidP="00E8310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72EDD" w:rsidRPr="002433C6" w:rsidRDefault="00772EDD" w:rsidP="00E83109">
      <w:pPr>
        <w:pStyle w:val="a3"/>
        <w:jc w:val="both"/>
        <w:rPr>
          <w:rFonts w:ascii="Times New Roman" w:hAnsi="Times New Roman" w:cs="Times New Roman"/>
          <w:b/>
        </w:rPr>
      </w:pPr>
    </w:p>
    <w:sectPr w:rsidR="00772EDD" w:rsidRPr="002433C6" w:rsidSect="004F4CF7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62878"/>
    <w:multiLevelType w:val="hybridMultilevel"/>
    <w:tmpl w:val="5FA6C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60889"/>
    <w:multiLevelType w:val="hybridMultilevel"/>
    <w:tmpl w:val="FB9056A8"/>
    <w:lvl w:ilvl="0" w:tplc="CCFECBA6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E427EF3"/>
    <w:multiLevelType w:val="hybridMultilevel"/>
    <w:tmpl w:val="5FA6C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4001B"/>
    <w:multiLevelType w:val="hybridMultilevel"/>
    <w:tmpl w:val="61021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4CF7"/>
    <w:rsid w:val="00227A1C"/>
    <w:rsid w:val="002433C6"/>
    <w:rsid w:val="004F4CF7"/>
    <w:rsid w:val="006A65DD"/>
    <w:rsid w:val="00772EDD"/>
    <w:rsid w:val="007F1930"/>
    <w:rsid w:val="009F0841"/>
    <w:rsid w:val="00E83109"/>
    <w:rsid w:val="00F5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1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5DD"/>
    <w:pPr>
      <w:spacing w:after="0" w:line="240" w:lineRule="auto"/>
    </w:pPr>
  </w:style>
  <w:style w:type="paragraph" w:customStyle="1" w:styleId="normal1">
    <w:name w:val="normal1"/>
    <w:basedOn w:val="a"/>
    <w:rsid w:val="006A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A65DD"/>
  </w:style>
  <w:style w:type="paragraph" w:styleId="a4">
    <w:name w:val="Balloon Text"/>
    <w:basedOn w:val="a"/>
    <w:link w:val="a5"/>
    <w:uiPriority w:val="99"/>
    <w:semiHidden/>
    <w:unhideWhenUsed/>
    <w:rsid w:val="006A6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5D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72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193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9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2016-02-09T11:05:00Z</dcterms:created>
  <dcterms:modified xsi:type="dcterms:W3CDTF">2020-04-20T06:57:00Z</dcterms:modified>
</cp:coreProperties>
</file>