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047B32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047B32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стр.161-167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047B32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Прочитать с.161-167.</w:t>
      </w:r>
    </w:p>
    <w:p w:rsidR="00047B32" w:rsidRDefault="00047B32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Письменно выполнить задание №2.</w:t>
      </w: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47B32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676A99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2020-04-30T06:43:00Z</dcterms:modified>
</cp:coreProperties>
</file>