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202744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стр.107-110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202744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Контрольная работа </w:t>
      </w:r>
      <w:proofErr w:type="gramStart"/>
      <w:r>
        <w:rPr>
          <w:bCs/>
          <w:color w:val="4C4C4C"/>
          <w:sz w:val="28"/>
          <w:szCs w:val="28"/>
          <w:bdr w:val="none" w:sz="0" w:space="0" w:color="auto" w:frame="1"/>
        </w:rPr>
        <w:t>на</w:t>
      </w:r>
      <w:proofErr w:type="gramEnd"/>
      <w:r>
        <w:rPr>
          <w:bCs/>
          <w:color w:val="4C4C4C"/>
          <w:sz w:val="28"/>
          <w:szCs w:val="28"/>
          <w:bdr w:val="none" w:sz="0" w:space="0" w:color="auto" w:frame="1"/>
        </w:rPr>
        <w:t xml:space="preserve"> с.110. Задачи с составлением краткой записи!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2020-04-30T06:52:00Z</dcterms:modified>
</cp:coreProperties>
</file>