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AC" w:rsidRPr="00D308A4" w:rsidRDefault="00365002" w:rsidP="008D1CAC">
      <w:pPr>
        <w:rPr>
          <w:rFonts w:ascii="Times New Roman" w:eastAsiaTheme="minorHAnsi" w:hAnsi="Times New Roman"/>
          <w:b/>
          <w:sz w:val="24"/>
          <w:szCs w:val="24"/>
        </w:rPr>
      </w:pPr>
      <w:r w:rsidRPr="00D308A4">
        <w:rPr>
          <w:rFonts w:ascii="Times New Roman" w:eastAsiaTheme="minorHAnsi" w:hAnsi="Times New Roman"/>
          <w:b/>
          <w:sz w:val="24"/>
          <w:szCs w:val="24"/>
        </w:rPr>
        <w:t>20</w:t>
      </w:r>
      <w:r w:rsidR="008D1CAC" w:rsidRPr="00D308A4">
        <w:rPr>
          <w:rFonts w:ascii="Times New Roman" w:eastAsiaTheme="minorHAnsi" w:hAnsi="Times New Roman"/>
          <w:b/>
          <w:sz w:val="24"/>
          <w:szCs w:val="24"/>
        </w:rPr>
        <w:t>.05. обществознание 10 класс</w:t>
      </w:r>
    </w:p>
    <w:p w:rsidR="008D1CAC" w:rsidRPr="00D308A4" w:rsidRDefault="008D1CAC" w:rsidP="008D1CAC">
      <w:pPr>
        <w:rPr>
          <w:rFonts w:ascii="Times New Roman" w:hAnsi="Times New Roman"/>
          <w:sz w:val="24"/>
          <w:szCs w:val="24"/>
        </w:rPr>
      </w:pPr>
      <w:r w:rsidRPr="00D308A4">
        <w:rPr>
          <w:rFonts w:ascii="Times New Roman" w:eastAsiaTheme="minorHAnsi" w:hAnsi="Times New Roman"/>
          <w:sz w:val="24"/>
          <w:szCs w:val="24"/>
        </w:rPr>
        <w:t xml:space="preserve">Тема: </w:t>
      </w:r>
      <w:r w:rsidR="00D308A4" w:rsidRPr="00D308A4">
        <w:rPr>
          <w:rFonts w:ascii="Times New Roman" w:hAnsi="Times New Roman"/>
          <w:b/>
          <w:sz w:val="24"/>
          <w:szCs w:val="24"/>
        </w:rPr>
        <w:t>Повторительно-обобщающий урок по теме: "</w:t>
      </w:r>
      <w:r w:rsidR="00D308A4" w:rsidRPr="00D308A4">
        <w:rPr>
          <w:rFonts w:ascii="Times New Roman" w:eastAsia="Times New Roman" w:hAnsi="Times New Roman"/>
          <w:b/>
          <w:sz w:val="24"/>
          <w:szCs w:val="24"/>
        </w:rPr>
        <w:t>Правовое регулирование общественных отношений</w:t>
      </w:r>
      <w:r w:rsidR="00D308A4" w:rsidRPr="00D308A4">
        <w:rPr>
          <w:rFonts w:ascii="Times New Roman" w:hAnsi="Times New Roman"/>
          <w:b/>
          <w:sz w:val="24"/>
          <w:szCs w:val="24"/>
        </w:rPr>
        <w:t>"</w:t>
      </w:r>
    </w:p>
    <w:p w:rsidR="008D1CAC" w:rsidRPr="00D308A4" w:rsidRDefault="008D1CAC" w:rsidP="008D1CAC">
      <w:pPr>
        <w:rPr>
          <w:rFonts w:ascii="Times New Roman" w:hAnsi="Times New Roman"/>
          <w:sz w:val="24"/>
          <w:szCs w:val="24"/>
        </w:rPr>
      </w:pPr>
      <w:r w:rsidRPr="00D308A4">
        <w:rPr>
          <w:rFonts w:ascii="Times New Roman" w:hAnsi="Times New Roman"/>
          <w:sz w:val="24"/>
          <w:szCs w:val="24"/>
        </w:rPr>
        <w:t>Выполни тест: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1.За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пи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ши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те слово, про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пу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щен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ное в таб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ли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це</w:t>
      </w:r>
    </w:p>
    <w:tbl>
      <w:tblPr>
        <w:tblW w:w="109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8"/>
        <w:gridCol w:w="8792"/>
      </w:tblGrid>
      <w:tr w:rsidR="00D308A4" w:rsidRPr="00D308A4" w:rsidTr="00D308A4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Понятие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D308A4" w:rsidRPr="00D308A4" w:rsidTr="00D308A4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права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Обусловленное системой общественных отношений внутреннее строение права, включающее взаимосвязанные между собой части (элементы)</w:t>
            </w:r>
          </w:p>
        </w:tc>
      </w:tr>
      <w:tr w:rsidR="00D308A4" w:rsidRPr="00D308A4" w:rsidTr="00D308A4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Совокупность </w:t>
            </w:r>
            <w:proofErr w:type="spellStart"/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однопорядковых</w:t>
            </w:r>
            <w:proofErr w:type="spellEnd"/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правовых норм, регулирующих целую сферу однородных общественных отношений</w:t>
            </w:r>
          </w:p>
        </w:tc>
      </w:tr>
    </w:tbl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пи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ши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те слово, про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пу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щен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ное в таб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ли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це</w:t>
      </w:r>
    </w:p>
    <w:tbl>
      <w:tblPr>
        <w:tblW w:w="109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8"/>
        <w:gridCol w:w="8792"/>
      </w:tblGrid>
      <w:tr w:rsidR="00D308A4" w:rsidRPr="00D308A4" w:rsidTr="00D308A4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Понятие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D308A4" w:rsidRPr="00D308A4" w:rsidTr="00D308A4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Нормативно-правовой акт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Созданный компетентными государственными органами официальный документ, содержащий нормы права</w:t>
            </w:r>
          </w:p>
        </w:tc>
      </w:tr>
      <w:tr w:rsidR="00D308A4" w:rsidRPr="00D308A4" w:rsidTr="00D308A4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Естественное право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Прирожденные и неотчуждаемые права человека, официально признанные … и закрепленные в его конституции и других законах</w:t>
            </w:r>
          </w:p>
        </w:tc>
      </w:tr>
    </w:tbl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 В приведённом ниже ряду найдите понятие, которое является обобщающим для всех остальных представленных понятий. Запишите это слово (словосочетание).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Обсуждение законопроекта; законодательная инициатива; принятие закона; законотворческий процесс; одобрение закона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Конституции РФ является главным источником права. Выберите в приведённом ниже списке то, что не может решить ни один другой нормативный акт, кроме Конституции РФ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1) закрепляет организацию высших органов власти 2) закрепляет основы конституционного строя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3) закрепляет правила природопользования 4) закрепляет права и свободы граждан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5) закрепляет организацию муниципальных органов власти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 Подписанный Президентом РФ закон должен быть обнародован. Выберите в приведённом списке официальные издания для публикации и запишите цифры, под которыми они указаны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1) «</w:t>
      </w:r>
      <w:proofErr w:type="gramStart"/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Комсомольская</w:t>
      </w:r>
      <w:proofErr w:type="gramEnd"/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правда» 2) «Российская газета» 3) «Парламентская газета»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4) «Собрание законодательства РФ» 5) «Учительская газета»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</w:t>
      </w: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Выберите в приведённом списке признаки юридической ответственности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1) возлагается только за правонарушение 2) возлагается от имени работника правоохранительных органов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3) возлагается только от имени государства 4) предполагает применение мер государственного принуждения 5) укрепляет обороноспособность страны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Что из перечисленного ниже относится к конституционным обязанностям гражданина РФ?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1) сохранение исторического и культурного наследия 2) уплата законно установленных налогов и сборов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3) защита Отечества 4) участие в управлении делами государства 5) выбор рода деятельности и профессии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8.Выберите в приведённом списке верные суждения об источниках права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1) источниками права называют формы, с помощью которых государственная власть возводится в общеобязательный ранг и становится правовой нормой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2) судебный прецедент закрепляет то, что складывалось в результате длительной практики в обществе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3) нормативный правовой акт, как и обычаи, имеет обязательную письменную форму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4) современный нормативный правовой акт издается компетентным государственным органом или непосредственно народом в определенном процедурном порядке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5) юридический прецедент – это решение по конкретному делу, которое обязательно для применения для судов той же или низшей инстанции при рассмотрении аналогичных дел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</w:t>
      </w: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Выберите верные суждения о воинской обязанности и альтернативной гражданской службе (АГС)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1) воинская обязанность граждан РФ предусматривает только призыв на военную службу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2) на военную службу призываются все граждане РФ в возрасте от 18 до 27 лет, не имеющие права на освобождение или отсрочку от призыва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3) граждане имеют право на замену военной службы АГС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4) АГС – это особый вид трудовой деятельности в интересах общества и государства, осуществляемой гражданами взамен военной службы по призыву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5) на АГС не направляются граждане, которые не принадлежат призыву на военную службу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10.Выберите верные суждения об объектах гражданских прав и способах их защиты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1) в качестве объектов гражданских правоотношений выступают только вещи и нематериальные блага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2) земельные участки, участки недр, обособленные водные объекты относят к движимым вещам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3) личные неимущественные права возникают по поводу нематериальных благ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4) к нематериальным благам относятся: жизнь и здоровье, достоинство личности, личная неприкосновенность, честь и доброе имя и др.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5) способы защиты гражданских прав – это предусмотренные законом меры, направленные на восстановление нарушенного гражданского права субъекта или на обеспечение этого права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 Основания приобретения гражданства РФ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1) по рождению 2) по национальности 3) при вступлении в брак 4) прием в гражданство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5) восстановление в гражданстве 6) изменение территориальных границ государства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12.</w:t>
      </w: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семье Петровых жена работает, а муж ведет домашнее хозяйство. Выберите из списка примеры совместной собственности супругов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1) зарплата, ежемесячно получаемая женой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2) пособие по безработице, которое получает муж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3) квартира, купленная женой за год до вступления в брак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4) загородный дом, приобретенный в период брака и оформленный на имя жены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5) шуба, подаренная жене родителями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6) рыболовные снасти, купленные мужем до брака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 Гражданин К. припарковал свой автомобиль на детской площадке. Найдите в приведенном списке позиции, соответствующие правовой оценке этих действий и их возможных последствий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1) истец 2) нарушитель 3) гражданское право 4) прокуратура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5) Кодекс об административных правонарушениях 6) административный штраф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14.Уста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но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ви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те со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от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вет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ствие между отраслями и частями системы права: к каж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дой по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зи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ции, дан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ной в пер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вом столб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це, под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бе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ри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те со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от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вет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ству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ю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щую по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зи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цию из вто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ро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го столб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ца</w:t>
      </w:r>
    </w:p>
    <w:tbl>
      <w:tblPr>
        <w:tblW w:w="109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95"/>
        <w:gridCol w:w="3325"/>
      </w:tblGrid>
      <w:tr w:rsidR="00D308A4" w:rsidRPr="00D308A4" w:rsidTr="00D308A4"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правоотношений</w:t>
            </w:r>
          </w:p>
        </w:tc>
      </w:tr>
      <w:tr w:rsidR="00D308A4" w:rsidRPr="00D308A4" w:rsidTr="00D308A4"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супруги открыли семейный ресторан</w:t>
            </w:r>
          </w:p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автомобилист превысил разрешенную скорость в населенном пункте</w:t>
            </w:r>
          </w:p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отец и сын совершили разбойное нападение на инкассатора</w:t>
            </w:r>
          </w:p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супруги подали в ЗАГС заявление о расторжении брака</w:t>
            </w:r>
          </w:p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родители подарили сыну легковой автомобиль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8A4" w:rsidRPr="00D308A4" w:rsidRDefault="00D308A4" w:rsidP="00D308A4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уголовные</w:t>
            </w:r>
          </w:p>
          <w:p w:rsidR="00D308A4" w:rsidRPr="00D308A4" w:rsidRDefault="00D308A4" w:rsidP="00D308A4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семейные</w:t>
            </w:r>
          </w:p>
          <w:p w:rsidR="00D308A4" w:rsidRPr="00D308A4" w:rsidRDefault="00D308A4" w:rsidP="00D308A4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</w:t>
            </w:r>
          </w:p>
          <w:p w:rsidR="00D308A4" w:rsidRPr="00D308A4" w:rsidRDefault="00D308A4" w:rsidP="00D308A4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гражданские</w:t>
            </w:r>
          </w:p>
        </w:tc>
      </w:tr>
    </w:tbl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15. Установите соответствие между характеристиками гражданского и уголовного процессов: к каждому элементу, данному в первом столбце, подберите соответствующий элемент из второго столбца</w:t>
      </w:r>
    </w:p>
    <w:tbl>
      <w:tblPr>
        <w:tblW w:w="109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60"/>
        <w:gridCol w:w="3160"/>
      </w:tblGrid>
      <w:tr w:rsidR="00D308A4" w:rsidRPr="00D308A4" w:rsidTr="00D308A4"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</w:t>
            </w:r>
          </w:p>
        </w:tc>
      </w:tr>
      <w:tr w:rsidR="00D308A4" w:rsidRPr="00D308A4" w:rsidTr="00D308A4"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главные участники процесса – истец и ответчик</w:t>
            </w:r>
          </w:p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участниками являются свидетели, эксперты, специалисты, понятые</w:t>
            </w:r>
          </w:p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участники со стороны обвинения и со стороны защиты</w:t>
            </w:r>
          </w:p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началом процесса служит исковое заявление</w:t>
            </w:r>
          </w:p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Д) после возбуждения дела начинается предварительное расследование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8A4" w:rsidRPr="00D308A4" w:rsidRDefault="00D308A4" w:rsidP="00D308A4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гражданский процесс</w:t>
            </w:r>
          </w:p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уголовный процесс</w:t>
            </w:r>
          </w:p>
        </w:tc>
      </w:tr>
    </w:tbl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16.Установите соответствие между инстанциями для обжалования решений суда и их функциями</w:t>
      </w: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 каждой позиции, данной в первом столбце, подберите соответствующую позицию из второго столбца</w:t>
      </w:r>
    </w:p>
    <w:tbl>
      <w:tblPr>
        <w:tblW w:w="109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86"/>
        <w:gridCol w:w="2034"/>
      </w:tblGrid>
      <w:tr w:rsidR="00D308A4" w:rsidRPr="00D308A4" w:rsidTr="00D308A4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Инстанция</w:t>
            </w:r>
          </w:p>
        </w:tc>
      </w:tr>
      <w:tr w:rsidR="00D308A4" w:rsidRPr="00D308A4" w:rsidTr="00D308A4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A) для большинства дел этой инстанции являются президиумы областных судов</w:t>
            </w:r>
          </w:p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инстанция рассматривает дело повторно в порядке первой инстанции</w:t>
            </w:r>
          </w:p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B) является судебной коллегией вышестоящего суда</w:t>
            </w:r>
          </w:p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вправе прекратить производство по делу</w:t>
            </w:r>
          </w:p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не устанавливает факты, а проверяет законность и обоснованность судебного решения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апелляционная инстанция</w:t>
            </w:r>
          </w:p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кассационная</w:t>
            </w:r>
          </w:p>
          <w:p w:rsidR="00D308A4" w:rsidRPr="00D308A4" w:rsidRDefault="00D308A4" w:rsidP="00D308A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инстанция</w:t>
            </w:r>
          </w:p>
        </w:tc>
      </w:tr>
    </w:tbl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17.Про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чи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тай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те при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ве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ден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ный ниже текст, в ко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то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ром про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пу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щен ряд слов. Вы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бе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ри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те из пред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ла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га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е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мо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го спис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ка слова, ко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то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рые не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об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хо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ди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мо вста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вить на место про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пус</w:t>
      </w: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ков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 xml:space="preserve">«Все работники независимо от __(А) обладают </w:t>
      </w:r>
      <w:proofErr w:type="gramStart"/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трудовыми</w:t>
      </w:r>
      <w:proofErr w:type="gramEnd"/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 xml:space="preserve"> __(Б) и несут трудовые _ (В). К основным относится право на _ (Г) труда, отвечающие требованиям _ (Д) и гигиены; право на своевременную и в </w:t>
      </w:r>
      <w:proofErr w:type="gramStart"/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полном</w:t>
      </w:r>
      <w:proofErr w:type="gramEnd"/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 xml:space="preserve"> _(Е) выплату заработной платы; право на отдых; право на защиту своих трудовых прав.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1) права 2) возраст 3) условия 4) система 5) обязанности 6) безопасность 7) правоотношения 8) норма 9)объем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18. 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 xml:space="preserve">«Поводом для рассмотрения дела в Конституционном Суде РФ является__(А) в Конституционный Суд в форме запроса, __(Б) или жалобы. Основание для рассмотрения дела – </w:t>
      </w:r>
      <w:proofErr w:type="gramStart"/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>правовая</w:t>
      </w:r>
      <w:proofErr w:type="gramEnd"/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t xml:space="preserve"> __ (В) в вопросе о том, соответствует ли ___(Г) закон, иной нормативный акт, __ (Д) между </w:t>
      </w:r>
      <w:r w:rsidRPr="00D308A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органами государственной власти, не вступивший в силу международный договор. Также основанием является выдвижение __(Е) обвинения Президента РФ в государственной измене или совершении иного тяжкого преступления».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1) Конституция РФ 2) Государственная Дума 3) ходатайство 4)договор 5) неопределенность</w:t>
      </w:r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8A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6) Верховный Суд РФ 7) Совет Федерации 8) обращение 9) Правительство РФ</w:t>
      </w:r>
      <w:bookmarkStart w:id="0" w:name="_GoBack"/>
      <w:bookmarkEnd w:id="0"/>
    </w:p>
    <w:p w:rsidR="00D308A4" w:rsidRPr="00D308A4" w:rsidRDefault="00D308A4" w:rsidP="00D308A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CAC" w:rsidRPr="00D308A4" w:rsidRDefault="008D1CAC" w:rsidP="008D1CAC">
      <w:pPr>
        <w:rPr>
          <w:rFonts w:ascii="Times New Roman" w:hAnsi="Times New Roman"/>
          <w:sz w:val="24"/>
          <w:szCs w:val="24"/>
        </w:rPr>
      </w:pPr>
    </w:p>
    <w:p w:rsidR="008D1CAC" w:rsidRPr="00D308A4" w:rsidRDefault="008D1CAC" w:rsidP="008D1CAC">
      <w:pPr>
        <w:rPr>
          <w:rFonts w:ascii="Times New Roman" w:hAnsi="Times New Roman"/>
          <w:sz w:val="24"/>
          <w:szCs w:val="24"/>
        </w:rPr>
      </w:pPr>
      <w:r w:rsidRPr="00D308A4"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8D1CAC" w:rsidRPr="00D308A4" w:rsidRDefault="008D1CAC" w:rsidP="008D1CAC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D308A4"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 w:rsidRPr="00D308A4"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 w:rsidRPr="00D308A4">
        <w:rPr>
          <w:rFonts w:ascii="Times New Roman" w:hAnsi="Times New Roman"/>
          <w:sz w:val="24"/>
          <w:szCs w:val="24"/>
        </w:rPr>
        <w:t>.65@</w:t>
      </w:r>
      <w:r w:rsidRPr="00D308A4">
        <w:rPr>
          <w:rFonts w:ascii="Times New Roman" w:hAnsi="Times New Roman"/>
          <w:sz w:val="24"/>
          <w:szCs w:val="24"/>
          <w:lang w:val="en-US"/>
        </w:rPr>
        <w:t>list</w:t>
      </w:r>
      <w:r w:rsidRPr="00D308A4">
        <w:rPr>
          <w:rFonts w:ascii="Times New Roman" w:hAnsi="Times New Roman"/>
          <w:sz w:val="24"/>
          <w:szCs w:val="24"/>
        </w:rPr>
        <w:t>.</w:t>
      </w:r>
      <w:proofErr w:type="spellStart"/>
      <w:r w:rsidRPr="00D308A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590509" w:rsidRPr="00D308A4" w:rsidRDefault="00590509">
      <w:pPr>
        <w:rPr>
          <w:rFonts w:ascii="Times New Roman" w:hAnsi="Times New Roman"/>
          <w:sz w:val="24"/>
          <w:szCs w:val="24"/>
        </w:rPr>
      </w:pPr>
    </w:p>
    <w:sectPr w:rsidR="00590509" w:rsidRPr="00D308A4" w:rsidSect="00D308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866F2"/>
    <w:multiLevelType w:val="multilevel"/>
    <w:tmpl w:val="5878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13C69"/>
    <w:multiLevelType w:val="multilevel"/>
    <w:tmpl w:val="B33C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13"/>
    <w:rsid w:val="00365002"/>
    <w:rsid w:val="00590509"/>
    <w:rsid w:val="007B7213"/>
    <w:rsid w:val="0086614F"/>
    <w:rsid w:val="008D1CAC"/>
    <w:rsid w:val="00D3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1243</Words>
  <Characters>7090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7</cp:revision>
  <dcterms:created xsi:type="dcterms:W3CDTF">2020-04-29T18:55:00Z</dcterms:created>
  <dcterms:modified xsi:type="dcterms:W3CDTF">2020-05-15T10:25:00Z</dcterms:modified>
</cp:coreProperties>
</file>