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A2CDD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</w:t>
      </w:r>
      <w:r w:rsidR="004754BC">
        <w:rPr>
          <w:bCs/>
          <w:color w:val="4C4C4C"/>
          <w:sz w:val="28"/>
          <w:szCs w:val="28"/>
          <w:bdr w:val="none" w:sz="0" w:space="0" w:color="auto" w:frame="1"/>
        </w:rPr>
        <w:t>Читать с.194-196</w:t>
      </w:r>
      <w:r w:rsidR="00030E18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4754BC" w:rsidRDefault="004754BC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С.194 задание 2.</w:t>
      </w: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30E18"/>
    <w:rsid w:val="0023006A"/>
    <w:rsid w:val="00255C54"/>
    <w:rsid w:val="00291256"/>
    <w:rsid w:val="00374180"/>
    <w:rsid w:val="00395008"/>
    <w:rsid w:val="003E4C85"/>
    <w:rsid w:val="00452D4A"/>
    <w:rsid w:val="004754BC"/>
    <w:rsid w:val="00506F5B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28</cp:revision>
  <dcterms:created xsi:type="dcterms:W3CDTF">2018-02-21T16:34:00Z</dcterms:created>
  <dcterms:modified xsi:type="dcterms:W3CDTF">2020-05-15T07:21:00Z</dcterms:modified>
</cp:coreProperties>
</file>