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9F505" w14:textId="4578C989" w:rsidR="00CE17A3" w:rsidRDefault="00CE17A3" w:rsidP="00CE17A3">
      <w:pPr>
        <w:spacing w:after="0" w:line="240" w:lineRule="auto"/>
        <w:ind w:left="-567" w:firstLine="567"/>
        <w:jc w:val="center"/>
        <w:rPr>
          <w:rFonts w:ascii="Times New Roman" w:hAnsi="Times New Roman" w:cs="Times New Roman"/>
          <w:b/>
          <w:bCs/>
          <w:sz w:val="28"/>
          <w:szCs w:val="28"/>
        </w:rPr>
      </w:pPr>
      <w:r w:rsidRPr="00CE17A3">
        <w:rPr>
          <w:rFonts w:ascii="Times New Roman" w:hAnsi="Times New Roman" w:cs="Times New Roman"/>
          <w:b/>
          <w:bCs/>
          <w:sz w:val="28"/>
          <w:szCs w:val="28"/>
        </w:rPr>
        <w:t>21 апреля начинается прием заявлений на участие в тестировании системы дистанционного электронного голосования</w:t>
      </w:r>
    </w:p>
    <w:p w14:paraId="7957D6C7" w14:textId="77777777" w:rsidR="00CE17A3" w:rsidRDefault="00CE17A3" w:rsidP="00CE17A3">
      <w:pPr>
        <w:spacing w:after="0" w:line="240" w:lineRule="auto"/>
        <w:ind w:left="-567" w:firstLine="567"/>
        <w:jc w:val="both"/>
        <w:rPr>
          <w:rFonts w:ascii="Times New Roman" w:hAnsi="Times New Roman" w:cs="Times New Roman"/>
          <w:b/>
          <w:bCs/>
          <w:sz w:val="28"/>
          <w:szCs w:val="28"/>
        </w:rPr>
      </w:pPr>
    </w:p>
    <w:p w14:paraId="262D3571" w14:textId="77777777" w:rsidR="00CE17A3" w:rsidRDefault="00CE17A3" w:rsidP="00CE17A3">
      <w:pPr>
        <w:spacing w:after="0" w:line="240" w:lineRule="auto"/>
        <w:ind w:left="-567" w:firstLine="567"/>
        <w:jc w:val="both"/>
        <w:rPr>
          <w:rFonts w:ascii="Times New Roman" w:hAnsi="Times New Roman" w:cs="Times New Roman"/>
          <w:sz w:val="28"/>
          <w:szCs w:val="28"/>
        </w:rPr>
      </w:pPr>
      <w:r w:rsidRPr="00CE17A3">
        <w:rPr>
          <w:rFonts w:ascii="Times New Roman" w:hAnsi="Times New Roman" w:cs="Times New Roman"/>
          <w:sz w:val="28"/>
          <w:szCs w:val="28"/>
        </w:rPr>
        <w:t xml:space="preserve">В рамках Общероссийской тренировки ГАС «Выборы» </w:t>
      </w:r>
      <w:r w:rsidRPr="00CE17A3">
        <w:rPr>
          <w:rFonts w:ascii="Times New Roman" w:hAnsi="Times New Roman" w:cs="Times New Roman"/>
          <w:b/>
          <w:bCs/>
          <w:sz w:val="28"/>
          <w:szCs w:val="28"/>
        </w:rPr>
        <w:t>21 апреля</w:t>
      </w:r>
      <w:r>
        <w:rPr>
          <w:rFonts w:ascii="Times New Roman" w:hAnsi="Times New Roman" w:cs="Times New Roman"/>
          <w:b/>
          <w:bCs/>
          <w:sz w:val="28"/>
          <w:szCs w:val="28"/>
        </w:rPr>
        <w:t xml:space="preserve"> 2021 года</w:t>
      </w:r>
      <w:r w:rsidRPr="00CE17A3">
        <w:rPr>
          <w:rFonts w:ascii="Times New Roman" w:hAnsi="Times New Roman" w:cs="Times New Roman"/>
          <w:sz w:val="28"/>
          <w:szCs w:val="28"/>
        </w:rPr>
        <w:t xml:space="preserve"> начинается прием заявлений для участия в тестировании дистанционного электронного голосования. </w:t>
      </w:r>
    </w:p>
    <w:p w14:paraId="413150F6" w14:textId="77777777" w:rsidR="00CE17A3" w:rsidRDefault="00CE17A3" w:rsidP="00CE17A3">
      <w:pPr>
        <w:spacing w:after="0" w:line="240" w:lineRule="auto"/>
        <w:ind w:left="-567" w:firstLine="567"/>
        <w:jc w:val="both"/>
        <w:rPr>
          <w:rFonts w:ascii="Times New Roman" w:hAnsi="Times New Roman" w:cs="Times New Roman"/>
          <w:sz w:val="28"/>
          <w:szCs w:val="28"/>
        </w:rPr>
      </w:pPr>
      <w:r w:rsidRPr="00CE17A3">
        <w:rPr>
          <w:rFonts w:ascii="Times New Roman" w:hAnsi="Times New Roman" w:cs="Times New Roman"/>
          <w:b/>
          <w:bCs/>
          <w:sz w:val="28"/>
          <w:szCs w:val="28"/>
        </w:rPr>
        <w:t>Подать заявление на портале gosuslugi.ru</w:t>
      </w:r>
      <w:r w:rsidRPr="00CE17A3">
        <w:rPr>
          <w:rFonts w:ascii="Times New Roman" w:hAnsi="Times New Roman" w:cs="Times New Roman"/>
          <w:sz w:val="28"/>
          <w:szCs w:val="28"/>
        </w:rPr>
        <w:t xml:space="preserve"> может любой гражданин Российской Федерации, имеющий подтвержденную учетную запись.</w:t>
      </w:r>
    </w:p>
    <w:p w14:paraId="528B0C70" w14:textId="1BFBD705" w:rsidR="00CE17A3" w:rsidRPr="00CE17A3" w:rsidRDefault="00CE17A3" w:rsidP="00CE17A3">
      <w:pPr>
        <w:spacing w:after="0" w:line="240" w:lineRule="auto"/>
        <w:ind w:left="-567" w:firstLine="567"/>
        <w:jc w:val="both"/>
        <w:rPr>
          <w:rFonts w:ascii="Times New Roman" w:hAnsi="Times New Roman" w:cs="Times New Roman"/>
          <w:sz w:val="28"/>
          <w:szCs w:val="28"/>
        </w:rPr>
      </w:pPr>
      <w:r w:rsidRPr="00CE17A3">
        <w:rPr>
          <w:rFonts w:ascii="Times New Roman" w:hAnsi="Times New Roman" w:cs="Times New Roman"/>
          <w:sz w:val="28"/>
          <w:szCs w:val="28"/>
        </w:rPr>
        <w:t>В тестировании смогут принять участие жители всех регионов России.</w:t>
      </w:r>
    </w:p>
    <w:p w14:paraId="3B68F5C3" w14:textId="77777777" w:rsidR="00CE17A3" w:rsidRPr="00CE17A3" w:rsidRDefault="00CE17A3" w:rsidP="00CE17A3">
      <w:pPr>
        <w:spacing w:after="0" w:line="240" w:lineRule="auto"/>
        <w:ind w:left="-567" w:firstLine="567"/>
        <w:jc w:val="both"/>
        <w:rPr>
          <w:rFonts w:ascii="Times New Roman" w:hAnsi="Times New Roman" w:cs="Times New Roman"/>
          <w:sz w:val="28"/>
          <w:szCs w:val="28"/>
        </w:rPr>
      </w:pPr>
      <w:r w:rsidRPr="00CE17A3">
        <w:rPr>
          <w:rFonts w:ascii="Times New Roman" w:hAnsi="Times New Roman" w:cs="Times New Roman"/>
          <w:sz w:val="28"/>
          <w:szCs w:val="28"/>
        </w:rPr>
        <w:t xml:space="preserve">Тренировка применения системы дистанционного электронного голосования пройдет </w:t>
      </w:r>
      <w:r w:rsidRPr="00CE17A3">
        <w:rPr>
          <w:rFonts w:ascii="Times New Roman" w:hAnsi="Times New Roman" w:cs="Times New Roman"/>
          <w:b/>
          <w:bCs/>
          <w:sz w:val="28"/>
          <w:szCs w:val="28"/>
        </w:rPr>
        <w:t>с 12 по 14 мая 2021 года</w:t>
      </w:r>
      <w:r w:rsidRPr="00CE17A3">
        <w:rPr>
          <w:rFonts w:ascii="Times New Roman" w:hAnsi="Times New Roman" w:cs="Times New Roman"/>
          <w:sz w:val="28"/>
          <w:szCs w:val="28"/>
        </w:rPr>
        <w:t>: будут полностью воспроизведены все этапы голосования: от регистрации и авторизации до голосования и подведения итогов.</w:t>
      </w:r>
    </w:p>
    <w:p w14:paraId="44A901D9" w14:textId="77777777" w:rsidR="00CE17A3" w:rsidRPr="00CE17A3" w:rsidRDefault="00CE17A3" w:rsidP="00CE17A3">
      <w:pPr>
        <w:spacing w:after="0" w:line="240" w:lineRule="auto"/>
        <w:ind w:left="-567" w:firstLine="567"/>
        <w:jc w:val="both"/>
        <w:rPr>
          <w:rFonts w:ascii="Times New Roman" w:hAnsi="Times New Roman" w:cs="Times New Roman"/>
          <w:b/>
          <w:bCs/>
          <w:sz w:val="28"/>
          <w:szCs w:val="28"/>
        </w:rPr>
      </w:pPr>
      <w:r w:rsidRPr="00CE17A3">
        <w:rPr>
          <w:rFonts w:ascii="Times New Roman" w:hAnsi="Times New Roman" w:cs="Times New Roman"/>
          <w:b/>
          <w:bCs/>
          <w:sz w:val="28"/>
          <w:szCs w:val="28"/>
        </w:rPr>
        <w:t>Заявления на участие в тестировании принимаются до 7 мая 2021 года.</w:t>
      </w:r>
    </w:p>
    <w:p w14:paraId="67BB49D7" w14:textId="77777777" w:rsidR="00CE17A3" w:rsidRDefault="00CE17A3" w:rsidP="00CE17A3">
      <w:pPr>
        <w:spacing w:after="0" w:line="240" w:lineRule="auto"/>
        <w:ind w:left="-567" w:firstLine="567"/>
        <w:jc w:val="both"/>
        <w:rPr>
          <w:rFonts w:ascii="Times New Roman" w:hAnsi="Times New Roman" w:cs="Times New Roman"/>
          <w:sz w:val="28"/>
          <w:szCs w:val="28"/>
        </w:rPr>
      </w:pPr>
    </w:p>
    <w:p w14:paraId="22B8AAAA" w14:textId="355CBD85" w:rsidR="00CE17A3" w:rsidRDefault="00CE17A3" w:rsidP="00CE17A3">
      <w:pPr>
        <w:spacing w:after="0" w:line="240" w:lineRule="auto"/>
        <w:ind w:left="-567" w:firstLine="567"/>
        <w:jc w:val="both"/>
        <w:rPr>
          <w:rFonts w:ascii="Times New Roman" w:hAnsi="Times New Roman" w:cs="Times New Roman"/>
          <w:sz w:val="28"/>
          <w:szCs w:val="28"/>
        </w:rPr>
      </w:pPr>
      <w:r w:rsidRPr="00CE17A3">
        <w:rPr>
          <w:rFonts w:ascii="Times New Roman" w:hAnsi="Times New Roman" w:cs="Times New Roman"/>
          <w:b/>
          <w:bCs/>
          <w:sz w:val="28"/>
          <w:szCs w:val="28"/>
        </w:rPr>
        <w:t>Председатель ЦИК России Элла Памфилова</w:t>
      </w:r>
      <w:r>
        <w:rPr>
          <w:rFonts w:ascii="Times New Roman" w:hAnsi="Times New Roman" w:cs="Times New Roman"/>
          <w:sz w:val="28"/>
          <w:szCs w:val="28"/>
        </w:rPr>
        <w:t>:</w:t>
      </w:r>
      <w:r w:rsidRPr="00CE17A3">
        <w:rPr>
          <w:rFonts w:ascii="Times New Roman" w:hAnsi="Times New Roman" w:cs="Times New Roman"/>
          <w:sz w:val="28"/>
          <w:szCs w:val="28"/>
        </w:rPr>
        <w:t xml:space="preserve"> «Мы надеемся, что в тестировании примет участие не менее миллиона человек. Это позволит обеспечить реальную нагрузку на систему, оценить надежность, безопасность, стабильность ее использования. Важно, чтобы люди доверяли этой форме голосования, как дополнительной возможности участвовать в выборах».</w:t>
      </w:r>
    </w:p>
    <w:p w14:paraId="41DF7A26" w14:textId="355DCDAF" w:rsidR="00F75352" w:rsidRDefault="00F75352" w:rsidP="00CE17A3">
      <w:pPr>
        <w:spacing w:after="0" w:line="240" w:lineRule="auto"/>
        <w:ind w:left="-567" w:firstLine="567"/>
        <w:jc w:val="both"/>
        <w:rPr>
          <w:rFonts w:ascii="Times New Roman" w:hAnsi="Times New Roman" w:cs="Times New Roman"/>
          <w:sz w:val="28"/>
          <w:szCs w:val="28"/>
        </w:rPr>
      </w:pPr>
    </w:p>
    <w:p w14:paraId="6AF64BBC" w14:textId="195F44AC" w:rsidR="00F75352" w:rsidRPr="00F75352" w:rsidRDefault="00F75352" w:rsidP="00F75352">
      <w:pPr>
        <w:spacing w:after="0" w:line="240" w:lineRule="auto"/>
        <w:ind w:left="-567" w:firstLine="567"/>
        <w:jc w:val="right"/>
        <w:rPr>
          <w:rFonts w:ascii="Times New Roman" w:hAnsi="Times New Roman" w:cs="Times New Roman"/>
          <w:sz w:val="28"/>
          <w:szCs w:val="28"/>
        </w:rPr>
      </w:pPr>
      <w:r w:rsidRPr="00F75352">
        <w:rPr>
          <w:rFonts w:ascii="Times New Roman" w:hAnsi="Times New Roman" w:cs="Times New Roman"/>
          <w:sz w:val="28"/>
          <w:szCs w:val="28"/>
        </w:rPr>
        <w:t>(</w:t>
      </w:r>
      <w:r w:rsidR="00594568">
        <w:rPr>
          <w:rFonts w:ascii="Times New Roman" w:hAnsi="Times New Roman" w:cs="Times New Roman"/>
          <w:sz w:val="28"/>
          <w:szCs w:val="28"/>
        </w:rPr>
        <w:t>п</w:t>
      </w:r>
      <w:r w:rsidRPr="00F75352">
        <w:rPr>
          <w:rFonts w:ascii="Times New Roman" w:hAnsi="Times New Roman" w:cs="Times New Roman"/>
          <w:sz w:val="28"/>
          <w:szCs w:val="28"/>
        </w:rPr>
        <w:t xml:space="preserve">о материалам ЦИК РФ) </w:t>
      </w:r>
    </w:p>
    <w:p w14:paraId="5AECC437" w14:textId="77777777" w:rsidR="00F75352" w:rsidRPr="00F75352" w:rsidRDefault="00F75352" w:rsidP="00F75352">
      <w:pPr>
        <w:spacing w:after="0" w:line="240" w:lineRule="auto"/>
        <w:ind w:left="-567" w:firstLine="567"/>
        <w:jc w:val="right"/>
        <w:rPr>
          <w:rFonts w:ascii="Times New Roman" w:hAnsi="Times New Roman" w:cs="Times New Roman"/>
          <w:b/>
          <w:bCs/>
          <w:sz w:val="28"/>
          <w:szCs w:val="28"/>
        </w:rPr>
      </w:pPr>
    </w:p>
    <w:p w14:paraId="3EDC542B" w14:textId="05C46895" w:rsidR="00F75352" w:rsidRPr="00F75352" w:rsidRDefault="00F75352" w:rsidP="00F75352">
      <w:pPr>
        <w:spacing w:after="0" w:line="240" w:lineRule="auto"/>
        <w:ind w:left="-567" w:firstLine="567"/>
        <w:jc w:val="right"/>
        <w:rPr>
          <w:rFonts w:ascii="Times New Roman" w:hAnsi="Times New Roman" w:cs="Times New Roman"/>
          <w:b/>
          <w:bCs/>
          <w:sz w:val="28"/>
          <w:szCs w:val="28"/>
        </w:rPr>
      </w:pPr>
      <w:r w:rsidRPr="00F75352">
        <w:rPr>
          <w:rFonts w:ascii="Times New Roman" w:hAnsi="Times New Roman" w:cs="Times New Roman"/>
          <w:b/>
          <w:bCs/>
          <w:sz w:val="28"/>
          <w:szCs w:val="28"/>
        </w:rPr>
        <w:t xml:space="preserve">Пресс-служба избирательной комиссии </w:t>
      </w:r>
    </w:p>
    <w:p w14:paraId="6AA89028" w14:textId="428F6317" w:rsidR="00F75352" w:rsidRPr="00F75352" w:rsidRDefault="00F75352" w:rsidP="00F75352">
      <w:pPr>
        <w:spacing w:after="0" w:line="240" w:lineRule="auto"/>
        <w:ind w:left="-567" w:firstLine="567"/>
        <w:jc w:val="right"/>
        <w:rPr>
          <w:rFonts w:ascii="Times New Roman" w:hAnsi="Times New Roman" w:cs="Times New Roman"/>
          <w:b/>
          <w:bCs/>
          <w:sz w:val="28"/>
          <w:szCs w:val="28"/>
        </w:rPr>
      </w:pPr>
      <w:r w:rsidRPr="00F75352">
        <w:rPr>
          <w:rFonts w:ascii="Times New Roman" w:hAnsi="Times New Roman" w:cs="Times New Roman"/>
          <w:b/>
          <w:bCs/>
          <w:sz w:val="28"/>
          <w:szCs w:val="28"/>
        </w:rPr>
        <w:t xml:space="preserve">Тверской области </w:t>
      </w:r>
      <w:r w:rsidR="006F7C90">
        <w:rPr>
          <w:rFonts w:ascii="Times New Roman" w:hAnsi="Times New Roman" w:cs="Times New Roman"/>
          <w:b/>
          <w:bCs/>
          <w:sz w:val="28"/>
          <w:szCs w:val="28"/>
        </w:rPr>
        <w:t>3</w:t>
      </w:r>
      <w:r w:rsidRPr="00F75352">
        <w:rPr>
          <w:rFonts w:ascii="Times New Roman" w:hAnsi="Times New Roman" w:cs="Times New Roman"/>
          <w:b/>
          <w:bCs/>
          <w:sz w:val="28"/>
          <w:szCs w:val="28"/>
        </w:rPr>
        <w:t>5-39-21</w:t>
      </w:r>
    </w:p>
    <w:p w14:paraId="6B7A77C2" w14:textId="77777777" w:rsidR="00CE17A3" w:rsidRDefault="00CE17A3" w:rsidP="00CE17A3">
      <w:pPr>
        <w:ind w:left="-567" w:firstLine="567"/>
      </w:pPr>
    </w:p>
    <w:sectPr w:rsidR="00CE1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3"/>
    <w:rsid w:val="00330F76"/>
    <w:rsid w:val="00594568"/>
    <w:rsid w:val="006F7C90"/>
    <w:rsid w:val="009A4A41"/>
    <w:rsid w:val="00CE17A3"/>
    <w:rsid w:val="00F7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E409"/>
  <w15:chartTrackingRefBased/>
  <w15:docId w15:val="{C711BEF6-5588-4B0A-BD93-4D131EC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762637">
      <w:bodyDiv w:val="1"/>
      <w:marLeft w:val="0"/>
      <w:marRight w:val="0"/>
      <w:marTop w:val="0"/>
      <w:marBottom w:val="0"/>
      <w:divBdr>
        <w:top w:val="none" w:sz="0" w:space="0" w:color="auto"/>
        <w:left w:val="none" w:sz="0" w:space="0" w:color="auto"/>
        <w:bottom w:val="none" w:sz="0" w:space="0" w:color="auto"/>
        <w:right w:val="none" w:sz="0" w:space="0" w:color="auto"/>
      </w:divBdr>
      <w:divsChild>
        <w:div w:id="254289058">
          <w:marLeft w:val="0"/>
          <w:marRight w:val="0"/>
          <w:marTop w:val="0"/>
          <w:marBottom w:val="0"/>
          <w:divBdr>
            <w:top w:val="none" w:sz="0" w:space="0" w:color="auto"/>
            <w:left w:val="none" w:sz="0" w:space="0" w:color="auto"/>
            <w:bottom w:val="none" w:sz="0" w:space="0" w:color="auto"/>
            <w:right w:val="none" w:sz="0" w:space="0" w:color="auto"/>
          </w:divBdr>
          <w:divsChild>
            <w:div w:id="6268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2021-04-20T06:08:00Z</dcterms:created>
  <dcterms:modified xsi:type="dcterms:W3CDTF">2021-04-20T14:29:00Z</dcterms:modified>
</cp:coreProperties>
</file>