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Bold" w:hAnsi="SchoolBook-Bold" w:cs="SchoolBook-Bold"/>
          <w:b/>
          <w:bCs/>
          <w:color w:val="161616"/>
          <w:sz w:val="20"/>
          <w:szCs w:val="20"/>
        </w:rPr>
        <w:t xml:space="preserve">Тема. 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Темы и проблемы современной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русской драматургии. Мотив духовного падения в пьесе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А. В. Вампилова «Утиная охота»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color w:val="161616"/>
          <w:sz w:val="20"/>
          <w:szCs w:val="20"/>
        </w:rPr>
      </w:pPr>
      <w:r>
        <w:rPr>
          <w:rFonts w:ascii="SchoolBook-Bold" w:hAnsi="SchoolBook-Bold" w:cs="SchoolBook-Bold"/>
          <w:b/>
          <w:bCs/>
          <w:color w:val="161616"/>
          <w:sz w:val="20"/>
          <w:szCs w:val="20"/>
        </w:rPr>
        <w:t>Слово учителя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— Драма — это не только самый древний, но и самый традиционный род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литературы.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Исследователи считают, что драма изменчива: в каждый исторический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риод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она несёт в себе определённый дух времени, его нравственный нерв,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изо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бражает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на сцене так называемое реальное время, имитирует «грамматическое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настоящее», разворачивающееся в будущее. Законы рода, его теория,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восприня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тые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со времён Аристотеля, уже не соответствуют новым процессам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современной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драматургии.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Дар драматического писателя — из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самых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редких в литературном ремесле.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Форма драмы ставит немало условий. Надо иметь особый драматический слух,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подобный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музыкальному, и чутьё, чтобы не просто переводить литературную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речь в диалоги, но чтобы она лилась сверкающим, напористым потоком. Да ещё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необходимо уметь привести на сцену героя, столкнуть его с другими и вовремя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увести, чтобы актёр не переминался праздно на подмостках,— иначе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заскуча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ет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зрительный зал. И мало ли ещё что надо! Но главное, чтобы пьеса дышала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жизнью — подлинной, узнаваемой.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Всеми этими дарами милостью Божьей был награждён замечательный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драматург Александр Валентинович Вампилов, автор пьес «Старший сын»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(1970), «Утиная охота» (1970), «Прошлым летом в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Чулимске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 (1972) и других.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Понятие «современная драматургия» очень ёмкое и в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хронологическом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в эстетическом плане: реалистическая психологическая драма — А. А. Арбу-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зов, В. С. Розов, А. М. Володин, А. В. Вампилов; драматургия «новой волны» —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Л. С. Петрушевская, А. М. Галин, А. Н. Казанцев; постперестроечная «новая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драма» — Н. В. Коляда, М. Ю. Угаров, М. И. Арбатова, А.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Шипенко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Современную драматургию характеризует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жанровое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стилевое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многообра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В 1960–1990-е гг. отчётливо усилились публицистическое 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философ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ское</w:t>
      </w:r>
      <w:proofErr w:type="spellEnd"/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начала, что отразилось в жанрово-стилистической структуре пьес. Так, во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мно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гих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«политических» и «производственных» пьесах основу составляет диалог-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спут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Это пьесы-споры, апеллирующие к активности зрителей. Для них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харак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терна конфликтная острота, сшибка противоположных сил и мнений. Именно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 публицистической драме мы чаще встречаемся с героями активной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жизнен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ной позиции, героями-борцами, пусть не всегда побеждающими,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открытыми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финалами, побуждающими зрителя к активной работе мысли, тревожащими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гражданскую совесть («Диктатура совести» М. Ф. Шатрова, «Протокол одного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заседания» и «Мы, нижеподписавшиеся» А. И.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Гельмана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).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Тяготение современного искусства к философскому осмыслению проблем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века усилило интерес к жанру интеллектуальной драмы, пьесы-притчи.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Услов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приёмы в современной философской пьесе многообразны. Это, например,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«обработка» заимствованных книжных и легендарных сюжетов («Дом, который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построил Свифт» Г. И. Горина, «Не бросай огонь, Прометей!»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Мустая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Карима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«Мать Иисуса» А. М. Володина, «Седьмой подвиг Геракла» М. М. Рощина);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исторические ретроспекции («Лунин, или Смерть Жака», «Беседы с Сократом»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Э. С. Радзинского, «Царская охота» Л. Г. Зорина).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Подобные формы позволяют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ставить проблемы вечные, к которым причастны и наши современники: Добро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Зло,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Жизнь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Смерть, Война и Мир, предназначение человека в этом мире.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Ведущая тема современной драматургии — человек и общество. Современность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 лицах отображает творчество драматургов-реалистов. Можно сослаться на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такие произведения, как «Конкурс» А. М. Галина, «Французские страсти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подмосковной даче» Л. Н. Розумовской, «Пробное интервью на тему свободы»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М. И.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Арбатовой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немало других. Наибольший интерес среди представителей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реалистической драмы сумела вызвать в 1990-е гг. Мария Арбатова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благодаря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новой для русской литературы феминистской проблематике.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 постперестроечное время особенно активно идёт обновление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театрального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драматургического языка. Можно говорить о современных авангардистских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тенденциях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, о постмодернизме, об альтернативном, «другом» искусстве, линия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которого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была оборвана ещё в 1920-е гг. и которое много десятилетий пребывало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 подполье.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Первое, что бросается в глаза в пьесах современных авторов,— отсутствие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масштабных событий. Среда обитания современных героев — преимущественно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lastRenderedPageBreak/>
        <w:t>бытовая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заземлённая, «среди своих», вне морального поединка с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положитель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героем.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Сегодня в драматургию пришло новое поколение, «новая волна». Группа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лодых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современных драматургов, которая уже определилась (Н. В. Коляда, М.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И. Арбатова, М. Ю. Угаров, А. Ф.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Железцов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Е. А.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Грёмина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др.), по мнению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театроведов, выражает новое мироощущение. Пьесы молодых авторов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заставля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ют испытывать боль от «неприятности достоверности», но в то же время после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«шоковой терапии», «чёрного реализма» перестроечной драматургии эти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моло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дые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не столько клеймят обстоятельства, уродующие человека, сколько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всматри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ваются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страдания этого человека, заставляя его думать «на краю»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возможно-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стях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выживания, распрямления.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Значительное место в современной драматургии занимают также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римейки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новые, осовремененные версии известных произведений. Драматурги обращают-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к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У. Шекспиру, о чём свидетельствуют «Гамлет. Версия» Бориса Акунина, «Гам-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лет. Нулевое действие» Л. С. Петрушевской, «Чума на оба ваши дома» Г. И.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рина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Из русских авторов обращаются к А. С. Пушкину («Драй,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зибен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 асс, или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Пиковая дама» Н. В. Коляды), Н. В. Гоголю («Старосветская любовь» Н. В.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Ко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ляды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), Ф. М. Достоевскому, А. П. Чехову («Чайка.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Версия» Бориса Акунина).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— Двадцатилетний Александр Вампилов не знал, что начальные слова его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первого, опубликованного в 1958 г. рассказа «Стечение обстоятельств» станут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для него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пророческими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: «Случай, пустяк, стечение обстоятельств иногда ста-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новятся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самыми драматическими моментами в жизни человека». В его жизни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стечение обстоятельств было трагическим: 17 августа 1972 года на Байкале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лод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ка на полном ходу натолкнулась на бревно-топляк и стала тонуть. Вода, осту-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женная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недавним штормом до пяти градусов, отяжелевшая куртка. Он почти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доплыл. Но сердце остановилось за несколько метров до берега.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«Я думаю, что после смерти вологодского поэта Николая Рубцова не было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у литературной России более непоправимой и нелепой потери, чем гибель Але-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ксандра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Вампилова. И тот и другой были молоды, талантливы,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обладали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удиви-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тельным даром чувствовать, понимать и уметь выразить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самые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тонкие и оттого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неизвестные для многих движения и желания человеческой души»,— с горечью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болью писал В. Г. Распутин.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Как драматург Вампилов начал с одноактных пьес-шуток: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«Ангел» (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впо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следствии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«Двадцать минут с ангелом», 1962), «Воронья роща» (1963), «Дом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окнами в поле» (1964) и др. К 1972 г. написаны все основные пьесы, создавшие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театр Вампилова: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«Ярмарка» (1964; позднее переименованная чиновниками от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культуры в «Прощание в июне»), «Старший сын», «Утиная охота» (обе — 1967);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«История с метранпажем» (1968) объединена с ранней шуткой «Двадцать ми-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нут с ангелом» в трагикомическое представление в 2 частях «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Провинциальные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анекдоты» (1970); «Прошлым летом в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Чулимске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 (1972). Не завершён водевиль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«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Несравненный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Наконечников» (1972).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Вампилов привёл в драматургию странного героя, героя крайностей,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сла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сильного одновременно, знакомого незнакомца, открыл почти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забытый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 советской драматургии, но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традиционный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для русской классической литера-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туры характер духовного скитальца, человека с расколотым сознанием, страда-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ющую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личность, кающегося грешника.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Вампилов реабилитировал в драматургии забытые жанры — водевиль и фарс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(«Двадцать минут с ангелом», «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Несравненный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Наконечников»); жанры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высо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кой сатиры —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трагифарс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трагикомедию («История с метранпажем», «Старший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сын»); вернул отечественной драме её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катарсический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смысл («Утиная охота»,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«Прошлым летом в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Чулимске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»).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его пьесах конфликт между добром и злом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осво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бождён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 сугубо бытовой прямолинейности,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очищен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 демагогической фальши.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Преображение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вряд ли возможно. В центральном образе пьесы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«Утиная охота» —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запечатлены явления, вероятно, уже не зависящие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от самого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 но явления большей частью опасные и трудноискоренимые.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Назвав их «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зиловщиной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», Валентин Распутин высказал предположение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: «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…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может быть, самая большая заслуга Вампилова как драматурга в том и состоит,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что он одним из первых её распознал и показал». «Драма “Утиная охота”,—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считает А. С. Демидова,— принадлежит к наиболее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противоречивым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спор-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произведениям писателя…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нельзя называть мелким ни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чтож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ным</w:t>
      </w:r>
      <w:proofErr w:type="spell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человеком».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Пьесы А. В. Вампилова — это глубокое и тонкое понимание человеческой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психологии, сильные и убедительные характеры, напряжённый сюжет,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lastRenderedPageBreak/>
        <w:t>стерство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диалогов — всё это может быть отнесено ко всем его произведениям.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Александр Вампилов — любимый драматург Олега Павловича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Табако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. Благодаря этой любви во МХАТе вот уже несколько сезонов подряд ставит-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программная пьеса иркутского самородка «Утиная охота» (режиссёр-поста-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новщик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Александр Марин).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Главное приобретение мхатовского спектакля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театральной Москвы в целом — это Константин Хабенский в роли лишнего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человека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исполнении Константина Хабенского —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нервный</w:t>
      </w:r>
      <w:proofErr w:type="gram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экспрессивный, саркастичный и развязный, нежный и грубый, запутавшийся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 женщинах 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разочаровавшийся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друзьях, в чём-то автобиографический пер-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сонаж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Во всяком случае, он явно не из уже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далёких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1970-х, хотя все реалии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пьесы — получение квартиры, липовые статьи о модернизации какого-то ми-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фического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завода, кафе «Незабудка», наконец,— указывают именно на это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за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стойное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время. Несмотря на сохранение внешней атрибутики эпохи, спектакль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не представляет — с улыбкой умиления или праведным разочарованием — дела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минувших дней. История необразцового советского гражданина, которого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тош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нит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 собственной вроде бы благополучной жизни, смотрится как вполне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совре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менная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. И в первую очередь благодаря молодым актёрам.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• Согласны ли вы с такой трактовкой пьесы Олегом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Табаковым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?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«Утиная охота», МХАТ имени А. П. Чехова.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Зилов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Константин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Хабен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ский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невозмутимый официант Дима — Михаил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Пореченков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 Галина — Марина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Зудина.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PragmaticaBold-Reg" w:eastAsia="PragmaticaBold-Reg" w:hAnsi="SchoolBook-Regular" w:cs="PragmaticaBold-Reg"/>
          <w:b/>
          <w:bCs/>
          <w:color w:val="161616"/>
          <w:sz w:val="20"/>
          <w:szCs w:val="20"/>
        </w:rPr>
      </w:pPr>
      <w:proofErr w:type="spellStart"/>
      <w:r>
        <w:rPr>
          <w:rFonts w:ascii="PragmaticaBold-Reg" w:eastAsia="PragmaticaBold-Reg" w:hAnsi="SchoolBook-Regular" w:cs="PragmaticaBold-Reg" w:hint="eastAsia"/>
          <w:b/>
          <w:bCs/>
          <w:color w:val="161616"/>
          <w:sz w:val="20"/>
          <w:szCs w:val="20"/>
        </w:rPr>
        <w:t>Домашнее</w:t>
      </w:r>
      <w:proofErr w:type="spellEnd"/>
      <w:r>
        <w:rPr>
          <w:rFonts w:ascii="PragmaticaBold-Reg" w:eastAsia="PragmaticaBold-Reg" w:hAnsi="SchoolBook-Regular" w:cs="PragmaticaBold-Reg"/>
          <w:b/>
          <w:bCs/>
          <w:color w:val="161616"/>
          <w:sz w:val="20"/>
          <w:szCs w:val="20"/>
        </w:rPr>
        <w:t xml:space="preserve"> </w:t>
      </w:r>
      <w:proofErr w:type="spellStart"/>
      <w:r>
        <w:rPr>
          <w:rFonts w:ascii="PragmaticaBold-Reg" w:eastAsia="PragmaticaBold-Reg" w:hAnsi="SchoolBook-Regular" w:cs="PragmaticaBold-Reg" w:hint="eastAsia"/>
          <w:b/>
          <w:bCs/>
          <w:color w:val="161616"/>
          <w:sz w:val="20"/>
          <w:szCs w:val="20"/>
        </w:rPr>
        <w:t>задание</w:t>
      </w:r>
      <w:proofErr w:type="spellEnd"/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1. </w:t>
      </w:r>
      <w:r>
        <w:rPr>
          <w:rFonts w:ascii="SchoolBook-Regular" w:hAnsi="SchoolBook-Regular" w:cs="SchoolBook-Regular"/>
          <w:b/>
          <w:bCs/>
          <w:color w:val="161616"/>
          <w:sz w:val="20"/>
          <w:szCs w:val="20"/>
        </w:rPr>
        <w:t>Творческое задание</w:t>
      </w:r>
      <w:proofErr w:type="gramStart"/>
      <w:r>
        <w:rPr>
          <w:rFonts w:ascii="SchoolBook-Regular" w:hAnsi="SchoolBook-Regular" w:cs="SchoolBook-Regular"/>
          <w:b/>
          <w:bCs/>
          <w:color w:val="161616"/>
          <w:sz w:val="20"/>
          <w:szCs w:val="20"/>
        </w:rPr>
        <w:t xml:space="preserve"> </w:t>
      </w:r>
      <w:r>
        <w:rPr>
          <w:rFonts w:ascii="SchoolBook-Regular" w:hAnsi="SchoolBook-Regular" w:cs="SchoolBook-Regular"/>
          <w:b/>
          <w:bCs/>
          <w:color w:val="161616"/>
          <w:sz w:val="20"/>
          <w:szCs w:val="20"/>
        </w:rPr>
        <w:t>.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Придумать сюжет для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современ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драматического произведения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.</w:t>
      </w:r>
    </w:p>
    <w:p w:rsidR="00E6706A" w:rsidRDefault="00E6706A" w:rsidP="00E6706A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2. В чём современность </w:t>
      </w:r>
      <w:r w:rsidRPr="00E6706A">
        <w:rPr>
          <w:rFonts w:ascii="SchoolBook-Regular" w:hAnsi="SchoolBook-Regular" w:cs="SchoolBook-Regular"/>
          <w:color w:val="161616"/>
          <w:sz w:val="20"/>
          <w:szCs w:val="20"/>
        </w:rPr>
        <w:t xml:space="preserve"> Александр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а</w:t>
      </w:r>
      <w:r w:rsidRPr="00E6706A">
        <w:rPr>
          <w:rFonts w:ascii="SchoolBook-Regular" w:hAnsi="SchoolBook-Regular" w:cs="SchoolBook-Regular"/>
          <w:color w:val="161616"/>
          <w:sz w:val="20"/>
          <w:szCs w:val="20"/>
        </w:rPr>
        <w:t xml:space="preserve"> Вампило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ва?</w:t>
      </w:r>
      <w:bookmarkStart w:id="0" w:name="_GoBack"/>
      <w:bookmarkEnd w:id="0"/>
    </w:p>
    <w:sectPr w:rsidR="00E6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ld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F6"/>
    <w:rsid w:val="00314CF6"/>
    <w:rsid w:val="00E6706A"/>
    <w:rsid w:val="00F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2020-03-20T08:23:00Z</dcterms:created>
  <dcterms:modified xsi:type="dcterms:W3CDTF">2020-03-20T08:28:00Z</dcterms:modified>
</cp:coreProperties>
</file>