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7FA" w:rsidRPr="000927FA" w:rsidRDefault="000927FA" w:rsidP="000927FA">
      <w:pPr>
        <w:shd w:val="clear" w:color="auto" w:fill="FFFFFF"/>
        <w:jc w:val="center"/>
        <w:rPr>
          <w:rFonts w:ascii="Montserrat" w:hAnsi="Montserrat"/>
          <w:b/>
          <w:bCs/>
          <w:color w:val="273350"/>
          <w:sz w:val="28"/>
          <w:szCs w:val="24"/>
        </w:rPr>
      </w:pPr>
      <w:r w:rsidRPr="000927FA">
        <w:rPr>
          <w:rFonts w:ascii="Montserrat" w:hAnsi="Montserrat"/>
          <w:b/>
          <w:bCs/>
          <w:color w:val="273350"/>
          <w:sz w:val="28"/>
          <w:szCs w:val="24"/>
        </w:rPr>
        <w:t>8 апреля 2024 года на территории Российской Федерации стартует межведомственная комплексная оперативно-профилактическая акция «Чистое поколение-2024», направленная на формирование негативного отношения к незаконному потреблению наркотических средств и психотропных средств, на пропаганду здорового образа.</w:t>
      </w:r>
    </w:p>
    <w:p w:rsidR="000927FA" w:rsidRPr="000927FA" w:rsidRDefault="000927FA" w:rsidP="000927FA">
      <w:pPr>
        <w:rPr>
          <w:sz w:val="24"/>
          <w:szCs w:val="24"/>
        </w:rPr>
      </w:pPr>
      <w:r w:rsidRPr="000927FA">
        <w:rPr>
          <w:noProof/>
          <w:sz w:val="24"/>
          <w:szCs w:val="24"/>
        </w:rPr>
        <w:drawing>
          <wp:inline distT="0" distB="0" distL="0" distR="0" wp14:anchorId="72ABE40D" wp14:editId="4758BE29">
            <wp:extent cx="7237730" cy="3614420"/>
            <wp:effectExtent l="0" t="0" r="1270" b="5080"/>
            <wp:docPr id="1" name="Рисунок 1" descr="Акция «Чистое поколение-2024»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кция «Чистое поколение-2024»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7730" cy="361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7FA" w:rsidRPr="000927FA" w:rsidRDefault="000927FA" w:rsidP="000927FA">
      <w:pPr>
        <w:shd w:val="clear" w:color="auto" w:fill="FFFFFF"/>
        <w:rPr>
          <w:color w:val="273350"/>
          <w:sz w:val="28"/>
          <w:szCs w:val="24"/>
        </w:rPr>
      </w:pPr>
      <w:r w:rsidRPr="000927FA">
        <w:rPr>
          <w:b/>
          <w:noProof/>
          <w:color w:val="273350"/>
          <w:sz w:val="28"/>
          <w:szCs w:val="24"/>
        </w:rPr>
        <w:drawing>
          <wp:inline distT="0" distB="0" distL="0" distR="0" wp14:anchorId="645B9555" wp14:editId="287CD41E">
            <wp:extent cx="155575" cy="155575"/>
            <wp:effectExtent l="0" t="0" r="0" b="0"/>
            <wp:docPr id="2" name="Рисунок 2" descr="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?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7FA">
        <w:rPr>
          <w:b/>
          <w:color w:val="273350"/>
          <w:sz w:val="28"/>
          <w:szCs w:val="24"/>
        </w:rPr>
        <w:t>Памятка для родителей</w:t>
      </w:r>
      <w:proofErr w:type="gramStart"/>
      <w:r w:rsidRPr="000927FA">
        <w:rPr>
          <w:b/>
          <w:noProof/>
          <w:color w:val="273350"/>
          <w:sz w:val="28"/>
          <w:szCs w:val="24"/>
        </w:rPr>
        <w:drawing>
          <wp:inline distT="0" distB="0" distL="0" distR="0" wp14:anchorId="57E24E80" wp14:editId="1FEA68E8">
            <wp:extent cx="155575" cy="155575"/>
            <wp:effectExtent l="0" t="0" r="0" b="0"/>
            <wp:docPr id="4" name="Рисунок 4" descr="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?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7FA">
        <w:rPr>
          <w:b/>
          <w:color w:val="273350"/>
          <w:sz w:val="28"/>
          <w:szCs w:val="24"/>
        </w:rPr>
        <w:br/>
      </w:r>
      <w:r w:rsidRPr="000927FA">
        <w:rPr>
          <w:color w:val="273350"/>
          <w:sz w:val="28"/>
          <w:szCs w:val="24"/>
        </w:rPr>
        <w:t>В</w:t>
      </w:r>
      <w:proofErr w:type="gramEnd"/>
      <w:r w:rsidRPr="000927FA">
        <w:rPr>
          <w:color w:val="273350"/>
          <w:sz w:val="28"/>
          <w:szCs w:val="24"/>
        </w:rPr>
        <w:t xml:space="preserve"> современном мире очень остро стоит проблема подростковой наркомании. И порой родители в самую последнюю очередь узнает о том, что их ребенок болен этой опасной болезнью.</w:t>
      </w:r>
      <w:r w:rsidRPr="000927FA">
        <w:rPr>
          <w:color w:val="273350"/>
          <w:sz w:val="28"/>
          <w:szCs w:val="24"/>
        </w:rPr>
        <w:br/>
        <w:t xml:space="preserve">Подростковая наркомания на сегодняшний день - это одна из самых актуальных проблем для родителей. Они осознают опасность наркомании для своей семьи и оценивают ситуацию как крайне острую. Однако их реакция на проблему опосредована и находится в прямой зависимости от многих социально-культурных факторов. Родители специфическим образом дистанцируются от этой проблемной области, помещая ее за сферой своего влияния. Результатом такого </w:t>
      </w:r>
      <w:proofErr w:type="spellStart"/>
      <w:r w:rsidRPr="000927FA">
        <w:rPr>
          <w:color w:val="273350"/>
          <w:sz w:val="28"/>
          <w:szCs w:val="24"/>
        </w:rPr>
        <w:t>дистанцирования</w:t>
      </w:r>
      <w:proofErr w:type="spellEnd"/>
      <w:r w:rsidRPr="000927FA">
        <w:rPr>
          <w:color w:val="273350"/>
          <w:sz w:val="28"/>
          <w:szCs w:val="24"/>
        </w:rPr>
        <w:t xml:space="preserve"> становится выталкивание проблемы за пределы зоны систематического родительского внимания и активного конструктивного реагирования. В итоге это приводит либо к отрицанию наличия этой проблемы в их семье, либо к признанию полного бессилия что-либо изменить в уже существующей ситуации. </w:t>
      </w:r>
      <w:r w:rsidRPr="000927FA">
        <w:rPr>
          <w:noProof/>
          <w:color w:val="273350"/>
          <w:sz w:val="28"/>
          <w:szCs w:val="24"/>
        </w:rPr>
        <w:drawing>
          <wp:inline distT="0" distB="0" distL="0" distR="0" wp14:anchorId="4FC82C7F" wp14:editId="4D5FF13B">
            <wp:extent cx="155575" cy="155575"/>
            <wp:effectExtent l="0" t="0" r="0" b="0"/>
            <wp:docPr id="5" name="Рисунок 5" descr="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?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7FA">
        <w:rPr>
          <w:color w:val="273350"/>
          <w:sz w:val="28"/>
          <w:szCs w:val="24"/>
        </w:rPr>
        <w:t>Данный материал содержит советы родителям, которые помогут им решить эту проблему в своей семье, если, к сожалению, такая ситуация имеет место быть.</w:t>
      </w:r>
      <w:r w:rsidRPr="000927FA">
        <w:rPr>
          <w:noProof/>
          <w:color w:val="273350"/>
          <w:sz w:val="28"/>
          <w:szCs w:val="24"/>
        </w:rPr>
        <w:drawing>
          <wp:inline distT="0" distB="0" distL="0" distR="0" wp14:anchorId="74B65041" wp14:editId="1131B611">
            <wp:extent cx="155575" cy="155575"/>
            <wp:effectExtent l="0" t="0" r="0" b="0"/>
            <wp:docPr id="6" name="Рисунок 6" descr="☝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☝?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7FA">
        <w:rPr>
          <w:color w:val="273350"/>
          <w:sz w:val="28"/>
          <w:szCs w:val="24"/>
        </w:rPr>
        <w:br/>
      </w:r>
      <w:r w:rsidRPr="000927FA">
        <w:rPr>
          <w:noProof/>
          <w:color w:val="273350"/>
          <w:sz w:val="28"/>
          <w:szCs w:val="24"/>
        </w:rPr>
        <w:drawing>
          <wp:inline distT="0" distB="0" distL="0" distR="0" wp14:anchorId="3B2265BF" wp14:editId="31A61360">
            <wp:extent cx="155575" cy="155575"/>
            <wp:effectExtent l="0" t="0" r="0" b="0"/>
            <wp:docPr id="7" name="Рисунок 7" descr="☝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☝?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7FA">
        <w:rPr>
          <w:color w:val="273350"/>
          <w:sz w:val="28"/>
          <w:szCs w:val="24"/>
        </w:rPr>
        <w:t>Признаки и симптомы возможного употребления детьми наркотиков.</w:t>
      </w:r>
      <w:r w:rsidRPr="000927FA">
        <w:rPr>
          <w:color w:val="273350"/>
          <w:sz w:val="28"/>
          <w:szCs w:val="24"/>
        </w:rPr>
        <w:br/>
      </w:r>
      <w:r w:rsidRPr="000927FA">
        <w:rPr>
          <w:noProof/>
          <w:color w:val="273350"/>
          <w:sz w:val="28"/>
          <w:szCs w:val="24"/>
        </w:rPr>
        <w:drawing>
          <wp:inline distT="0" distB="0" distL="0" distR="0" wp14:anchorId="4B420C30" wp14:editId="3FDA5DC3">
            <wp:extent cx="155575" cy="155575"/>
            <wp:effectExtent l="0" t="0" r="0" b="0"/>
            <wp:docPr id="8" name="Рисунок 8" descr="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?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7FA">
        <w:rPr>
          <w:color w:val="273350"/>
          <w:sz w:val="28"/>
          <w:szCs w:val="24"/>
        </w:rPr>
        <w:t>Физиологические признаки:</w:t>
      </w:r>
      <w:r w:rsidRPr="000927FA">
        <w:rPr>
          <w:color w:val="273350"/>
          <w:sz w:val="28"/>
          <w:szCs w:val="24"/>
        </w:rPr>
        <w:br/>
        <w:t>• Бледность или покраснение кожи;</w:t>
      </w:r>
      <w:r w:rsidRPr="000927FA">
        <w:rPr>
          <w:color w:val="273350"/>
          <w:sz w:val="28"/>
          <w:szCs w:val="24"/>
        </w:rPr>
        <w:br/>
        <w:t>• Расширенные или суженные зрачки, покрасневшие или мутные глаза;</w:t>
      </w:r>
      <w:r w:rsidRPr="000927FA">
        <w:rPr>
          <w:color w:val="273350"/>
          <w:sz w:val="28"/>
          <w:szCs w:val="24"/>
        </w:rPr>
        <w:br/>
        <w:t>• Несвязная, замедленная или ускоренная речь;</w:t>
      </w:r>
      <w:r w:rsidRPr="000927FA">
        <w:rPr>
          <w:color w:val="273350"/>
          <w:sz w:val="28"/>
          <w:szCs w:val="24"/>
        </w:rPr>
        <w:br/>
        <w:t>• Потеря аппетита, похудение или чрезмерное употребление пищи;</w:t>
      </w:r>
      <w:r w:rsidRPr="000927FA">
        <w:rPr>
          <w:color w:val="273350"/>
          <w:sz w:val="28"/>
          <w:szCs w:val="24"/>
        </w:rPr>
        <w:br/>
        <w:t>• Хронический кашель;</w:t>
      </w:r>
      <w:r w:rsidRPr="000927FA">
        <w:rPr>
          <w:color w:val="273350"/>
          <w:sz w:val="28"/>
          <w:szCs w:val="24"/>
        </w:rPr>
        <w:br/>
        <w:t>• Плохая координация движений (пошатывание или спотыкание);</w:t>
      </w:r>
      <w:r w:rsidRPr="000927FA">
        <w:rPr>
          <w:color w:val="273350"/>
          <w:sz w:val="28"/>
          <w:szCs w:val="24"/>
        </w:rPr>
        <w:br/>
        <w:t>• Резкие скачки артериального давления;</w:t>
      </w:r>
      <w:r w:rsidRPr="000927FA">
        <w:rPr>
          <w:color w:val="273350"/>
          <w:sz w:val="28"/>
          <w:szCs w:val="24"/>
        </w:rPr>
        <w:br/>
      </w:r>
      <w:r w:rsidRPr="000927FA">
        <w:rPr>
          <w:color w:val="273350"/>
          <w:sz w:val="28"/>
          <w:szCs w:val="24"/>
        </w:rPr>
        <w:lastRenderedPageBreak/>
        <w:t>• Расстройство желудочно-кишечного тракта.</w:t>
      </w:r>
      <w:r w:rsidRPr="000927FA">
        <w:rPr>
          <w:color w:val="273350"/>
          <w:sz w:val="28"/>
          <w:szCs w:val="24"/>
        </w:rPr>
        <w:br/>
      </w:r>
      <w:r w:rsidRPr="000927FA">
        <w:rPr>
          <w:noProof/>
          <w:color w:val="273350"/>
          <w:sz w:val="28"/>
          <w:szCs w:val="24"/>
        </w:rPr>
        <w:drawing>
          <wp:inline distT="0" distB="0" distL="0" distR="0" wp14:anchorId="374BD0E4" wp14:editId="72998681">
            <wp:extent cx="155575" cy="155575"/>
            <wp:effectExtent l="0" t="0" r="0" b="0"/>
            <wp:docPr id="9" name="Рисунок 9" descr="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?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7FA">
        <w:rPr>
          <w:color w:val="273350"/>
          <w:sz w:val="28"/>
          <w:szCs w:val="24"/>
        </w:rPr>
        <w:t>Поведенческие признаки:</w:t>
      </w:r>
      <w:r w:rsidRPr="000927FA">
        <w:rPr>
          <w:color w:val="273350"/>
          <w:sz w:val="28"/>
          <w:szCs w:val="24"/>
        </w:rPr>
        <w:br/>
        <w:t xml:space="preserve">• </w:t>
      </w:r>
      <w:proofErr w:type="gramStart"/>
      <w:r w:rsidRPr="000927FA">
        <w:rPr>
          <w:color w:val="273350"/>
          <w:sz w:val="28"/>
          <w:szCs w:val="24"/>
        </w:rPr>
        <w:t>Беспричинное возбуждение, вялость;</w:t>
      </w:r>
      <w:r w:rsidRPr="000927FA">
        <w:rPr>
          <w:color w:val="273350"/>
          <w:sz w:val="28"/>
          <w:szCs w:val="24"/>
        </w:rPr>
        <w:br/>
        <w:t>• Повышенная или пониженная работоспособность;</w:t>
      </w:r>
      <w:r w:rsidRPr="000927FA">
        <w:rPr>
          <w:color w:val="273350"/>
          <w:sz w:val="28"/>
          <w:szCs w:val="24"/>
        </w:rPr>
        <w:br/>
        <w:t>• Нарастающее безразличие ко всему, ухудшение памяти и внимания;</w:t>
      </w:r>
      <w:r w:rsidRPr="000927FA">
        <w:rPr>
          <w:color w:val="273350"/>
          <w:sz w:val="28"/>
          <w:szCs w:val="24"/>
        </w:rPr>
        <w:br/>
        <w:t>• Уходы из дома, прогулы в школе по неуважительным причинам;</w:t>
      </w:r>
      <w:r w:rsidRPr="000927FA">
        <w:rPr>
          <w:color w:val="273350"/>
          <w:sz w:val="28"/>
          <w:szCs w:val="24"/>
        </w:rPr>
        <w:br/>
        <w:t>• Трудности в сосредоточенности на чем-то конкретном;</w:t>
      </w:r>
      <w:r w:rsidRPr="000927FA">
        <w:rPr>
          <w:color w:val="273350"/>
          <w:sz w:val="28"/>
          <w:szCs w:val="24"/>
        </w:rPr>
        <w:br/>
        <w:t>• Бессонница или сонливость;</w:t>
      </w:r>
      <w:r w:rsidRPr="000927FA">
        <w:rPr>
          <w:color w:val="273350"/>
          <w:sz w:val="28"/>
          <w:szCs w:val="24"/>
        </w:rPr>
        <w:br/>
        <w:t>• Болезненная реакция на критику, частая и резкая смена настроения;</w:t>
      </w:r>
      <w:r w:rsidRPr="000927FA">
        <w:rPr>
          <w:color w:val="273350"/>
          <w:sz w:val="28"/>
          <w:szCs w:val="24"/>
        </w:rPr>
        <w:br/>
        <w:t>• Повышенная утомляемость;</w:t>
      </w:r>
      <w:r w:rsidRPr="000927FA">
        <w:rPr>
          <w:color w:val="273350"/>
          <w:sz w:val="28"/>
          <w:szCs w:val="24"/>
        </w:rPr>
        <w:br/>
        <w:t>• Нежелание общаться с людьми, с которыми раньше были близки;</w:t>
      </w:r>
      <w:proofErr w:type="gramEnd"/>
      <w:r w:rsidRPr="000927FA">
        <w:rPr>
          <w:color w:val="273350"/>
          <w:sz w:val="28"/>
          <w:szCs w:val="24"/>
        </w:rPr>
        <w:br/>
        <w:t xml:space="preserve">• </w:t>
      </w:r>
      <w:proofErr w:type="gramStart"/>
      <w:r w:rsidRPr="000927FA">
        <w:rPr>
          <w:color w:val="273350"/>
          <w:sz w:val="28"/>
          <w:szCs w:val="24"/>
        </w:rPr>
        <w:t>Снижение успеваемости в школе;</w:t>
      </w:r>
      <w:r w:rsidRPr="000927FA">
        <w:rPr>
          <w:color w:val="273350"/>
          <w:sz w:val="28"/>
          <w:szCs w:val="24"/>
        </w:rPr>
        <w:br/>
        <w:t>• Постоянные просьбы дать денег;</w:t>
      </w:r>
      <w:r w:rsidRPr="000927FA">
        <w:rPr>
          <w:color w:val="273350"/>
          <w:sz w:val="28"/>
          <w:szCs w:val="24"/>
        </w:rPr>
        <w:br/>
        <w:t>• Пропажа из дома ценностей и вещей;</w:t>
      </w:r>
      <w:r w:rsidRPr="000927FA">
        <w:rPr>
          <w:color w:val="273350"/>
          <w:sz w:val="28"/>
          <w:szCs w:val="24"/>
        </w:rPr>
        <w:br/>
        <w:t>• Частые телефонные звонки, использование жаргона, секретные разговоры с друзьями;</w:t>
      </w:r>
      <w:r w:rsidRPr="000927FA">
        <w:rPr>
          <w:color w:val="273350"/>
          <w:sz w:val="28"/>
          <w:szCs w:val="24"/>
        </w:rPr>
        <w:br/>
        <w:t>• Самоизоляция, уход от участия в делах, которые раньше были интересны;</w:t>
      </w:r>
      <w:r w:rsidRPr="000927FA">
        <w:rPr>
          <w:color w:val="273350"/>
          <w:sz w:val="28"/>
          <w:szCs w:val="24"/>
        </w:rPr>
        <w:br/>
        <w:t>• Частая ложь, изворотливость;</w:t>
      </w:r>
      <w:r w:rsidRPr="000927FA">
        <w:rPr>
          <w:color w:val="273350"/>
          <w:sz w:val="28"/>
          <w:szCs w:val="24"/>
        </w:rPr>
        <w:br/>
        <w:t>• Уход от ответов на прямые вопросы, склонность сочинять небылицы;</w:t>
      </w:r>
      <w:r w:rsidRPr="000927FA">
        <w:rPr>
          <w:color w:val="273350"/>
          <w:sz w:val="28"/>
          <w:szCs w:val="24"/>
        </w:rPr>
        <w:br/>
        <w:t>• Неопрятность внешнего вида;</w:t>
      </w:r>
      <w:r w:rsidRPr="000927FA">
        <w:rPr>
          <w:color w:val="273350"/>
          <w:sz w:val="28"/>
          <w:szCs w:val="24"/>
        </w:rPr>
        <w:br/>
        <w:t>• Склонность к прослушиванию специфической музыки;</w:t>
      </w:r>
      <w:proofErr w:type="gramEnd"/>
      <w:r w:rsidRPr="000927FA">
        <w:rPr>
          <w:color w:val="273350"/>
          <w:sz w:val="28"/>
          <w:szCs w:val="24"/>
        </w:rPr>
        <w:br/>
        <w:t>• Проведение большей части времени в компании асоциального типа.</w:t>
      </w:r>
      <w:r w:rsidRPr="000927FA">
        <w:rPr>
          <w:color w:val="273350"/>
          <w:sz w:val="28"/>
          <w:szCs w:val="24"/>
        </w:rPr>
        <w:br/>
        <w:t>Очевидные признаки:</w:t>
      </w:r>
      <w:r w:rsidRPr="000927FA">
        <w:rPr>
          <w:color w:val="273350"/>
          <w:sz w:val="28"/>
          <w:szCs w:val="24"/>
        </w:rPr>
        <w:br/>
        <w:t xml:space="preserve">• </w:t>
      </w:r>
      <w:proofErr w:type="gramStart"/>
      <w:r w:rsidRPr="000927FA">
        <w:rPr>
          <w:color w:val="273350"/>
          <w:sz w:val="28"/>
          <w:szCs w:val="24"/>
        </w:rPr>
        <w:t>Следы от уколов на руках, ногах, порезы, синяки;</w:t>
      </w:r>
      <w:r w:rsidRPr="000927FA">
        <w:rPr>
          <w:color w:val="273350"/>
          <w:sz w:val="28"/>
          <w:szCs w:val="24"/>
        </w:rPr>
        <w:br/>
        <w:t>• Бумажки и денежные купюры, свернутые в трубочки;</w:t>
      </w:r>
      <w:r w:rsidRPr="000927FA">
        <w:rPr>
          <w:color w:val="273350"/>
          <w:sz w:val="28"/>
          <w:szCs w:val="24"/>
        </w:rPr>
        <w:br/>
        <w:t>• Закопченные ложки, фольга;</w:t>
      </w:r>
      <w:r w:rsidRPr="000927FA">
        <w:rPr>
          <w:color w:val="273350"/>
          <w:sz w:val="28"/>
          <w:szCs w:val="24"/>
        </w:rPr>
        <w:br/>
        <w:t>• Капсулы, пузырьки, жестяные банки;</w:t>
      </w:r>
      <w:r w:rsidRPr="000927FA">
        <w:rPr>
          <w:color w:val="273350"/>
          <w:sz w:val="28"/>
          <w:szCs w:val="24"/>
        </w:rPr>
        <w:br/>
        <w:t>• Папиросы в пачках из-под сигарет, снотворные и успокоительные препараты.</w:t>
      </w:r>
      <w:proofErr w:type="gramEnd"/>
      <w:r w:rsidRPr="000927FA">
        <w:rPr>
          <w:color w:val="273350"/>
          <w:sz w:val="28"/>
          <w:szCs w:val="24"/>
        </w:rPr>
        <w:br/>
      </w:r>
      <w:r w:rsidRPr="000927FA">
        <w:rPr>
          <w:noProof/>
          <w:color w:val="273350"/>
          <w:sz w:val="28"/>
          <w:szCs w:val="24"/>
        </w:rPr>
        <w:drawing>
          <wp:inline distT="0" distB="0" distL="0" distR="0" wp14:anchorId="06C9EE3D" wp14:editId="0BC558E1">
            <wp:extent cx="155575" cy="155575"/>
            <wp:effectExtent l="0" t="0" r="0" b="0"/>
            <wp:docPr id="10" name="Рисунок 10" descr="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⚡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7FA">
        <w:rPr>
          <w:color w:val="273350"/>
          <w:sz w:val="28"/>
          <w:szCs w:val="24"/>
        </w:rPr>
        <w:t>Уважаемые мамы и папы! Для того чтобы избежать проблем, связанных с употреблением вашими детьми наркотиков, помните:</w:t>
      </w:r>
      <w:r w:rsidRPr="000927FA">
        <w:rPr>
          <w:color w:val="273350"/>
          <w:sz w:val="28"/>
          <w:szCs w:val="24"/>
        </w:rPr>
        <w:br/>
      </w:r>
      <w:r w:rsidRPr="000927FA">
        <w:rPr>
          <w:noProof/>
          <w:color w:val="273350"/>
          <w:sz w:val="28"/>
          <w:szCs w:val="24"/>
        </w:rPr>
        <w:drawing>
          <wp:inline distT="0" distB="0" distL="0" distR="0" wp14:anchorId="2CEF647D" wp14:editId="76EEE473">
            <wp:extent cx="155575" cy="155575"/>
            <wp:effectExtent l="0" t="0" r="0" b="0"/>
            <wp:docPr id="11" name="Рисунок 1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✅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7FA">
        <w:rPr>
          <w:color w:val="273350"/>
          <w:sz w:val="28"/>
          <w:szCs w:val="24"/>
        </w:rPr>
        <w:t>1. Вы должны быть своему ребенку самым близким человеком, независимо тех трудных ситуаций, в которые он может попасть.</w:t>
      </w:r>
      <w:r w:rsidRPr="000927FA">
        <w:rPr>
          <w:color w:val="273350"/>
          <w:sz w:val="28"/>
          <w:szCs w:val="24"/>
        </w:rPr>
        <w:br/>
      </w:r>
      <w:r w:rsidRPr="000927FA">
        <w:rPr>
          <w:color w:val="273350"/>
          <w:sz w:val="28"/>
          <w:szCs w:val="24"/>
        </w:rPr>
        <w:br/>
      </w:r>
      <w:r w:rsidRPr="000927FA">
        <w:rPr>
          <w:noProof/>
          <w:color w:val="273350"/>
          <w:sz w:val="28"/>
          <w:szCs w:val="24"/>
        </w:rPr>
        <w:drawing>
          <wp:inline distT="0" distB="0" distL="0" distR="0" wp14:anchorId="45BF1633" wp14:editId="4EC37745">
            <wp:extent cx="155575" cy="155575"/>
            <wp:effectExtent l="0" t="0" r="0" b="0"/>
            <wp:docPr id="12" name="Рисунок 1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✅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7FA">
        <w:rPr>
          <w:color w:val="273350"/>
          <w:sz w:val="28"/>
          <w:szCs w:val="24"/>
        </w:rPr>
        <w:t>2. Если ваш ребенок выходит из-под вашего контроля, не замалчивайте проблему, идите к людям и специалистам, чтобы ее решать вместе.</w:t>
      </w:r>
      <w:r w:rsidRPr="000927FA">
        <w:rPr>
          <w:color w:val="273350"/>
          <w:sz w:val="28"/>
          <w:szCs w:val="24"/>
        </w:rPr>
        <w:br/>
      </w:r>
      <w:r w:rsidRPr="000927FA">
        <w:rPr>
          <w:color w:val="273350"/>
          <w:sz w:val="28"/>
          <w:szCs w:val="24"/>
        </w:rPr>
        <w:br/>
      </w:r>
      <w:r w:rsidRPr="000927FA">
        <w:rPr>
          <w:noProof/>
          <w:color w:val="273350"/>
          <w:sz w:val="28"/>
          <w:szCs w:val="24"/>
        </w:rPr>
        <w:drawing>
          <wp:inline distT="0" distB="0" distL="0" distR="0" wp14:anchorId="3BC37C9D" wp14:editId="5590781D">
            <wp:extent cx="155575" cy="155575"/>
            <wp:effectExtent l="0" t="0" r="0" b="0"/>
            <wp:docPr id="13" name="Рисунок 1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✅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7FA">
        <w:rPr>
          <w:color w:val="273350"/>
          <w:sz w:val="28"/>
          <w:szCs w:val="24"/>
        </w:rPr>
        <w:t>3. Если ваш ребенок курит, пьет спиртные напитки, вы не застрахованы от того, что он может принимать наркотики.</w:t>
      </w:r>
      <w:r w:rsidRPr="000927FA">
        <w:rPr>
          <w:color w:val="273350"/>
          <w:sz w:val="28"/>
          <w:szCs w:val="24"/>
        </w:rPr>
        <w:br/>
      </w:r>
      <w:r w:rsidRPr="000927FA">
        <w:rPr>
          <w:color w:val="273350"/>
          <w:sz w:val="28"/>
          <w:szCs w:val="24"/>
        </w:rPr>
        <w:br/>
      </w:r>
      <w:r w:rsidRPr="000927FA">
        <w:rPr>
          <w:noProof/>
          <w:color w:val="273350"/>
          <w:sz w:val="28"/>
          <w:szCs w:val="24"/>
        </w:rPr>
        <w:drawing>
          <wp:inline distT="0" distB="0" distL="0" distR="0" wp14:anchorId="225CCBA6" wp14:editId="5CFD7459">
            <wp:extent cx="155575" cy="155575"/>
            <wp:effectExtent l="0" t="0" r="0" b="0"/>
            <wp:docPr id="14" name="Рисунок 1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✅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7FA">
        <w:rPr>
          <w:color w:val="273350"/>
          <w:sz w:val="28"/>
          <w:szCs w:val="24"/>
        </w:rPr>
        <w:t>4. Если вашему ребенку дома плохо, если он живет в мире ссор и скандалов, то он может оказаться в компании, которая научит его, как уйти в мир счастья и покоя с помощью наркотиков.</w:t>
      </w:r>
      <w:r w:rsidRPr="000927FA">
        <w:rPr>
          <w:color w:val="273350"/>
          <w:sz w:val="28"/>
          <w:szCs w:val="24"/>
        </w:rPr>
        <w:br/>
      </w:r>
      <w:r w:rsidRPr="000927FA">
        <w:rPr>
          <w:color w:val="273350"/>
          <w:sz w:val="28"/>
          <w:szCs w:val="24"/>
        </w:rPr>
        <w:br/>
      </w:r>
      <w:r w:rsidRPr="000927FA">
        <w:rPr>
          <w:noProof/>
          <w:color w:val="273350"/>
          <w:sz w:val="28"/>
          <w:szCs w:val="24"/>
        </w:rPr>
        <w:drawing>
          <wp:inline distT="0" distB="0" distL="0" distR="0" wp14:anchorId="02655A65" wp14:editId="054982ED">
            <wp:extent cx="155575" cy="155575"/>
            <wp:effectExtent l="0" t="0" r="0" b="0"/>
            <wp:docPr id="15" name="Рисунок 1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✅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7FA">
        <w:rPr>
          <w:color w:val="273350"/>
          <w:sz w:val="28"/>
          <w:szCs w:val="24"/>
        </w:rPr>
        <w:t>5. Наблюдайте за поведением и состоянием вашего ребенка .</w:t>
      </w:r>
      <w:r w:rsidRPr="000927FA">
        <w:rPr>
          <w:color w:val="273350"/>
          <w:sz w:val="28"/>
          <w:szCs w:val="24"/>
        </w:rPr>
        <w:br/>
      </w:r>
      <w:r w:rsidRPr="000927FA">
        <w:rPr>
          <w:color w:val="273350"/>
          <w:sz w:val="28"/>
          <w:szCs w:val="24"/>
        </w:rPr>
        <w:br/>
      </w:r>
      <w:r w:rsidRPr="000927FA">
        <w:rPr>
          <w:noProof/>
          <w:color w:val="273350"/>
          <w:sz w:val="28"/>
          <w:szCs w:val="24"/>
        </w:rPr>
        <w:drawing>
          <wp:inline distT="0" distB="0" distL="0" distR="0" wp14:anchorId="70307458" wp14:editId="0DEC5849">
            <wp:extent cx="155575" cy="155575"/>
            <wp:effectExtent l="0" t="0" r="0" b="0"/>
            <wp:docPr id="16" name="Рисунок 1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✅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7FA">
        <w:rPr>
          <w:color w:val="273350"/>
          <w:sz w:val="28"/>
          <w:szCs w:val="24"/>
        </w:rPr>
        <w:t>6. Если ваш ребенок испытывает необъяснимую тошноту, возбуждение, бред, галлюцинации, вам необходимо срочно обратиться к специалистам.</w:t>
      </w:r>
      <w:r w:rsidRPr="000927FA">
        <w:rPr>
          <w:color w:val="273350"/>
          <w:sz w:val="28"/>
          <w:szCs w:val="24"/>
        </w:rPr>
        <w:br/>
      </w:r>
      <w:r w:rsidRPr="000927FA">
        <w:rPr>
          <w:color w:val="273350"/>
          <w:sz w:val="28"/>
          <w:szCs w:val="24"/>
        </w:rPr>
        <w:lastRenderedPageBreak/>
        <w:br/>
      </w:r>
      <w:r w:rsidRPr="000927FA">
        <w:rPr>
          <w:noProof/>
          <w:color w:val="273350"/>
          <w:sz w:val="28"/>
          <w:szCs w:val="24"/>
        </w:rPr>
        <w:drawing>
          <wp:inline distT="0" distB="0" distL="0" distR="0" wp14:anchorId="3F03AAAE" wp14:editId="0AB7BDF7">
            <wp:extent cx="155575" cy="155575"/>
            <wp:effectExtent l="0" t="0" r="0" b="0"/>
            <wp:docPr id="17" name="Рисунок 1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✅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7FA">
        <w:rPr>
          <w:color w:val="273350"/>
          <w:sz w:val="28"/>
          <w:szCs w:val="24"/>
        </w:rPr>
        <w:t>7. Старайтесь не отмахиваться от вопросов собственного ребенка, будьте</w:t>
      </w:r>
      <w:r w:rsidRPr="000927FA">
        <w:rPr>
          <w:color w:val="273350"/>
          <w:sz w:val="28"/>
          <w:szCs w:val="24"/>
        </w:rPr>
        <w:br/>
        <w:t>справедливы и честны в оценке его поступков и действий.</w:t>
      </w:r>
      <w:r w:rsidRPr="000927FA">
        <w:rPr>
          <w:color w:val="273350"/>
          <w:sz w:val="28"/>
          <w:szCs w:val="24"/>
        </w:rPr>
        <w:br/>
      </w:r>
      <w:r w:rsidRPr="000927FA">
        <w:rPr>
          <w:color w:val="273350"/>
          <w:sz w:val="28"/>
          <w:szCs w:val="24"/>
        </w:rPr>
        <w:br/>
      </w:r>
      <w:r w:rsidRPr="000927FA">
        <w:rPr>
          <w:noProof/>
          <w:color w:val="273350"/>
          <w:sz w:val="28"/>
          <w:szCs w:val="24"/>
        </w:rPr>
        <w:drawing>
          <wp:inline distT="0" distB="0" distL="0" distR="0" wp14:anchorId="45FF5DA9" wp14:editId="70B8E752">
            <wp:extent cx="155575" cy="155575"/>
            <wp:effectExtent l="0" t="0" r="0" b="0"/>
            <wp:docPr id="18" name="Рисунок 18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✅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7FA">
        <w:rPr>
          <w:color w:val="273350"/>
          <w:sz w:val="28"/>
          <w:szCs w:val="24"/>
        </w:rPr>
        <w:t>8. Помните! Если ваш ребенок принимает наркотики, значит, в его воспитании вы допустили серьезные просчеты. Не усугубляйте их!</w:t>
      </w:r>
      <w:r w:rsidRPr="000927FA">
        <w:rPr>
          <w:color w:val="273350"/>
          <w:sz w:val="28"/>
          <w:szCs w:val="24"/>
        </w:rPr>
        <w:br/>
      </w:r>
      <w:r w:rsidRPr="000927FA">
        <w:rPr>
          <w:noProof/>
          <w:color w:val="273350"/>
          <w:sz w:val="28"/>
          <w:szCs w:val="24"/>
        </w:rPr>
        <w:drawing>
          <wp:inline distT="0" distB="0" distL="0" distR="0" wp14:anchorId="008F2735" wp14:editId="0EDFDDD2">
            <wp:extent cx="155575" cy="155575"/>
            <wp:effectExtent l="0" t="0" r="0" b="0"/>
            <wp:docPr id="19" name="Рисунок 19" descr="☝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☝?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7FA">
        <w:rPr>
          <w:color w:val="273350"/>
          <w:sz w:val="28"/>
          <w:szCs w:val="24"/>
        </w:rPr>
        <w:t>Что делать, если вы подозреваете, что ваш ребенок употребляет наркотики?</w:t>
      </w:r>
      <w:r w:rsidRPr="000927FA">
        <w:rPr>
          <w:noProof/>
          <w:color w:val="273350"/>
          <w:sz w:val="28"/>
          <w:szCs w:val="24"/>
        </w:rPr>
        <w:drawing>
          <wp:inline distT="0" distB="0" distL="0" distR="0" wp14:anchorId="3D4D724B" wp14:editId="5F2684A5">
            <wp:extent cx="155575" cy="155575"/>
            <wp:effectExtent l="0" t="0" r="0" b="0"/>
            <wp:docPr id="20" name="Рисунок 20" descr="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?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7FA">
        <w:rPr>
          <w:color w:val="273350"/>
          <w:sz w:val="28"/>
          <w:szCs w:val="24"/>
        </w:rPr>
        <w:br/>
      </w:r>
      <w:r w:rsidRPr="000927FA">
        <w:rPr>
          <w:noProof/>
          <w:color w:val="273350"/>
          <w:sz w:val="28"/>
          <w:szCs w:val="24"/>
        </w:rPr>
        <w:drawing>
          <wp:inline distT="0" distB="0" distL="0" distR="0" wp14:anchorId="63BB848F" wp14:editId="2BD93AE4">
            <wp:extent cx="155575" cy="155575"/>
            <wp:effectExtent l="0" t="0" r="0" b="0"/>
            <wp:docPr id="21" name="Рисунок 2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✅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7FA">
        <w:rPr>
          <w:color w:val="273350"/>
          <w:sz w:val="28"/>
          <w:szCs w:val="24"/>
        </w:rPr>
        <w:t>1. Разберитесь в ситуации.</w:t>
      </w:r>
      <w:r w:rsidRPr="000927FA">
        <w:rPr>
          <w:color w:val="273350"/>
          <w:sz w:val="28"/>
          <w:szCs w:val="24"/>
        </w:rPr>
        <w:br/>
        <w:t>Не паникуйте. Даже если вы уловили подозрительный запах или обнаружили на руке своего ребенка след неизвестного вам укола, это еще не означает, что ваш ребенок неминуемо станет наркоманом и погибнет. Зависимость от наркотиков, хотя и формируется достаточно быстро, но все же на это требуется время. Кроме того бывают случаи, когда подростка вынуждают принять наркотик под давлением или в состоянии алкогольного опьянения. Помните о том, что многим взрослым людям приходилось употреблять наркотические средства по медицинским показаниям и они не стали наркоманами. Найдите в себе силы спокойно во всем разобраться. Решите для себя, сможете ли вы сами справиться с данной ситуацией или вам нужно обратиться за помощью к специалистам. И постарайтесь с первых же минут стать для своего ребенка не врачом, от которого нужно скрываться и таиться, а союзником</w:t>
      </w:r>
      <w:proofErr w:type="gramStart"/>
      <w:r w:rsidRPr="000927FA">
        <w:rPr>
          <w:color w:val="273350"/>
          <w:sz w:val="28"/>
          <w:szCs w:val="24"/>
        </w:rPr>
        <w:t xml:space="preserve"> ,</w:t>
      </w:r>
      <w:proofErr w:type="gramEnd"/>
      <w:r w:rsidRPr="000927FA">
        <w:rPr>
          <w:color w:val="273350"/>
          <w:sz w:val="28"/>
          <w:szCs w:val="24"/>
        </w:rPr>
        <w:t xml:space="preserve"> который поможет справиться с надвигающейся опасностью.</w:t>
      </w:r>
      <w:r w:rsidRPr="000927FA">
        <w:rPr>
          <w:color w:val="273350"/>
          <w:sz w:val="28"/>
          <w:szCs w:val="24"/>
        </w:rPr>
        <w:br/>
      </w:r>
      <w:r w:rsidRPr="000927FA">
        <w:rPr>
          <w:noProof/>
          <w:color w:val="273350"/>
          <w:sz w:val="28"/>
          <w:szCs w:val="24"/>
        </w:rPr>
        <w:drawing>
          <wp:inline distT="0" distB="0" distL="0" distR="0" wp14:anchorId="47B5079B" wp14:editId="06F1A9CB">
            <wp:extent cx="155575" cy="155575"/>
            <wp:effectExtent l="0" t="0" r="0" b="0"/>
            <wp:docPr id="22" name="Рисунок 2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✅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7FA">
        <w:rPr>
          <w:color w:val="273350"/>
          <w:sz w:val="28"/>
          <w:szCs w:val="24"/>
        </w:rPr>
        <w:t>2. Сохраните доверие.</w:t>
      </w:r>
      <w:r w:rsidRPr="000927FA">
        <w:rPr>
          <w:color w:val="273350"/>
          <w:sz w:val="28"/>
          <w:szCs w:val="24"/>
        </w:rPr>
        <w:br/>
        <w:t>Ваш собственный страх может заставить вас прибегнуть к угрозам, крику, запугиванию. Это, скорее всего, оттолкнет подростка, заставит его замкнуться. Не спешите делать выводы. Возможно, для вашего ребенка это первое и последнее знакомство с наркотиком. Будет лучше, если вы сможете поговорить с ним по душам, на равных, обратиться к взрослой части его личности. Особенно ценным для сохранения доверия мог бы быть разговор с подростком о вашем собственном отрицательном опыте. Было ли тогда важным для вас почувствовать себя взрослым или быть принятым в компанию. Испытать новые ощущения? Не исключено, что подобные ощущения испытывал и ваш ребенок. Возможно наркотик для него сейчас – способ самоутвердиться, пережить личную драму или заполнить пустоту жизни.</w:t>
      </w:r>
      <w:r w:rsidRPr="000927FA">
        <w:rPr>
          <w:color w:val="273350"/>
          <w:sz w:val="28"/>
          <w:szCs w:val="24"/>
        </w:rPr>
        <w:br/>
      </w:r>
      <w:r w:rsidRPr="000927FA">
        <w:rPr>
          <w:noProof/>
          <w:color w:val="273350"/>
          <w:sz w:val="28"/>
          <w:szCs w:val="24"/>
        </w:rPr>
        <w:drawing>
          <wp:inline distT="0" distB="0" distL="0" distR="0" wp14:anchorId="000B741E" wp14:editId="52724C2F">
            <wp:extent cx="155575" cy="155575"/>
            <wp:effectExtent l="0" t="0" r="0" b="0"/>
            <wp:docPr id="23" name="Рисунок 2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✅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7FA">
        <w:rPr>
          <w:color w:val="273350"/>
          <w:sz w:val="28"/>
          <w:szCs w:val="24"/>
        </w:rPr>
        <w:t>3. Оказывайте поддержку.</w:t>
      </w:r>
      <w:r w:rsidRPr="000927FA">
        <w:rPr>
          <w:color w:val="273350"/>
          <w:sz w:val="28"/>
          <w:szCs w:val="24"/>
        </w:rPr>
        <w:br/>
        <w:t xml:space="preserve">«Мне не нравиться, что ты сейчас делаешь, но я все же люблю тебя и хочу тебе помочь» - вот основная мысль, которую вы должны донести до подростка. Он должен чувствовать. Что бы с ним не произошло, он сможет с вами откровенно поговорить об этом, получить понимание и поддержку. Оставайтесь открытыми для своего ребенка. Пусть у него как можно чаще будет возможность обратиться к вам со своими трудностями. Постарайтесь найти больше времени для общения с ребенком и для совместных занятий, поощряйте интересы и увлечения подростка, которые смогут стать альтернативой наркотику, интересуйтесь его друзьями, приглашайте их к себе домой. И помните, что сильнее всего </w:t>
      </w:r>
      <w:proofErr w:type="gramStart"/>
      <w:r w:rsidRPr="000927FA">
        <w:rPr>
          <w:color w:val="273350"/>
          <w:sz w:val="28"/>
          <w:szCs w:val="24"/>
        </w:rPr>
        <w:t>на</w:t>
      </w:r>
      <w:proofErr w:type="gramEnd"/>
      <w:r w:rsidRPr="000927FA">
        <w:rPr>
          <w:color w:val="273350"/>
          <w:sz w:val="28"/>
          <w:szCs w:val="24"/>
        </w:rPr>
        <w:t xml:space="preserve"> </w:t>
      </w:r>
      <w:proofErr w:type="gramStart"/>
      <w:r w:rsidRPr="000927FA">
        <w:rPr>
          <w:color w:val="273350"/>
          <w:sz w:val="28"/>
          <w:szCs w:val="24"/>
        </w:rPr>
        <w:t>вашего</w:t>
      </w:r>
      <w:proofErr w:type="gramEnd"/>
      <w:r w:rsidRPr="000927FA">
        <w:rPr>
          <w:color w:val="273350"/>
          <w:sz w:val="28"/>
          <w:szCs w:val="24"/>
        </w:rPr>
        <w:t xml:space="preserve"> ребенка будет действовать ваш собственный пример. Подумайте о своем собственном отношении к алкоголю и табаку. Будьте уверены, дети видят, как вы сами справляетесь с собственными зависимостями. Пусть даже не </w:t>
      </w:r>
      <w:proofErr w:type="gramStart"/>
      <w:r w:rsidRPr="000927FA">
        <w:rPr>
          <w:color w:val="273350"/>
          <w:sz w:val="28"/>
          <w:szCs w:val="24"/>
        </w:rPr>
        <w:t>такими</w:t>
      </w:r>
      <w:proofErr w:type="gramEnd"/>
      <w:r w:rsidRPr="000927FA">
        <w:rPr>
          <w:color w:val="273350"/>
          <w:sz w:val="28"/>
          <w:szCs w:val="24"/>
        </w:rPr>
        <w:t xml:space="preserve"> опасными, как наркотик.</w:t>
      </w:r>
      <w:r w:rsidRPr="000927FA">
        <w:rPr>
          <w:color w:val="273350"/>
          <w:sz w:val="28"/>
          <w:szCs w:val="24"/>
        </w:rPr>
        <w:br/>
      </w:r>
      <w:r w:rsidRPr="000927FA">
        <w:rPr>
          <w:noProof/>
          <w:color w:val="273350"/>
          <w:sz w:val="28"/>
          <w:szCs w:val="24"/>
        </w:rPr>
        <w:drawing>
          <wp:inline distT="0" distB="0" distL="0" distR="0" wp14:anchorId="05E18424" wp14:editId="37970AC2">
            <wp:extent cx="155575" cy="155575"/>
            <wp:effectExtent l="0" t="0" r="0" b="0"/>
            <wp:docPr id="24" name="Рисунок 2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✅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7FA">
        <w:rPr>
          <w:color w:val="273350"/>
          <w:sz w:val="28"/>
          <w:szCs w:val="24"/>
        </w:rPr>
        <w:t>4. Обратитесь к специалисту.</w:t>
      </w:r>
      <w:r w:rsidRPr="000927FA">
        <w:rPr>
          <w:color w:val="273350"/>
          <w:sz w:val="28"/>
          <w:szCs w:val="24"/>
        </w:rPr>
        <w:br/>
        <w:t xml:space="preserve">Если вы убедились, что ваш ребенок не может справиться с зависимостью от наркотика самостоятельно, и вы не в силах помочь ему – обратитесь к специалисту. Не </w:t>
      </w:r>
      <w:r w:rsidRPr="000927FA">
        <w:rPr>
          <w:color w:val="273350"/>
          <w:sz w:val="28"/>
          <w:szCs w:val="24"/>
        </w:rPr>
        <w:lastRenderedPageBreak/>
        <w:t>обязательно сразу обращаться к наркологу. Если у подростка еще не выработалась стойкая зависимость и наркотик для него – способ справиться с личными проблемами, лучше начать с психолога или психотерапевта. Будет очень хорошо, если сам подросток сможет пообщаться с этими специалистами, которые смогут объективно оценить сложившуюся жизненную ситуацию и попробуют найти выход из трудного положения.</w:t>
      </w:r>
      <w:r w:rsidRPr="000927FA">
        <w:rPr>
          <w:color w:val="273350"/>
          <w:sz w:val="28"/>
          <w:szCs w:val="24"/>
        </w:rPr>
        <w:br/>
        <w:t>Если же вы чувствуете, что у вашего ребенка уже сформировалась стойкая зависимость от наркотика, не теряйте времени – идите к наркологу. В настоящее время существуют различные подходы к лечению наркомании. Наркомания – тяжелое и коварное заболевание. Будьте готовы к тому, что спасение вашего ребенка может потребовать о вас серьезных и длительных усилий. Наркозависимые люди часто испытывают чувство вины, страха, тревоги, чувство одиночества нарастает по мере роста зависимости от наркотика, поэтому не нарушайте семейные отношения с больным наркоманией человеком.</w:t>
      </w:r>
    </w:p>
    <w:p w:rsidR="008D267F" w:rsidRPr="000927FA" w:rsidRDefault="00F378F2" w:rsidP="000B3F56">
      <w:r w:rsidRPr="000927FA">
        <w:rPr>
          <w:noProof/>
        </w:rPr>
        <mc:AlternateContent>
          <mc:Choice Requires="wps">
            <w:drawing>
              <wp:inline distT="0" distB="0" distL="0" distR="0" wp14:anchorId="3703C837" wp14:editId="2724C930">
                <wp:extent cx="301625" cy="301625"/>
                <wp:effectExtent l="0" t="0" r="0" b="0"/>
                <wp:docPr id="3" name="AutoShape 3" descr="https://pushinka.top/uploads/posts/2023-03/1679044962_pushinka-top-p-raskraski-pro-modu-i-stil-vkontakte-3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Описание: https://pushinka.top/uploads/posts/2023-03/1679044962_pushinka-top-p-raskraski-pro-modu-i-stil-vkontakte-3.webp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sectPr w:rsidR="008D267F" w:rsidRPr="000927FA" w:rsidSect="004944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34205"/>
    <w:multiLevelType w:val="multilevel"/>
    <w:tmpl w:val="F6B08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7B7F80"/>
    <w:multiLevelType w:val="multilevel"/>
    <w:tmpl w:val="62C45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683684"/>
    <w:multiLevelType w:val="multilevel"/>
    <w:tmpl w:val="2D124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4D5CC1"/>
    <w:multiLevelType w:val="hybridMultilevel"/>
    <w:tmpl w:val="69CA0A64"/>
    <w:lvl w:ilvl="0" w:tplc="C48CC15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CB3A7C"/>
    <w:multiLevelType w:val="multilevel"/>
    <w:tmpl w:val="EE40A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59213C"/>
    <w:multiLevelType w:val="multilevel"/>
    <w:tmpl w:val="4E080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712046"/>
    <w:multiLevelType w:val="hybridMultilevel"/>
    <w:tmpl w:val="0436E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D53918"/>
    <w:multiLevelType w:val="multilevel"/>
    <w:tmpl w:val="FDE0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8E67B5"/>
    <w:multiLevelType w:val="multilevel"/>
    <w:tmpl w:val="9E76B0CE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42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b/>
      </w:rPr>
    </w:lvl>
  </w:abstractNum>
  <w:abstractNum w:abstractNumId="9">
    <w:nsid w:val="2A053C12"/>
    <w:multiLevelType w:val="multilevel"/>
    <w:tmpl w:val="76DC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1966DE"/>
    <w:multiLevelType w:val="multilevel"/>
    <w:tmpl w:val="63D66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A55CB5"/>
    <w:multiLevelType w:val="multilevel"/>
    <w:tmpl w:val="CCE2A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9B2868"/>
    <w:multiLevelType w:val="hybridMultilevel"/>
    <w:tmpl w:val="9476D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371346"/>
    <w:multiLevelType w:val="hybridMultilevel"/>
    <w:tmpl w:val="B1BAD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2E5A1B"/>
    <w:multiLevelType w:val="multilevel"/>
    <w:tmpl w:val="2CF8A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906FD0"/>
    <w:multiLevelType w:val="multilevel"/>
    <w:tmpl w:val="C08C2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3C2E22"/>
    <w:multiLevelType w:val="multilevel"/>
    <w:tmpl w:val="192E5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D0B0314"/>
    <w:multiLevelType w:val="multilevel"/>
    <w:tmpl w:val="8376ED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75"/>
        </w:tabs>
        <w:ind w:left="375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20"/>
      </w:pPr>
    </w:lvl>
    <w:lvl w:ilvl="3">
      <w:start w:val="1"/>
      <w:numFmt w:val="decimal"/>
      <w:lvlText w:val="%1.%2.%3.%4."/>
      <w:lvlJc w:val="left"/>
      <w:pPr>
        <w:tabs>
          <w:tab w:val="num" w:pos="765"/>
        </w:tabs>
        <w:ind w:left="765" w:hanging="720"/>
      </w:pPr>
    </w:lvl>
    <w:lvl w:ilvl="4">
      <w:start w:val="1"/>
      <w:numFmt w:val="decimal"/>
      <w:lvlText w:val="%1.%2.%3.%4.%5."/>
      <w:lvlJc w:val="left"/>
      <w:pPr>
        <w:tabs>
          <w:tab w:val="num" w:pos="1140"/>
        </w:tabs>
        <w:ind w:left="1140" w:hanging="1080"/>
      </w:pPr>
    </w:lvl>
    <w:lvl w:ilvl="5">
      <w:start w:val="1"/>
      <w:numFmt w:val="decimal"/>
      <w:lvlText w:val="%1.%2.%3.%4.%5.%6."/>
      <w:lvlJc w:val="left"/>
      <w:pPr>
        <w:tabs>
          <w:tab w:val="num" w:pos="1155"/>
        </w:tabs>
        <w:ind w:left="115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530"/>
        </w:tabs>
        <w:ind w:left="153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45"/>
        </w:tabs>
        <w:ind w:left="154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920"/>
        </w:tabs>
        <w:ind w:left="1920" w:hanging="1800"/>
      </w:pPr>
    </w:lvl>
  </w:abstractNum>
  <w:abstractNum w:abstractNumId="18">
    <w:nsid w:val="3F6A034D"/>
    <w:multiLevelType w:val="multilevel"/>
    <w:tmpl w:val="8CFE8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A17D02"/>
    <w:multiLevelType w:val="hybridMultilevel"/>
    <w:tmpl w:val="61F21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B90C5B"/>
    <w:multiLevelType w:val="multilevel"/>
    <w:tmpl w:val="800CA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87D362D"/>
    <w:multiLevelType w:val="multilevel"/>
    <w:tmpl w:val="57CCA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89E1602"/>
    <w:multiLevelType w:val="multilevel"/>
    <w:tmpl w:val="D9A88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B8C1102"/>
    <w:multiLevelType w:val="multilevel"/>
    <w:tmpl w:val="6A18A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15C0B70"/>
    <w:multiLevelType w:val="hybridMultilevel"/>
    <w:tmpl w:val="E8466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75434B"/>
    <w:multiLevelType w:val="multilevel"/>
    <w:tmpl w:val="C590A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7D42B1"/>
    <w:multiLevelType w:val="multilevel"/>
    <w:tmpl w:val="7152D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8160D0D"/>
    <w:multiLevelType w:val="multilevel"/>
    <w:tmpl w:val="D332A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8BE4195"/>
    <w:multiLevelType w:val="multilevel"/>
    <w:tmpl w:val="4384A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D276BFB"/>
    <w:multiLevelType w:val="multilevel"/>
    <w:tmpl w:val="A2AE7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E541606"/>
    <w:multiLevelType w:val="hybridMultilevel"/>
    <w:tmpl w:val="CADE1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E8205E"/>
    <w:multiLevelType w:val="multilevel"/>
    <w:tmpl w:val="E6280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1542520"/>
    <w:multiLevelType w:val="hybridMultilevel"/>
    <w:tmpl w:val="884C4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2826AB"/>
    <w:multiLevelType w:val="multilevel"/>
    <w:tmpl w:val="2ABE3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C194E99"/>
    <w:multiLevelType w:val="multilevel"/>
    <w:tmpl w:val="0EC61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350108E"/>
    <w:multiLevelType w:val="multilevel"/>
    <w:tmpl w:val="91480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5784F25"/>
    <w:multiLevelType w:val="hybridMultilevel"/>
    <w:tmpl w:val="95F08E4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0B5BA8"/>
    <w:multiLevelType w:val="multilevel"/>
    <w:tmpl w:val="2B9EC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6310B30"/>
    <w:multiLevelType w:val="multilevel"/>
    <w:tmpl w:val="A8C28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758402E"/>
    <w:multiLevelType w:val="multilevel"/>
    <w:tmpl w:val="D902A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AF56BFE"/>
    <w:multiLevelType w:val="hybridMultilevel"/>
    <w:tmpl w:val="E8FA40D2"/>
    <w:lvl w:ilvl="0" w:tplc="43522FB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/>
      </w:rPr>
    </w:lvl>
    <w:lvl w:ilvl="1" w:tplc="8DE28078">
      <w:start w:val="1"/>
      <w:numFmt w:val="decimal"/>
      <w:isLgl/>
      <w:lvlText w:val="%2.%2"/>
      <w:lvlJc w:val="left"/>
      <w:pPr>
        <w:tabs>
          <w:tab w:val="num" w:pos="1065"/>
        </w:tabs>
        <w:ind w:left="1065" w:hanging="360"/>
      </w:pPr>
      <w:rPr>
        <w:b/>
      </w:rPr>
    </w:lvl>
    <w:lvl w:ilvl="2" w:tplc="F9D28D90">
      <w:numFmt w:val="none"/>
      <w:lvlText w:val=""/>
      <w:lvlJc w:val="left"/>
      <w:pPr>
        <w:tabs>
          <w:tab w:val="num" w:pos="360"/>
        </w:tabs>
      </w:pPr>
    </w:lvl>
    <w:lvl w:ilvl="3" w:tplc="69E0453E">
      <w:start w:val="1"/>
      <w:numFmt w:val="decimal"/>
      <w:lvlText w:val="%4."/>
      <w:lvlJc w:val="left"/>
      <w:pPr>
        <w:tabs>
          <w:tab w:val="num" w:pos="1065"/>
        </w:tabs>
        <w:ind w:left="1065" w:hanging="360"/>
      </w:pPr>
      <w:rPr>
        <w:b/>
      </w:rPr>
    </w:lvl>
    <w:lvl w:ilvl="4" w:tplc="ECB6A5EA">
      <w:numFmt w:val="none"/>
      <w:lvlText w:val=""/>
      <w:lvlJc w:val="left"/>
      <w:pPr>
        <w:tabs>
          <w:tab w:val="num" w:pos="360"/>
        </w:tabs>
      </w:pPr>
    </w:lvl>
    <w:lvl w:ilvl="5" w:tplc="AC62E1F6">
      <w:numFmt w:val="none"/>
      <w:lvlText w:val=""/>
      <w:lvlJc w:val="left"/>
      <w:pPr>
        <w:tabs>
          <w:tab w:val="num" w:pos="360"/>
        </w:tabs>
      </w:pPr>
    </w:lvl>
    <w:lvl w:ilvl="6" w:tplc="2F8A3EE4">
      <w:numFmt w:val="none"/>
      <w:lvlText w:val=""/>
      <w:lvlJc w:val="left"/>
      <w:pPr>
        <w:tabs>
          <w:tab w:val="num" w:pos="360"/>
        </w:tabs>
      </w:pPr>
    </w:lvl>
    <w:lvl w:ilvl="7" w:tplc="160C24D0">
      <w:numFmt w:val="none"/>
      <w:lvlText w:val=""/>
      <w:lvlJc w:val="left"/>
      <w:pPr>
        <w:tabs>
          <w:tab w:val="num" w:pos="360"/>
        </w:tabs>
      </w:pPr>
    </w:lvl>
    <w:lvl w:ilvl="8" w:tplc="AAC6E626">
      <w:numFmt w:val="none"/>
      <w:lvlText w:val=""/>
      <w:lvlJc w:val="left"/>
      <w:pPr>
        <w:tabs>
          <w:tab w:val="num" w:pos="360"/>
        </w:tabs>
      </w:pPr>
    </w:lvl>
  </w:abstractNum>
  <w:abstractNum w:abstractNumId="41">
    <w:nsid w:val="7C2B402E"/>
    <w:multiLevelType w:val="hybridMultilevel"/>
    <w:tmpl w:val="6A42E3AE"/>
    <w:lvl w:ilvl="0" w:tplc="77D818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>
    <w:nsid w:val="7C435EFC"/>
    <w:multiLevelType w:val="multilevel"/>
    <w:tmpl w:val="461A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FF70599"/>
    <w:multiLevelType w:val="multilevel"/>
    <w:tmpl w:val="E1DA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1"/>
  </w:num>
  <w:num w:numId="2">
    <w:abstractNumId w:val="20"/>
  </w:num>
  <w:num w:numId="3">
    <w:abstractNumId w:val="0"/>
  </w:num>
  <w:num w:numId="4">
    <w:abstractNumId w:val="14"/>
  </w:num>
  <w:num w:numId="5">
    <w:abstractNumId w:val="26"/>
  </w:num>
  <w:num w:numId="6">
    <w:abstractNumId w:val="18"/>
  </w:num>
  <w:num w:numId="7">
    <w:abstractNumId w:val="34"/>
  </w:num>
  <w:num w:numId="8">
    <w:abstractNumId w:val="7"/>
  </w:num>
  <w:num w:numId="9">
    <w:abstractNumId w:val="16"/>
  </w:num>
  <w:num w:numId="10">
    <w:abstractNumId w:val="28"/>
  </w:num>
  <w:num w:numId="11">
    <w:abstractNumId w:val="4"/>
  </w:num>
  <w:num w:numId="12">
    <w:abstractNumId w:val="33"/>
  </w:num>
  <w:num w:numId="13">
    <w:abstractNumId w:val="2"/>
  </w:num>
  <w:num w:numId="14">
    <w:abstractNumId w:val="15"/>
  </w:num>
  <w:num w:numId="15">
    <w:abstractNumId w:val="22"/>
  </w:num>
  <w:num w:numId="16">
    <w:abstractNumId w:val="43"/>
  </w:num>
  <w:num w:numId="17">
    <w:abstractNumId w:val="9"/>
  </w:num>
  <w:num w:numId="18">
    <w:abstractNumId w:val="37"/>
  </w:num>
  <w:num w:numId="19">
    <w:abstractNumId w:val="39"/>
  </w:num>
  <w:num w:numId="20">
    <w:abstractNumId w:val="1"/>
  </w:num>
  <w:num w:numId="21">
    <w:abstractNumId w:val="21"/>
  </w:num>
  <w:num w:numId="22">
    <w:abstractNumId w:val="5"/>
  </w:num>
  <w:num w:numId="23">
    <w:abstractNumId w:val="23"/>
  </w:num>
  <w:num w:numId="24">
    <w:abstractNumId w:val="10"/>
  </w:num>
  <w:num w:numId="25">
    <w:abstractNumId w:val="35"/>
  </w:num>
  <w:num w:numId="26">
    <w:abstractNumId w:val="42"/>
  </w:num>
  <w:num w:numId="27">
    <w:abstractNumId w:val="25"/>
  </w:num>
  <w:num w:numId="28">
    <w:abstractNumId w:val="31"/>
  </w:num>
  <w:num w:numId="29">
    <w:abstractNumId w:val="38"/>
  </w:num>
  <w:num w:numId="30">
    <w:abstractNumId w:val="29"/>
  </w:num>
  <w:num w:numId="31">
    <w:abstractNumId w:val="11"/>
  </w:num>
  <w:num w:numId="32">
    <w:abstractNumId w:val="27"/>
  </w:num>
  <w:num w:numId="33">
    <w:abstractNumId w:val="13"/>
  </w:num>
  <w:num w:numId="34">
    <w:abstractNumId w:val="6"/>
  </w:num>
  <w:num w:numId="35">
    <w:abstractNumId w:val="30"/>
  </w:num>
  <w:num w:numId="36">
    <w:abstractNumId w:val="24"/>
  </w:num>
  <w:num w:numId="37">
    <w:abstractNumId w:val="32"/>
  </w:num>
  <w:num w:numId="3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6"/>
  </w:num>
  <w:num w:numId="43">
    <w:abstractNumId w:val="12"/>
  </w:num>
  <w:num w:numId="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3"/>
    <w:rsid w:val="00016917"/>
    <w:rsid w:val="000312E2"/>
    <w:rsid w:val="00035918"/>
    <w:rsid w:val="000376AA"/>
    <w:rsid w:val="00054094"/>
    <w:rsid w:val="000927FA"/>
    <w:rsid w:val="000B3F56"/>
    <w:rsid w:val="000B4441"/>
    <w:rsid w:val="0010409F"/>
    <w:rsid w:val="0011592F"/>
    <w:rsid w:val="00116700"/>
    <w:rsid w:val="001A1ECB"/>
    <w:rsid w:val="001E22AD"/>
    <w:rsid w:val="001F7B72"/>
    <w:rsid w:val="00262A5B"/>
    <w:rsid w:val="00281028"/>
    <w:rsid w:val="00287194"/>
    <w:rsid w:val="002F539F"/>
    <w:rsid w:val="0031738F"/>
    <w:rsid w:val="0036593D"/>
    <w:rsid w:val="00372EEA"/>
    <w:rsid w:val="003B5A23"/>
    <w:rsid w:val="003D3A9E"/>
    <w:rsid w:val="00402215"/>
    <w:rsid w:val="004944B1"/>
    <w:rsid w:val="00497117"/>
    <w:rsid w:val="004A0025"/>
    <w:rsid w:val="004D1164"/>
    <w:rsid w:val="005628A3"/>
    <w:rsid w:val="005E0E31"/>
    <w:rsid w:val="005F3BA9"/>
    <w:rsid w:val="0060127C"/>
    <w:rsid w:val="00625CF7"/>
    <w:rsid w:val="006408A5"/>
    <w:rsid w:val="006860D7"/>
    <w:rsid w:val="00692AF3"/>
    <w:rsid w:val="006958B0"/>
    <w:rsid w:val="00697316"/>
    <w:rsid w:val="00701DED"/>
    <w:rsid w:val="00710C04"/>
    <w:rsid w:val="00731D2A"/>
    <w:rsid w:val="00746477"/>
    <w:rsid w:val="00782755"/>
    <w:rsid w:val="007D2453"/>
    <w:rsid w:val="00822963"/>
    <w:rsid w:val="00836DEB"/>
    <w:rsid w:val="00854025"/>
    <w:rsid w:val="00857686"/>
    <w:rsid w:val="00877B6D"/>
    <w:rsid w:val="00895E73"/>
    <w:rsid w:val="008A6FAC"/>
    <w:rsid w:val="008D267F"/>
    <w:rsid w:val="008F0D47"/>
    <w:rsid w:val="00941273"/>
    <w:rsid w:val="0095782F"/>
    <w:rsid w:val="00985C95"/>
    <w:rsid w:val="00AC6C2D"/>
    <w:rsid w:val="00B43119"/>
    <w:rsid w:val="00B941E2"/>
    <w:rsid w:val="00B97341"/>
    <w:rsid w:val="00BD095F"/>
    <w:rsid w:val="00C45A65"/>
    <w:rsid w:val="00C55257"/>
    <w:rsid w:val="00C63A6D"/>
    <w:rsid w:val="00C84DDD"/>
    <w:rsid w:val="00CD6A6B"/>
    <w:rsid w:val="00CF7CAB"/>
    <w:rsid w:val="00D17688"/>
    <w:rsid w:val="00D21C57"/>
    <w:rsid w:val="00D837EB"/>
    <w:rsid w:val="00D848D1"/>
    <w:rsid w:val="00D87AE4"/>
    <w:rsid w:val="00DD391C"/>
    <w:rsid w:val="00E005EE"/>
    <w:rsid w:val="00E00B32"/>
    <w:rsid w:val="00F378F2"/>
    <w:rsid w:val="00F463FA"/>
    <w:rsid w:val="00F4731D"/>
    <w:rsid w:val="00F87491"/>
    <w:rsid w:val="00FE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B4311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next w:val="a3"/>
    <w:uiPriority w:val="34"/>
    <w:qFormat/>
    <w:rsid w:val="00C45A65"/>
    <w:pPr>
      <w:ind w:left="720"/>
      <w:contextualSpacing/>
    </w:pPr>
  </w:style>
  <w:style w:type="character" w:customStyle="1" w:styleId="12">
    <w:name w:val="Гиперссылка1"/>
    <w:basedOn w:val="a0"/>
    <w:uiPriority w:val="99"/>
    <w:unhideWhenUsed/>
    <w:rsid w:val="00C45A65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C45A6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45A6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3B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3BA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31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B43119"/>
  </w:style>
  <w:style w:type="paragraph" w:styleId="a7">
    <w:name w:val="Normal (Web)"/>
    <w:basedOn w:val="a"/>
    <w:uiPriority w:val="99"/>
    <w:semiHidden/>
    <w:unhideWhenUsed/>
    <w:rsid w:val="00B43119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B43119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B43119"/>
    <w:rPr>
      <w:color w:val="800080"/>
      <w:u w:val="single"/>
    </w:rPr>
  </w:style>
  <w:style w:type="character" w:customStyle="1" w:styleId="dg-slider-navls--prev">
    <w:name w:val="dg-slider-nav__ls--prev"/>
    <w:basedOn w:val="a0"/>
    <w:rsid w:val="00B43119"/>
  </w:style>
  <w:style w:type="character" w:customStyle="1" w:styleId="dg-slider-navls--next">
    <w:name w:val="dg-slider-nav__ls--next"/>
    <w:basedOn w:val="a0"/>
    <w:rsid w:val="00B43119"/>
  </w:style>
  <w:style w:type="table" w:styleId="aa">
    <w:name w:val="Table Grid"/>
    <w:basedOn w:val="a1"/>
    <w:uiPriority w:val="59"/>
    <w:rsid w:val="00031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Основ_Текст"/>
    <w:rsid w:val="00692AF3"/>
    <w:pPr>
      <w:tabs>
        <w:tab w:val="left" w:pos="645"/>
      </w:tabs>
      <w:spacing w:after="0" w:line="228" w:lineRule="atLeast"/>
      <w:jc w:val="both"/>
    </w:pPr>
    <w:rPr>
      <w:rFonts w:ascii="NewtonC" w:eastAsia="Times New Roman" w:hAnsi="NewtonC" w:cs="Times New Roman"/>
      <w:color w:val="000000"/>
      <w:sz w:val="20"/>
      <w:szCs w:val="20"/>
      <w:lang w:eastAsia="ru-RU"/>
    </w:rPr>
  </w:style>
  <w:style w:type="paragraph" w:customStyle="1" w:styleId="paint">
    <w:name w:val="paint"/>
    <w:basedOn w:val="a"/>
    <w:rsid w:val="008D267F"/>
    <w:pPr>
      <w:spacing w:before="100" w:beforeAutospacing="1" w:after="100" w:afterAutospacing="1"/>
    </w:pPr>
    <w:rPr>
      <w:sz w:val="24"/>
      <w:szCs w:val="24"/>
    </w:rPr>
  </w:style>
  <w:style w:type="paragraph" w:customStyle="1" w:styleId="translate">
    <w:name w:val="translate"/>
    <w:basedOn w:val="a"/>
    <w:rsid w:val="008D267F"/>
    <w:pPr>
      <w:spacing w:before="100" w:beforeAutospacing="1" w:after="100" w:afterAutospacing="1"/>
    </w:pPr>
    <w:rPr>
      <w:sz w:val="24"/>
      <w:szCs w:val="24"/>
    </w:rPr>
  </w:style>
  <w:style w:type="character" w:styleId="ac">
    <w:name w:val="Emphasis"/>
    <w:basedOn w:val="a0"/>
    <w:uiPriority w:val="20"/>
    <w:qFormat/>
    <w:rsid w:val="008D267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B4311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next w:val="a3"/>
    <w:uiPriority w:val="34"/>
    <w:qFormat/>
    <w:rsid w:val="00C45A65"/>
    <w:pPr>
      <w:ind w:left="720"/>
      <w:contextualSpacing/>
    </w:pPr>
  </w:style>
  <w:style w:type="character" w:customStyle="1" w:styleId="12">
    <w:name w:val="Гиперссылка1"/>
    <w:basedOn w:val="a0"/>
    <w:uiPriority w:val="99"/>
    <w:unhideWhenUsed/>
    <w:rsid w:val="00C45A65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C45A6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45A6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3B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3BA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31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B43119"/>
  </w:style>
  <w:style w:type="paragraph" w:styleId="a7">
    <w:name w:val="Normal (Web)"/>
    <w:basedOn w:val="a"/>
    <w:uiPriority w:val="99"/>
    <w:semiHidden/>
    <w:unhideWhenUsed/>
    <w:rsid w:val="00B43119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B43119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B43119"/>
    <w:rPr>
      <w:color w:val="800080"/>
      <w:u w:val="single"/>
    </w:rPr>
  </w:style>
  <w:style w:type="character" w:customStyle="1" w:styleId="dg-slider-navls--prev">
    <w:name w:val="dg-slider-nav__ls--prev"/>
    <w:basedOn w:val="a0"/>
    <w:rsid w:val="00B43119"/>
  </w:style>
  <w:style w:type="character" w:customStyle="1" w:styleId="dg-slider-navls--next">
    <w:name w:val="dg-slider-nav__ls--next"/>
    <w:basedOn w:val="a0"/>
    <w:rsid w:val="00B43119"/>
  </w:style>
  <w:style w:type="table" w:styleId="aa">
    <w:name w:val="Table Grid"/>
    <w:basedOn w:val="a1"/>
    <w:uiPriority w:val="59"/>
    <w:rsid w:val="00031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Основ_Текст"/>
    <w:rsid w:val="00692AF3"/>
    <w:pPr>
      <w:tabs>
        <w:tab w:val="left" w:pos="645"/>
      </w:tabs>
      <w:spacing w:after="0" w:line="228" w:lineRule="atLeast"/>
      <w:jc w:val="both"/>
    </w:pPr>
    <w:rPr>
      <w:rFonts w:ascii="NewtonC" w:eastAsia="Times New Roman" w:hAnsi="NewtonC" w:cs="Times New Roman"/>
      <w:color w:val="000000"/>
      <w:sz w:val="20"/>
      <w:szCs w:val="20"/>
      <w:lang w:eastAsia="ru-RU"/>
    </w:rPr>
  </w:style>
  <w:style w:type="paragraph" w:customStyle="1" w:styleId="paint">
    <w:name w:val="paint"/>
    <w:basedOn w:val="a"/>
    <w:rsid w:val="008D267F"/>
    <w:pPr>
      <w:spacing w:before="100" w:beforeAutospacing="1" w:after="100" w:afterAutospacing="1"/>
    </w:pPr>
    <w:rPr>
      <w:sz w:val="24"/>
      <w:szCs w:val="24"/>
    </w:rPr>
  </w:style>
  <w:style w:type="paragraph" w:customStyle="1" w:styleId="translate">
    <w:name w:val="translate"/>
    <w:basedOn w:val="a"/>
    <w:rsid w:val="008D267F"/>
    <w:pPr>
      <w:spacing w:before="100" w:beforeAutospacing="1" w:after="100" w:afterAutospacing="1"/>
    </w:pPr>
    <w:rPr>
      <w:sz w:val="24"/>
      <w:szCs w:val="24"/>
    </w:rPr>
  </w:style>
  <w:style w:type="character" w:styleId="ac">
    <w:name w:val="Emphasis"/>
    <w:basedOn w:val="a0"/>
    <w:uiPriority w:val="20"/>
    <w:qFormat/>
    <w:rsid w:val="008D26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37737">
          <w:marLeft w:val="0"/>
          <w:marRight w:val="0"/>
          <w:marTop w:val="0"/>
          <w:marBottom w:val="210"/>
          <w:divBdr>
            <w:top w:val="single" w:sz="6" w:space="0" w:color="1A6884"/>
            <w:left w:val="single" w:sz="6" w:space="0" w:color="1A6884"/>
            <w:bottom w:val="single" w:sz="6" w:space="0" w:color="1A6884"/>
            <w:right w:val="single" w:sz="6" w:space="0" w:color="1A6884"/>
          </w:divBdr>
          <w:divsChild>
            <w:div w:id="177223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5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51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3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7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1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189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58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20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27F07-1D23-45E9-8BB7-338358ABA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1209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2</cp:revision>
  <cp:lastPrinted>2023-11-08T10:46:00Z</cp:lastPrinted>
  <dcterms:created xsi:type="dcterms:W3CDTF">2024-04-15T08:14:00Z</dcterms:created>
  <dcterms:modified xsi:type="dcterms:W3CDTF">2024-04-15T08:14:00Z</dcterms:modified>
</cp:coreProperties>
</file>